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3B" w:rsidRDefault="00FB2818" w:rsidP="00B5523B">
      <w:pPr>
        <w:rPr>
          <w:rFonts w:asciiTheme="majorHAnsi" w:hAnsiTheme="majorHAnsi"/>
          <w:spacing w:val="24"/>
          <w:sz w:val="64"/>
          <w:szCs w:val="64"/>
        </w:rPr>
      </w:pPr>
      <w:r>
        <w:rPr>
          <w:rFonts w:asciiTheme="majorHAnsi" w:hAnsiTheme="majorHAnsi"/>
          <w:noProof/>
          <w:spacing w:val="24"/>
          <w:sz w:val="64"/>
          <w:szCs w:val="6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B" w:rsidRDefault="00FB2818" w:rsidP="00B5523B">
      <w:pPr>
        <w:rPr>
          <w:rFonts w:asciiTheme="majorHAnsi" w:hAnsiTheme="majorHAnsi"/>
          <w:spacing w:val="24"/>
          <w:sz w:val="64"/>
          <w:szCs w:val="64"/>
        </w:rPr>
      </w:pPr>
      <w:r>
        <w:rPr>
          <w:rFonts w:asciiTheme="majorHAnsi" w:hAnsiTheme="majorHAnsi"/>
          <w:spacing w:val="24"/>
          <w:sz w:val="64"/>
          <w:szCs w:val="64"/>
        </w:rPr>
        <w:t xml:space="preserve"> </w:t>
      </w:r>
    </w:p>
    <w:p w:rsidR="00FB2818" w:rsidRDefault="00FB2818" w:rsidP="00B5523B">
      <w:pPr>
        <w:spacing w:line="360" w:lineRule="auto"/>
        <w:rPr>
          <w:rFonts w:asciiTheme="majorHAnsi" w:hAnsiTheme="majorHAnsi"/>
          <w:caps/>
          <w:spacing w:val="24"/>
          <w:sz w:val="48"/>
          <w:szCs w:val="48"/>
        </w:rPr>
      </w:pPr>
    </w:p>
    <w:p w:rsidR="00FB2818" w:rsidRDefault="00FB2818" w:rsidP="00B5523B">
      <w:pPr>
        <w:spacing w:line="360" w:lineRule="auto"/>
        <w:rPr>
          <w:rFonts w:asciiTheme="majorHAnsi" w:hAnsiTheme="majorHAnsi"/>
          <w:caps/>
          <w:spacing w:val="24"/>
          <w:sz w:val="48"/>
          <w:szCs w:val="48"/>
        </w:rPr>
      </w:pPr>
    </w:p>
    <w:p w:rsidR="00FB2818" w:rsidRDefault="00FB2818" w:rsidP="00FB2818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caps/>
          <w:spacing w:val="24"/>
          <w:sz w:val="40"/>
          <w:szCs w:val="40"/>
        </w:rPr>
      </w:pPr>
    </w:p>
    <w:p w:rsidR="00B5523B" w:rsidRPr="00FB2818" w:rsidRDefault="00B5523B" w:rsidP="00FB2818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caps/>
          <w:spacing w:val="24"/>
          <w:sz w:val="40"/>
          <w:szCs w:val="40"/>
        </w:rPr>
      </w:pPr>
      <w:r w:rsidRPr="00FB2818">
        <w:rPr>
          <w:rFonts w:asciiTheme="majorHAnsi" w:hAnsiTheme="majorHAnsi"/>
          <w:b/>
          <w:caps/>
          <w:spacing w:val="24"/>
          <w:sz w:val="40"/>
          <w:szCs w:val="40"/>
        </w:rPr>
        <w:t>Pädagogisches konzept</w:t>
      </w:r>
    </w:p>
    <w:p w:rsidR="00FB2818" w:rsidRDefault="00FB2818" w:rsidP="00FB2818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sz w:val="40"/>
          <w:szCs w:val="40"/>
        </w:rPr>
      </w:pPr>
      <w:r w:rsidRPr="00FB2818">
        <w:rPr>
          <w:rFonts w:asciiTheme="majorHAnsi" w:hAnsiTheme="majorHAnsi"/>
          <w:sz w:val="40"/>
          <w:szCs w:val="40"/>
        </w:rPr>
        <w:t>für die E</w:t>
      </w:r>
      <w:r>
        <w:rPr>
          <w:rFonts w:asciiTheme="majorHAnsi" w:hAnsiTheme="majorHAnsi"/>
          <w:sz w:val="40"/>
          <w:szCs w:val="40"/>
        </w:rPr>
        <w:t>rr</w:t>
      </w:r>
      <w:r w:rsidRPr="00FB2818">
        <w:rPr>
          <w:rFonts w:asciiTheme="majorHAnsi" w:hAnsiTheme="majorHAnsi"/>
          <w:sz w:val="40"/>
          <w:szCs w:val="40"/>
        </w:rPr>
        <w:t xml:space="preserve">ichtung einer Kinderbetreuungseinrichtung </w:t>
      </w:r>
    </w:p>
    <w:p w:rsidR="00FB2818" w:rsidRPr="00FB2818" w:rsidRDefault="00FB2818" w:rsidP="00FB2818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sz w:val="40"/>
          <w:szCs w:val="40"/>
        </w:rPr>
      </w:pPr>
    </w:p>
    <w:p w:rsidR="00FB2818" w:rsidRDefault="00FB2818" w:rsidP="00B5523B">
      <w:pPr>
        <w:spacing w:line="360" w:lineRule="auto"/>
        <w:rPr>
          <w:rFonts w:asciiTheme="majorHAnsi" w:hAnsiTheme="majorHAnsi"/>
          <w:sz w:val="44"/>
          <w:szCs w:val="44"/>
        </w:rPr>
      </w:pPr>
    </w:p>
    <w:p w:rsidR="00FB2818" w:rsidRDefault="00FB2818" w:rsidP="00B5523B">
      <w:pPr>
        <w:spacing w:line="360" w:lineRule="auto"/>
        <w:rPr>
          <w:rFonts w:asciiTheme="majorHAnsi" w:hAnsiTheme="majorHAnsi"/>
          <w:sz w:val="44"/>
          <w:szCs w:val="44"/>
        </w:rPr>
      </w:pPr>
    </w:p>
    <w:p w:rsidR="00B5523B" w:rsidRPr="00774FD0" w:rsidRDefault="00B5523B" w:rsidP="00B5523B">
      <w:pPr>
        <w:spacing w:before="160"/>
        <w:jc w:val="right"/>
      </w:pPr>
    </w:p>
    <w:p w:rsidR="00B5523B" w:rsidRDefault="00B5523B" w:rsidP="00B5523B"/>
    <w:p w:rsidR="00B5523B" w:rsidRDefault="00B5523B" w:rsidP="00B5523B"/>
    <w:p w:rsidR="00B5523B" w:rsidRDefault="00B5523B" w:rsidP="00B5523B"/>
    <w:p w:rsidR="003E7A48" w:rsidRDefault="003E7A48" w:rsidP="00B5523B"/>
    <w:p w:rsidR="003E7A48" w:rsidRDefault="003E7A48" w:rsidP="00B5523B"/>
    <w:p w:rsidR="003E7A48" w:rsidRDefault="003E7A48" w:rsidP="00B5523B"/>
    <w:p w:rsidR="003E7A48" w:rsidRDefault="003E7A48" w:rsidP="00B5523B"/>
    <w:p w:rsidR="003E7A48" w:rsidRDefault="003E7A48" w:rsidP="00B5523B"/>
    <w:p w:rsidR="00D7687D" w:rsidRDefault="00D7687D" w:rsidP="00B5523B"/>
    <w:p w:rsidR="003E7A48" w:rsidRDefault="003E7A48" w:rsidP="00B5523B">
      <w:pPr>
        <w:sectPr w:rsidR="003E7A48" w:rsidSect="003E7A48"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Datum der Erstellung: </w:t>
      </w:r>
    </w:p>
    <w:p w:rsidR="00B5523B" w:rsidRPr="000314D9" w:rsidRDefault="00B5523B" w:rsidP="00B5523B">
      <w:pPr>
        <w:pageBreakBefore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Inhaltsverzeichnis</w:t>
      </w:r>
    </w:p>
    <w:p w:rsidR="00C50D44" w:rsidRDefault="00B5523B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512863160" w:history="1">
        <w:r w:rsidR="00C50D44" w:rsidRPr="00E13D05">
          <w:rPr>
            <w:rStyle w:val="Hyperlink"/>
            <w:noProof/>
          </w:rPr>
          <w:t>1.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pädagogische orientierung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1" w:history="1">
        <w:r w:rsidR="00C50D44" w:rsidRPr="00E13D05">
          <w:rPr>
            <w:rStyle w:val="Hyperlink"/>
            <w:noProof/>
          </w:rPr>
          <w:t>2.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bildungsverständnis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2" w:history="1">
        <w:r w:rsidR="00C50D44" w:rsidRPr="00E13D05">
          <w:rPr>
            <w:rStyle w:val="Hyperlink"/>
            <w:noProof/>
          </w:rPr>
          <w:t>3.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bildungsbereiche lt. bildungsrahmenplan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3" w:history="1">
        <w:r w:rsidR="00C50D44" w:rsidRPr="00E13D05">
          <w:rPr>
            <w:rStyle w:val="Hyperlink"/>
            <w:noProof/>
          </w:rPr>
          <w:t>4.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tagesablauf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4" w:history="1">
        <w:r w:rsidR="00C50D44" w:rsidRPr="00E13D05">
          <w:rPr>
            <w:rStyle w:val="Hyperlink"/>
            <w:noProof/>
          </w:rPr>
          <w:t>5.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eingewöhnung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5" w:history="1">
        <w:r w:rsidR="00C50D44" w:rsidRPr="00E13D05">
          <w:rPr>
            <w:rStyle w:val="Hyperlink"/>
            <w:noProof/>
          </w:rPr>
          <w:t>6.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hORT:  fREIZEITGESTALTUNG / LERNZEIT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6" w:history="1">
        <w:r w:rsidR="00C50D44" w:rsidRPr="00E13D05">
          <w:rPr>
            <w:rStyle w:val="Hyperlink"/>
            <w:noProof/>
          </w:rPr>
          <w:t>7.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Zusammenarbeit mit Eltern, Bildungspartnerschaft</w:t>
        </w:r>
      </w:hyperlink>
    </w:p>
    <w:p w:rsidR="00C50D44" w:rsidRDefault="00103719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3167" w:history="1">
        <w:r w:rsidR="00C50D44" w:rsidRPr="00E13D05">
          <w:rPr>
            <w:rStyle w:val="Hyperlink"/>
            <w:noProof/>
          </w:rPr>
          <w:t>8.</w:t>
        </w:r>
        <w:r w:rsidR="00C50D44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C50D44" w:rsidRPr="00E13D05">
          <w:rPr>
            <w:rStyle w:val="Hyperlink"/>
            <w:noProof/>
          </w:rPr>
          <w:t>PERSONALMANAGEMENT / TEAMARBEIT</w:t>
        </w:r>
      </w:hyperlink>
    </w:p>
    <w:p w:rsidR="00B5523B" w:rsidRDefault="00B5523B" w:rsidP="00515EE0">
      <w:pPr>
        <w:pStyle w:val="berschrift1"/>
      </w:pPr>
      <w:r>
        <w:lastRenderedPageBreak/>
        <w:fldChar w:fldCharType="end"/>
      </w:r>
      <w:bookmarkStart w:id="0" w:name="_Toc512863160"/>
      <w:r w:rsidR="00ED4509">
        <w:t>pädagogische orientierung</w:t>
      </w:r>
      <w:bookmarkEnd w:id="0"/>
    </w:p>
    <w:p w:rsidR="00ED4509" w:rsidRDefault="00ED4509" w:rsidP="00ED4509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7687D" w:rsidRPr="00D7687D" w:rsidTr="00D7687D">
        <w:trPr>
          <w:trHeight w:val="6236"/>
        </w:trPr>
        <w:tc>
          <w:tcPr>
            <w:tcW w:w="9320" w:type="dxa"/>
          </w:tcPr>
          <w:p w:rsidR="00D7687D" w:rsidRDefault="00D7687D" w:rsidP="00D7687D">
            <w:pPr>
              <w:pStyle w:val="index2"/>
              <w:ind w:left="317"/>
              <w:rPr>
                <w:sz w:val="28"/>
                <w:szCs w:val="28"/>
              </w:rPr>
            </w:pPr>
            <w:r w:rsidRPr="00D7687D">
              <w:rPr>
                <w:sz w:val="28"/>
                <w:szCs w:val="28"/>
              </w:rPr>
              <w:t xml:space="preserve">Das Bild vom Kind und das Rollenverständnis der </w:t>
            </w:r>
            <w:proofErr w:type="spellStart"/>
            <w:r w:rsidRPr="00D7687D">
              <w:rPr>
                <w:sz w:val="28"/>
                <w:szCs w:val="28"/>
              </w:rPr>
              <w:t>PädagogInnen</w:t>
            </w:r>
            <w:proofErr w:type="spellEnd"/>
            <w:r w:rsidRPr="00D7687D">
              <w:rPr>
                <w:sz w:val="28"/>
                <w:szCs w:val="28"/>
              </w:rPr>
              <w:t xml:space="preserve"> und </w:t>
            </w:r>
            <w:proofErr w:type="spellStart"/>
            <w:r w:rsidRPr="00D7687D">
              <w:rPr>
                <w:sz w:val="28"/>
                <w:szCs w:val="28"/>
              </w:rPr>
              <w:t>AssistentInnen</w:t>
            </w:r>
            <w:proofErr w:type="spellEnd"/>
          </w:p>
          <w:p w:rsidR="00D7687D" w:rsidRPr="00D7687D" w:rsidRDefault="00386893" w:rsidP="00D7687D">
            <w:pPr>
              <w:pStyle w:val="index2"/>
              <w:numPr>
                <w:ilvl w:val="0"/>
                <w:numId w:val="0"/>
              </w:numPr>
              <w:ind w:left="54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D7687D" w:rsidRPr="00D7687D" w:rsidTr="00D7687D">
        <w:trPr>
          <w:trHeight w:val="6236"/>
        </w:trPr>
        <w:tc>
          <w:tcPr>
            <w:tcW w:w="9320" w:type="dxa"/>
          </w:tcPr>
          <w:p w:rsidR="00D7687D" w:rsidRPr="00D7687D" w:rsidRDefault="00D7687D" w:rsidP="00D7687D">
            <w:pPr>
              <w:pStyle w:val="index2"/>
              <w:ind w:left="317"/>
            </w:pPr>
            <w:r w:rsidRPr="00D7687D">
              <w:rPr>
                <w:sz w:val="28"/>
                <w:szCs w:val="28"/>
              </w:rPr>
              <w:t>Prinzipien für Bildungsprozesse in elementaren Bildungseinrichtungen</w:t>
            </w:r>
          </w:p>
          <w:p w:rsidR="00D7687D" w:rsidRPr="00D7687D" w:rsidRDefault="00386893" w:rsidP="00D7687D">
            <w:pPr>
              <w:pStyle w:val="index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ED4509" w:rsidRPr="00ED4509" w:rsidRDefault="00ED4509" w:rsidP="00ED4509"/>
    <w:p w:rsidR="00B5523B" w:rsidRDefault="00103719" w:rsidP="00ED4509">
      <w:pPr>
        <w:pStyle w:val="berschrift1"/>
        <w:rPr>
          <w:rStyle w:val="Hyperlink"/>
        </w:rPr>
      </w:pPr>
      <w:hyperlink w:anchor="_Toc504565132" w:history="1">
        <w:bookmarkStart w:id="1" w:name="_Toc512863161"/>
        <w:r w:rsidR="00ED4509">
          <w:rPr>
            <w:rStyle w:val="Hyperlink"/>
          </w:rPr>
          <w:t>bildungsverständnis</w:t>
        </w:r>
        <w:bookmarkEnd w:id="1"/>
      </w:hyperlink>
    </w:p>
    <w:p w:rsidR="00ED4509" w:rsidRDefault="00ED4509" w:rsidP="00ED4509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7687D" w:rsidRPr="00D7687D" w:rsidTr="00386893">
        <w:trPr>
          <w:trHeight w:val="5102"/>
        </w:trPr>
        <w:tc>
          <w:tcPr>
            <w:tcW w:w="9320" w:type="dxa"/>
          </w:tcPr>
          <w:p w:rsidR="00D7687D" w:rsidRDefault="007E4813" w:rsidP="00D7687D">
            <w:pPr>
              <w:pStyle w:val="index2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Unser Verständnis von (frühkindlicher) </w:t>
            </w:r>
            <w:r w:rsidR="00D7687D" w:rsidRPr="0009126C">
              <w:rPr>
                <w:sz w:val="28"/>
                <w:szCs w:val="28"/>
              </w:rPr>
              <w:t>Bildung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D7687D" w:rsidRPr="00D7687D" w:rsidTr="00386893">
        <w:trPr>
          <w:trHeight w:val="5102"/>
        </w:trPr>
        <w:tc>
          <w:tcPr>
            <w:tcW w:w="9320" w:type="dxa"/>
          </w:tcPr>
          <w:p w:rsidR="00D7687D" w:rsidRDefault="007E4813" w:rsidP="0009126C">
            <w:pPr>
              <w:pStyle w:val="index2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 Kompete</w:t>
            </w:r>
            <w:bookmarkStart w:id="2" w:name="_GoBack"/>
            <w:bookmarkEnd w:id="2"/>
            <w:r>
              <w:rPr>
                <w:sz w:val="28"/>
                <w:szCs w:val="28"/>
              </w:rPr>
              <w:t>nzen erwerben Kinder in der Einrichtung?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D7687D" w:rsidRPr="00D7687D" w:rsidTr="00386893">
        <w:trPr>
          <w:trHeight w:val="6236"/>
        </w:trPr>
        <w:tc>
          <w:tcPr>
            <w:tcW w:w="9320" w:type="dxa"/>
          </w:tcPr>
          <w:p w:rsidR="00D7687D" w:rsidRDefault="00D7687D" w:rsidP="0009126C">
            <w:pPr>
              <w:pStyle w:val="index2"/>
              <w:ind w:left="317"/>
              <w:rPr>
                <w:sz w:val="28"/>
                <w:szCs w:val="28"/>
              </w:rPr>
            </w:pPr>
            <w:r w:rsidRPr="0009126C">
              <w:rPr>
                <w:sz w:val="28"/>
                <w:szCs w:val="28"/>
              </w:rPr>
              <w:lastRenderedPageBreak/>
              <w:t>Die Bedeutung des freien Spiels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D7687D" w:rsidRPr="00D7687D" w:rsidTr="00386893">
        <w:trPr>
          <w:trHeight w:val="6236"/>
        </w:trPr>
        <w:tc>
          <w:tcPr>
            <w:tcW w:w="9320" w:type="dxa"/>
          </w:tcPr>
          <w:p w:rsidR="00D7687D" w:rsidRDefault="00D7687D" w:rsidP="0009126C">
            <w:pPr>
              <w:pStyle w:val="index2"/>
              <w:ind w:left="317"/>
              <w:rPr>
                <w:sz w:val="28"/>
                <w:szCs w:val="28"/>
              </w:rPr>
            </w:pPr>
            <w:r w:rsidRPr="0009126C">
              <w:rPr>
                <w:sz w:val="28"/>
                <w:szCs w:val="28"/>
              </w:rPr>
              <w:t>Rahmenbedingungen für Bildungsprozesse</w:t>
            </w:r>
            <w:r w:rsidR="00517226">
              <w:rPr>
                <w:sz w:val="28"/>
                <w:szCs w:val="28"/>
              </w:rPr>
              <w:t xml:space="preserve"> – Wie gestalten wir die Lernumwelt der Kinder?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B5523B" w:rsidRDefault="00103719" w:rsidP="00ED4509">
      <w:pPr>
        <w:pStyle w:val="berschrift1"/>
        <w:rPr>
          <w:rStyle w:val="Hyperlink"/>
        </w:rPr>
      </w:pPr>
      <w:hyperlink w:anchor="_Toc504565133" w:history="1">
        <w:bookmarkStart w:id="3" w:name="_Toc512863162"/>
        <w:r w:rsidR="004D565A">
          <w:rPr>
            <w:rStyle w:val="Hyperlink"/>
          </w:rPr>
          <w:t>bildungsbereiche</w:t>
        </w:r>
      </w:hyperlink>
      <w:r w:rsidR="00DC4A78">
        <w:rPr>
          <w:rStyle w:val="Hyperlink"/>
        </w:rPr>
        <w:t xml:space="preserve"> lt. bildungsrahmenplan</w:t>
      </w:r>
      <w:bookmarkEnd w:id="3"/>
    </w:p>
    <w:p w:rsidR="004D565A" w:rsidRDefault="004D565A" w:rsidP="004D565A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09126C" w:rsidRPr="0009126C" w:rsidTr="00386893">
        <w:trPr>
          <w:trHeight w:val="11915"/>
        </w:trPr>
        <w:tc>
          <w:tcPr>
            <w:tcW w:w="9320" w:type="dxa"/>
          </w:tcPr>
          <w:p w:rsidR="0009126C" w:rsidRDefault="0009126C" w:rsidP="0009126C">
            <w:pPr>
              <w:pStyle w:val="index2"/>
              <w:ind w:left="317"/>
              <w:rPr>
                <w:sz w:val="28"/>
                <w:szCs w:val="28"/>
              </w:rPr>
            </w:pPr>
            <w:r w:rsidRPr="0009126C">
              <w:rPr>
                <w:sz w:val="28"/>
                <w:szCs w:val="28"/>
              </w:rPr>
              <w:t xml:space="preserve">Aufzählung und kurze Beschreibung der geplanten Umsetzung der Bildungsbereiche 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4D565A" w:rsidRDefault="004D565A" w:rsidP="004D565A">
      <w:pPr>
        <w:pStyle w:val="index2"/>
        <w:numPr>
          <w:ilvl w:val="0"/>
          <w:numId w:val="0"/>
        </w:numPr>
        <w:ind w:left="1287" w:hanging="360"/>
      </w:pPr>
    </w:p>
    <w:p w:rsidR="00B5523B" w:rsidRDefault="000D05E4" w:rsidP="000D05E4">
      <w:pPr>
        <w:pStyle w:val="berschrift1"/>
      </w:pPr>
      <w:bookmarkStart w:id="4" w:name="_Toc512863163"/>
      <w:r>
        <w:lastRenderedPageBreak/>
        <w:t>tagesablauf</w:t>
      </w:r>
      <w:bookmarkEnd w:id="4"/>
    </w:p>
    <w:p w:rsidR="0009126C" w:rsidRDefault="0009126C" w:rsidP="0009126C"/>
    <w:tbl>
      <w:tblPr>
        <w:tblStyle w:val="Tabellenras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9126C" w:rsidTr="0009126C">
        <w:trPr>
          <w:trHeight w:val="6893"/>
        </w:trPr>
        <w:tc>
          <w:tcPr>
            <w:tcW w:w="9355" w:type="dxa"/>
          </w:tcPr>
          <w:p w:rsidR="0009126C" w:rsidRDefault="0009126C" w:rsidP="0009126C"/>
          <w:p w:rsidR="0009126C" w:rsidRPr="0009126C" w:rsidRDefault="0009126C" w:rsidP="0009126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38689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89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386893">
              <w:rPr>
                <w:rFonts w:ascii="Calibri" w:hAnsi="Calibri" w:cs="Arial"/>
                <w:sz w:val="24"/>
                <w:szCs w:val="24"/>
              </w:rPr>
            </w:r>
            <w:r w:rsidR="0038689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386893">
              <w:rPr>
                <w:rFonts w:ascii="Calibri" w:hAnsi="Calibri" w:cs="Arial"/>
                <w:sz w:val="24"/>
                <w:szCs w:val="24"/>
              </w:rPr>
              <w:t> </w:t>
            </w:r>
            <w:r w:rsidR="00386893">
              <w:rPr>
                <w:rFonts w:ascii="Calibri" w:hAnsi="Calibri" w:cs="Arial"/>
                <w:sz w:val="24"/>
                <w:szCs w:val="24"/>
              </w:rPr>
              <w:t> </w:t>
            </w:r>
            <w:r w:rsidR="00386893">
              <w:rPr>
                <w:rFonts w:ascii="Calibri" w:hAnsi="Calibri" w:cs="Arial"/>
                <w:sz w:val="24"/>
                <w:szCs w:val="24"/>
              </w:rPr>
              <w:t> </w:t>
            </w:r>
            <w:r w:rsidR="00386893">
              <w:rPr>
                <w:rFonts w:ascii="Calibri" w:hAnsi="Calibri" w:cs="Arial"/>
                <w:sz w:val="24"/>
                <w:szCs w:val="24"/>
              </w:rPr>
              <w:t> </w:t>
            </w:r>
            <w:r w:rsidR="00386893">
              <w:rPr>
                <w:rFonts w:ascii="Calibri" w:hAnsi="Calibri" w:cs="Arial"/>
                <w:sz w:val="24"/>
                <w:szCs w:val="24"/>
              </w:rPr>
              <w:t> </w:t>
            </w:r>
            <w:r w:rsidR="0038689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09126C" w:rsidRPr="0009126C" w:rsidRDefault="0009126C" w:rsidP="0009126C"/>
    <w:p w:rsidR="00B5523B" w:rsidRDefault="000D05E4" w:rsidP="000D05E4">
      <w:pPr>
        <w:pStyle w:val="berschrift1"/>
        <w:rPr>
          <w:rStyle w:val="Hyperlink"/>
          <w:noProof/>
        </w:rPr>
      </w:pPr>
      <w:bookmarkStart w:id="5" w:name="_Toc512863164"/>
      <w:r>
        <w:rPr>
          <w:rStyle w:val="Hyperlink"/>
          <w:noProof/>
        </w:rPr>
        <w:lastRenderedPageBreak/>
        <w:t>eingewöhnung</w:t>
      </w:r>
      <w:bookmarkEnd w:id="5"/>
    </w:p>
    <w:p w:rsidR="0009126C" w:rsidRDefault="0009126C" w:rsidP="0009126C"/>
    <w:tbl>
      <w:tblPr>
        <w:tblStyle w:val="Tabellenras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9126C" w:rsidTr="0009126C">
        <w:trPr>
          <w:trHeight w:val="12494"/>
        </w:trPr>
        <w:tc>
          <w:tcPr>
            <w:tcW w:w="9355" w:type="dxa"/>
          </w:tcPr>
          <w:p w:rsidR="0009126C" w:rsidRDefault="0009126C" w:rsidP="0009126C"/>
          <w:p w:rsidR="0009126C" w:rsidRDefault="00386893" w:rsidP="0009126C"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09126C" w:rsidRPr="0009126C" w:rsidRDefault="0009126C" w:rsidP="0009126C"/>
    <w:p w:rsidR="00386893" w:rsidRDefault="00386893" w:rsidP="00ED4509">
      <w:pPr>
        <w:pStyle w:val="berschrift1"/>
        <w:rPr>
          <w:rStyle w:val="Hyperlink"/>
        </w:rPr>
      </w:pPr>
      <w:bookmarkStart w:id="6" w:name="_Toc512863165"/>
      <w:r>
        <w:rPr>
          <w:rStyle w:val="Hyperlink"/>
        </w:rPr>
        <w:lastRenderedPageBreak/>
        <w:t>hORT:  fREIZEITGESTALTUNG / LERNZEIT</w:t>
      </w:r>
      <w:bookmarkEnd w:id="6"/>
    </w:p>
    <w:p w:rsidR="00386893" w:rsidRDefault="00386893" w:rsidP="00386893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386893" w:rsidTr="00386893">
        <w:trPr>
          <w:trHeight w:val="12211"/>
        </w:trPr>
        <w:tc>
          <w:tcPr>
            <w:tcW w:w="9244" w:type="dxa"/>
          </w:tcPr>
          <w:p w:rsidR="00386893" w:rsidRDefault="00386893" w:rsidP="00386893"/>
          <w:p w:rsidR="00386893" w:rsidRDefault="00386893" w:rsidP="00386893"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386893" w:rsidRPr="00386893" w:rsidRDefault="00386893" w:rsidP="00386893"/>
    <w:p w:rsidR="00B5523B" w:rsidRDefault="00B5523B" w:rsidP="00ED4509">
      <w:pPr>
        <w:pStyle w:val="berschrift1"/>
        <w:rPr>
          <w:rStyle w:val="Hyperlink"/>
        </w:rPr>
      </w:pPr>
      <w:bookmarkStart w:id="7" w:name="_Toc512863166"/>
      <w:r w:rsidRPr="00ED4509">
        <w:rPr>
          <w:rStyle w:val="Hyperlink"/>
        </w:rPr>
        <w:lastRenderedPageBreak/>
        <w:t>Zusammenarbeit mit Eltern, Bildungspartnerschaft</w:t>
      </w:r>
      <w:bookmarkEnd w:id="7"/>
    </w:p>
    <w:p w:rsidR="0009126C" w:rsidRDefault="0009126C" w:rsidP="0009126C"/>
    <w:tbl>
      <w:tblPr>
        <w:tblStyle w:val="Tabellenras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9126C" w:rsidTr="0009126C">
        <w:trPr>
          <w:trHeight w:val="6541"/>
        </w:trPr>
        <w:tc>
          <w:tcPr>
            <w:tcW w:w="9355" w:type="dxa"/>
          </w:tcPr>
          <w:p w:rsidR="0009126C" w:rsidRDefault="0009126C" w:rsidP="0009126C"/>
          <w:p w:rsidR="0009126C" w:rsidRDefault="00386893" w:rsidP="0009126C"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3E7A48" w:rsidRDefault="003E7A48">
      <w:pPr>
        <w:rPr>
          <w:sz w:val="32"/>
        </w:rPr>
      </w:pPr>
      <w:r>
        <w:br w:type="page"/>
      </w:r>
    </w:p>
    <w:p w:rsidR="003E7A48" w:rsidRDefault="003E7A48" w:rsidP="003E7A48">
      <w:pPr>
        <w:pStyle w:val="berschrift1"/>
      </w:pPr>
      <w:bookmarkStart w:id="8" w:name="_Toc512863167"/>
      <w:r>
        <w:lastRenderedPageBreak/>
        <w:t>PERSONALMANAGEMENT / TEAMARBEIT</w:t>
      </w:r>
      <w:bookmarkEnd w:id="8"/>
    </w:p>
    <w:p w:rsidR="003E7A48" w:rsidRDefault="003E7A48" w:rsidP="003E7A48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09126C" w:rsidRPr="0009126C" w:rsidTr="0009126C">
        <w:trPr>
          <w:trHeight w:val="5102"/>
        </w:trPr>
        <w:tc>
          <w:tcPr>
            <w:tcW w:w="9320" w:type="dxa"/>
          </w:tcPr>
          <w:p w:rsidR="0009126C" w:rsidRDefault="007E4813" w:rsidP="0009126C">
            <w:pPr>
              <w:pStyle w:val="index2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ist wofür zuständig?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09126C" w:rsidRPr="0009126C" w:rsidTr="0009126C">
        <w:trPr>
          <w:trHeight w:val="5102"/>
        </w:trPr>
        <w:tc>
          <w:tcPr>
            <w:tcW w:w="9320" w:type="dxa"/>
          </w:tcPr>
          <w:p w:rsidR="0009126C" w:rsidRDefault="0009126C" w:rsidP="0009126C">
            <w:pPr>
              <w:pStyle w:val="index2"/>
              <w:ind w:left="317"/>
              <w:rPr>
                <w:sz w:val="28"/>
                <w:szCs w:val="28"/>
              </w:rPr>
            </w:pPr>
            <w:r w:rsidRPr="0009126C">
              <w:rPr>
                <w:sz w:val="28"/>
                <w:szCs w:val="28"/>
              </w:rPr>
              <w:t>Formen der Kommunikation und Zusammenarbeit</w:t>
            </w:r>
          </w:p>
          <w:p w:rsidR="0009126C" w:rsidRPr="0009126C" w:rsidRDefault="00386893" w:rsidP="0009126C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0314D9" w:rsidRPr="00B5523B" w:rsidRDefault="000314D9" w:rsidP="0009126C"/>
    <w:sectPr w:rsidR="000314D9" w:rsidRPr="00B5523B" w:rsidSect="003E7A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31" w:rsidRDefault="003F0731" w:rsidP="00A95A63">
      <w:pPr>
        <w:spacing w:after="0" w:line="240" w:lineRule="auto"/>
      </w:pPr>
      <w:r>
        <w:separator/>
      </w:r>
    </w:p>
  </w:endnote>
  <w:endnote w:type="continuationSeparator" w:id="0">
    <w:p w:rsidR="003F0731" w:rsidRDefault="003F0731" w:rsidP="00A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7D" w:rsidRDefault="00D7687D" w:rsidP="00D7687D">
    <w:pPr>
      <w:pStyle w:val="Fuzeile"/>
    </w:pPr>
    <w:r>
      <w:t>Pädagogisches Konzept für die Errichtung einer Kinderbetreuungseinrichtung</w:t>
    </w:r>
  </w:p>
  <w:sdt>
    <w:sdtPr>
      <w:id w:val="-4695199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687D" w:rsidRDefault="00D7687D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71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71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687D" w:rsidRDefault="00D7687D" w:rsidP="00D768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31" w:rsidRDefault="003F0731" w:rsidP="00A95A63">
      <w:pPr>
        <w:spacing w:after="0" w:line="240" w:lineRule="auto"/>
      </w:pPr>
      <w:r>
        <w:separator/>
      </w:r>
    </w:p>
  </w:footnote>
  <w:footnote w:type="continuationSeparator" w:id="0">
    <w:p w:rsidR="003F0731" w:rsidRDefault="003F0731" w:rsidP="00A9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7A2D"/>
    <w:multiLevelType w:val="hybridMultilevel"/>
    <w:tmpl w:val="D9729606"/>
    <w:lvl w:ilvl="0" w:tplc="CBECB0C2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315A3"/>
    <w:multiLevelType w:val="hybridMultilevel"/>
    <w:tmpl w:val="327C1FEA"/>
    <w:lvl w:ilvl="0" w:tplc="C0807474">
      <w:start w:val="1"/>
      <w:numFmt w:val="bullet"/>
      <w:pStyle w:val="index2"/>
      <w:lvlText w:val=""/>
      <w:lvlJc w:val="left"/>
      <w:pPr>
        <w:ind w:left="1287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F"/>
    <w:rsid w:val="000314D9"/>
    <w:rsid w:val="00050197"/>
    <w:rsid w:val="00076B33"/>
    <w:rsid w:val="0009126C"/>
    <w:rsid w:val="000D05E4"/>
    <w:rsid w:val="00103719"/>
    <w:rsid w:val="00103754"/>
    <w:rsid w:val="00141235"/>
    <w:rsid w:val="00151310"/>
    <w:rsid w:val="001623F9"/>
    <w:rsid w:val="0018240E"/>
    <w:rsid w:val="001A42C1"/>
    <w:rsid w:val="001B5AE5"/>
    <w:rsid w:val="00250AB5"/>
    <w:rsid w:val="00257726"/>
    <w:rsid w:val="00291CE3"/>
    <w:rsid w:val="002C5B77"/>
    <w:rsid w:val="003255EC"/>
    <w:rsid w:val="003405E3"/>
    <w:rsid w:val="00367F27"/>
    <w:rsid w:val="00386893"/>
    <w:rsid w:val="003A57A2"/>
    <w:rsid w:val="003B31DE"/>
    <w:rsid w:val="003E7A48"/>
    <w:rsid w:val="003F0731"/>
    <w:rsid w:val="003F2735"/>
    <w:rsid w:val="00432485"/>
    <w:rsid w:val="00444F0E"/>
    <w:rsid w:val="00493DAE"/>
    <w:rsid w:val="004B48FE"/>
    <w:rsid w:val="004C0974"/>
    <w:rsid w:val="004D511F"/>
    <w:rsid w:val="004D565A"/>
    <w:rsid w:val="004E66CF"/>
    <w:rsid w:val="00515EE0"/>
    <w:rsid w:val="00517226"/>
    <w:rsid w:val="00534800"/>
    <w:rsid w:val="00534EF4"/>
    <w:rsid w:val="00543084"/>
    <w:rsid w:val="005F3273"/>
    <w:rsid w:val="00624D14"/>
    <w:rsid w:val="0063655D"/>
    <w:rsid w:val="00666964"/>
    <w:rsid w:val="00674033"/>
    <w:rsid w:val="006740FB"/>
    <w:rsid w:val="00706B3B"/>
    <w:rsid w:val="00774FD0"/>
    <w:rsid w:val="00785F62"/>
    <w:rsid w:val="007E00D9"/>
    <w:rsid w:val="007E4813"/>
    <w:rsid w:val="007F16FB"/>
    <w:rsid w:val="00807CD1"/>
    <w:rsid w:val="008174EC"/>
    <w:rsid w:val="00861330"/>
    <w:rsid w:val="008944C8"/>
    <w:rsid w:val="008A0CF7"/>
    <w:rsid w:val="008A6C22"/>
    <w:rsid w:val="008C1AEC"/>
    <w:rsid w:val="00900461"/>
    <w:rsid w:val="00904827"/>
    <w:rsid w:val="00911FA8"/>
    <w:rsid w:val="00934536"/>
    <w:rsid w:val="009635E1"/>
    <w:rsid w:val="00972538"/>
    <w:rsid w:val="009A0A4F"/>
    <w:rsid w:val="009A175C"/>
    <w:rsid w:val="009D1B5D"/>
    <w:rsid w:val="009D2798"/>
    <w:rsid w:val="009F41FC"/>
    <w:rsid w:val="00A278F4"/>
    <w:rsid w:val="00A6002C"/>
    <w:rsid w:val="00A928FF"/>
    <w:rsid w:val="00A95A63"/>
    <w:rsid w:val="00AD024E"/>
    <w:rsid w:val="00B34C3C"/>
    <w:rsid w:val="00B4308D"/>
    <w:rsid w:val="00B5523B"/>
    <w:rsid w:val="00B75EEF"/>
    <w:rsid w:val="00B76E6D"/>
    <w:rsid w:val="00B86EC3"/>
    <w:rsid w:val="00B909E3"/>
    <w:rsid w:val="00BA57EE"/>
    <w:rsid w:val="00BC2ABD"/>
    <w:rsid w:val="00BC2EC2"/>
    <w:rsid w:val="00BD3A53"/>
    <w:rsid w:val="00C01633"/>
    <w:rsid w:val="00C049E1"/>
    <w:rsid w:val="00C1470A"/>
    <w:rsid w:val="00C232AE"/>
    <w:rsid w:val="00C44706"/>
    <w:rsid w:val="00C50D44"/>
    <w:rsid w:val="00C6504B"/>
    <w:rsid w:val="00C67B51"/>
    <w:rsid w:val="00C721E6"/>
    <w:rsid w:val="00CC6C99"/>
    <w:rsid w:val="00D13EE4"/>
    <w:rsid w:val="00D25B7D"/>
    <w:rsid w:val="00D36536"/>
    <w:rsid w:val="00D7687D"/>
    <w:rsid w:val="00DC4A78"/>
    <w:rsid w:val="00DD3644"/>
    <w:rsid w:val="00E64894"/>
    <w:rsid w:val="00E70908"/>
    <w:rsid w:val="00EA0021"/>
    <w:rsid w:val="00ED4509"/>
    <w:rsid w:val="00ED7D79"/>
    <w:rsid w:val="00EF4754"/>
    <w:rsid w:val="00EF6AA8"/>
    <w:rsid w:val="00EF6AFD"/>
    <w:rsid w:val="00F52F08"/>
    <w:rsid w:val="00F96E10"/>
    <w:rsid w:val="00F97E06"/>
    <w:rsid w:val="00FB2818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954FF2"/>
  <w15:docId w15:val="{C8BA0664-F6DA-4A46-A27A-839EF0D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70A"/>
  </w:style>
  <w:style w:type="paragraph" w:styleId="berschrift1">
    <w:name w:val="heading 1"/>
    <w:basedOn w:val="Standard"/>
    <w:next w:val="Standard"/>
    <w:link w:val="berschrift1Zchn"/>
    <w:qFormat/>
    <w:rsid w:val="00A95A63"/>
    <w:pPr>
      <w:keepNext/>
      <w:keepLines/>
      <w:pageBreakBefore/>
      <w:numPr>
        <w:numId w:val="1"/>
      </w:numPr>
      <w:spacing w:before="480" w:after="0"/>
      <w:ind w:left="720"/>
      <w:outlineLvl w:val="0"/>
    </w:pPr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95A63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e1">
    <w:name w:val="tue1"/>
    <w:basedOn w:val="Standard"/>
    <w:qFormat/>
    <w:rsid w:val="009A0A4F"/>
    <w:pPr>
      <w:keepNext/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E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5A63"/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6B3B"/>
    <w:pPr>
      <w:tabs>
        <w:tab w:val="left" w:pos="567"/>
        <w:tab w:val="right" w:leader="dot" w:pos="9628"/>
      </w:tabs>
      <w:spacing w:after="100"/>
      <w:ind w:left="567" w:hanging="567"/>
    </w:pPr>
    <w:rPr>
      <w:rFonts w:asciiTheme="majorHAnsi" w:hAnsiTheme="majorHAnsi"/>
      <w:caps/>
      <w:color w:val="767171" w:themeColor="background2" w:themeShade="80"/>
      <w:sz w:val="32"/>
    </w:rPr>
  </w:style>
  <w:style w:type="character" w:styleId="Hyperlink">
    <w:name w:val="Hyperlink"/>
    <w:basedOn w:val="Absatz-Standardschriftart"/>
    <w:uiPriority w:val="99"/>
    <w:unhideWhenUsed/>
    <w:rsid w:val="00900461"/>
    <w:rPr>
      <w:rFonts w:asciiTheme="majorHAnsi" w:hAnsiTheme="majorHAnsi"/>
      <w:color w:val="767171" w:themeColor="background2" w:themeShade="80"/>
      <w:u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A63"/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06B3B"/>
    <w:pPr>
      <w:tabs>
        <w:tab w:val="right" w:leader="dot" w:pos="9628"/>
      </w:tabs>
      <w:spacing w:after="100"/>
      <w:ind w:left="851"/>
    </w:pPr>
    <w:rPr>
      <w:rFonts w:asciiTheme="majorHAnsi" w:hAnsiTheme="majorHAnsi"/>
      <w:color w:val="767171" w:themeColor="background2" w:themeShade="80"/>
      <w:sz w:val="28"/>
    </w:rPr>
  </w:style>
  <w:style w:type="paragraph" w:customStyle="1" w:styleId="ue1a">
    <w:name w:val="ue1a"/>
    <w:basedOn w:val="Standard"/>
    <w:qFormat/>
    <w:rsid w:val="000314D9"/>
    <w:pPr>
      <w:pageBreakBefore/>
      <w:spacing w:before="60" w:after="60"/>
    </w:pPr>
    <w:rPr>
      <w:rFonts w:asciiTheme="majorHAnsi" w:hAnsiTheme="majorHAnsi"/>
      <w:caps/>
      <w:spacing w:val="24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4D9"/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styleId="BesuchterLink">
    <w:name w:val="FollowedHyperlink"/>
    <w:basedOn w:val="Absatz-Standardschriftart"/>
    <w:unhideWhenUsed/>
    <w:rsid w:val="00E64894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F96E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00" w:lineRule="atLeast"/>
      <w:jc w:val="center"/>
      <w:textAlignment w:val="baseline"/>
    </w:pPr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96E10"/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paragraph" w:styleId="Textkrper">
    <w:name w:val="Body Text"/>
    <w:basedOn w:val="Standard"/>
    <w:link w:val="TextkrperZchn"/>
    <w:rsid w:val="00A95A63"/>
    <w:pPr>
      <w:tabs>
        <w:tab w:val="num" w:pos="1080"/>
      </w:tabs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95A63"/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paragraph" w:customStyle="1" w:styleId="tue">
    <w:name w:val="tue"/>
    <w:basedOn w:val="Standard"/>
    <w:rsid w:val="00A95A63"/>
    <w:pPr>
      <w:spacing w:before="60" w:after="60" w:line="240" w:lineRule="auto"/>
      <w:jc w:val="center"/>
    </w:pPr>
    <w:rPr>
      <w:rFonts w:ascii="Arial" w:eastAsia="Times New Roman" w:hAnsi="Arial" w:cs="Arial"/>
      <w:b/>
      <w:spacing w:val="10"/>
      <w:sz w:val="20"/>
      <w:szCs w:val="24"/>
      <w:lang w:val="de-DE" w:eastAsia="de-DE"/>
    </w:rPr>
  </w:style>
  <w:style w:type="paragraph" w:customStyle="1" w:styleId="tueq">
    <w:name w:val="tueq"/>
    <w:basedOn w:val="Standard"/>
    <w:rsid w:val="00A95A63"/>
    <w:pPr>
      <w:spacing w:after="0" w:line="240" w:lineRule="auto"/>
      <w:jc w:val="center"/>
    </w:pPr>
    <w:rPr>
      <w:rFonts w:ascii="Arial" w:eastAsia="Times New Roman" w:hAnsi="Arial" w:cs="Arial"/>
      <w:spacing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95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95A6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ormatvorlageArialFettGrobuchstabenZentriertVor3ptNach3">
    <w:name w:val="Formatvorlage Arial Fett Großbuchstaben Zentriert Vor:  3 pt Nach:  3 ..."/>
    <w:basedOn w:val="Standard"/>
    <w:rsid w:val="00A95A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D9D9D9"/>
      <w:spacing w:before="60" w:after="6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0"/>
      <w:lang w:val="de-DE" w:eastAsia="de-DE"/>
    </w:rPr>
  </w:style>
  <w:style w:type="paragraph" w:customStyle="1" w:styleId="erlaeuterungen">
    <w:name w:val="erlaeuterungen"/>
    <w:basedOn w:val="Standard"/>
    <w:rsid w:val="00A95A63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tabct">
    <w:name w:val="tabct"/>
    <w:basedOn w:val="Standard"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3B31DE"/>
    <w:rPr>
      <w:i/>
      <w:iCs/>
      <w:color w:val="808080" w:themeColor="text1" w:themeTint="7F"/>
    </w:rPr>
  </w:style>
  <w:style w:type="paragraph" w:customStyle="1" w:styleId="tabs1">
    <w:name w:val="tabüs1"/>
    <w:basedOn w:val="Standard"/>
    <w:rsid w:val="00A95A6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index2">
    <w:name w:val="index_ü2"/>
    <w:basedOn w:val="Standard"/>
    <w:qFormat/>
    <w:rsid w:val="004C0974"/>
    <w:pPr>
      <w:numPr>
        <w:numId w:val="2"/>
      </w:numPr>
      <w:spacing w:before="360" w:after="360"/>
    </w:pPr>
    <w:rPr>
      <w:sz w:val="32"/>
    </w:rPr>
  </w:style>
  <w:style w:type="character" w:styleId="Kommentarzeichen">
    <w:name w:val="annotation reference"/>
    <w:semiHidden/>
    <w:rsid w:val="00A95A6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A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95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5A6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E66CF"/>
    <w:pPr>
      <w:spacing w:after="0" w:line="240" w:lineRule="auto"/>
      <w:ind w:left="709"/>
    </w:pPr>
    <w:rPr>
      <w:rFonts w:eastAsia="Times New Roman" w:cs="Times New Roman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95A63"/>
    <w:pPr>
      <w:spacing w:after="0" w:line="240" w:lineRule="auto"/>
      <w:ind w:left="400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432485"/>
    <w:rPr>
      <w:b/>
      <w:bCs/>
      <w:i/>
      <w:iCs/>
      <w:color w:val="auto"/>
    </w:rPr>
  </w:style>
  <w:style w:type="table" w:styleId="HelleSchattierung">
    <w:name w:val="Light Shading"/>
    <w:basedOn w:val="NormaleTabelle"/>
    <w:uiPriority w:val="60"/>
    <w:rsid w:val="00543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feldtabelle">
    <w:name w:val="textfeld_tabelle"/>
    <w:basedOn w:val="Standard"/>
    <w:next w:val="Standard"/>
    <w:rsid w:val="00543084"/>
    <w:pPr>
      <w:spacing w:after="0" w:line="240" w:lineRule="auto"/>
    </w:pPr>
    <w:rPr>
      <w:rFonts w:ascii="Arial" w:eastAsia="Times New Roman" w:hAnsi="Arial" w:cs="Arial"/>
      <w:sz w:val="28"/>
      <w:szCs w:val="28"/>
      <w:lang w:val="de-DE" w:eastAsia="de-DE"/>
    </w:rPr>
  </w:style>
  <w:style w:type="paragraph" w:customStyle="1" w:styleId="tue2">
    <w:name w:val="tue2"/>
    <w:basedOn w:val="tue1"/>
    <w:qFormat/>
    <w:rsid w:val="00C447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335E-7DD8-4674-ADB1-A892E8B4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theshortx</dc:creator>
  <cp:lastModifiedBy>KOHL-PÖHAM Tanja</cp:lastModifiedBy>
  <cp:revision>3</cp:revision>
  <cp:lastPrinted>2018-08-09T06:49:00Z</cp:lastPrinted>
  <dcterms:created xsi:type="dcterms:W3CDTF">2022-11-30T11:53:00Z</dcterms:created>
  <dcterms:modified xsi:type="dcterms:W3CDTF">2022-11-30T11:54:00Z</dcterms:modified>
</cp:coreProperties>
</file>