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70A5" w14:textId="3431DC60" w:rsidR="00547007" w:rsidRPr="0021430C" w:rsidRDefault="00B546C9" w:rsidP="0021430C">
      <w:pPr>
        <w:rPr>
          <w:sz w:val="32"/>
          <w:szCs w:val="32"/>
        </w:rPr>
      </w:pPr>
      <w:r>
        <w:rPr>
          <w:noProof/>
        </w:rPr>
        <w:drawing>
          <wp:inline distT="0" distB="0" distL="0" distR="0" wp14:anchorId="32728002" wp14:editId="5E41371E">
            <wp:extent cx="1043940" cy="1043940"/>
            <wp:effectExtent l="0" t="0" r="3810" b="3810"/>
            <wp:docPr id="4" name="Bild 4" descr="Land Ti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d Tir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r w:rsidR="00D3209C">
        <w:rPr>
          <w:rFonts w:ascii="Arial" w:hAnsi="Arial" w:cs="Arial"/>
          <w:b/>
          <w:sz w:val="36"/>
          <w:szCs w:val="36"/>
        </w:rPr>
        <w:t xml:space="preserve">   </w:t>
      </w:r>
      <w:r w:rsidR="00547007" w:rsidRPr="00547007">
        <w:rPr>
          <w:rFonts w:ascii="Arial" w:hAnsi="Arial" w:cs="Arial"/>
          <w:b/>
          <w:sz w:val="36"/>
          <w:szCs w:val="36"/>
        </w:rPr>
        <w:t xml:space="preserve">[ </w:t>
      </w:r>
      <w:r w:rsidR="00547007">
        <w:rPr>
          <w:rFonts w:ascii="Arial" w:hAnsi="Arial" w:cs="Arial"/>
          <w:b/>
          <w:sz w:val="36"/>
          <w:szCs w:val="36"/>
        </w:rPr>
        <w:t>Der Europäische Feuerwaffenpass</w:t>
      </w:r>
      <w:r w:rsidR="00547007" w:rsidRPr="00547007">
        <w:rPr>
          <w:rFonts w:ascii="Arial" w:hAnsi="Arial" w:cs="Arial"/>
          <w:b/>
          <w:sz w:val="36"/>
          <w:szCs w:val="36"/>
        </w:rPr>
        <w:t xml:space="preserve"> ]</w:t>
      </w:r>
    </w:p>
    <w:p w14:paraId="190D4402" w14:textId="62F7B41F" w:rsidR="00547007" w:rsidRDefault="00B546C9" w:rsidP="00547007">
      <w:r>
        <w:rPr>
          <w:noProof/>
        </w:rPr>
        <mc:AlternateContent>
          <mc:Choice Requires="wps">
            <w:drawing>
              <wp:anchor distT="0" distB="0" distL="114300" distR="114300" simplePos="0" relativeHeight="251657216" behindDoc="0" locked="0" layoutInCell="1" allowOverlap="1" wp14:anchorId="6DA5A54A" wp14:editId="1CFB76CD">
                <wp:simplePos x="0" y="0"/>
                <wp:positionH relativeFrom="column">
                  <wp:posOffset>26670</wp:posOffset>
                </wp:positionH>
                <wp:positionV relativeFrom="paragraph">
                  <wp:posOffset>87630</wp:posOffset>
                </wp:positionV>
                <wp:extent cx="4918710" cy="3810"/>
                <wp:effectExtent l="12065" t="12065" r="12700" b="1270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87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FBD02" id="Line 3" o:spid="_x0000_s1026" alt="&quot;&quot;"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9pt" to="38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"/>
            </w:pict>
          </mc:Fallback>
        </mc:AlternateContent>
      </w:r>
    </w:p>
    <w:p w14:paraId="2CF6C0F1" w14:textId="77777777" w:rsidR="00547007" w:rsidRDefault="00547007" w:rsidP="00547007"/>
    <w:p w14:paraId="1154AA95" w14:textId="77777777" w:rsidR="00F52775" w:rsidRPr="00C45576" w:rsidRDefault="00F52775" w:rsidP="00547007">
      <w:pPr>
        <w:spacing w:after="120" w:line="300" w:lineRule="atLeast"/>
        <w:ind w:right="-288"/>
        <w:jc w:val="both"/>
        <w:rPr>
          <w:rFonts w:ascii="Arial" w:hAnsi="Arial" w:cs="Arial"/>
          <w:sz w:val="20"/>
          <w:szCs w:val="20"/>
          <w:lang w:val="de-DE"/>
        </w:rPr>
      </w:pPr>
      <w:r w:rsidRPr="00C45576">
        <w:rPr>
          <w:rFonts w:ascii="Arial" w:hAnsi="Arial" w:cs="Arial"/>
          <w:sz w:val="20"/>
          <w:szCs w:val="20"/>
          <w:lang w:val="de-DE"/>
        </w:rPr>
        <w:t>Der Europäische Feuerwaffenpass berechtigt Menschen mit Wohnsitz in einem Mitgliedstaat der Europäischen Union zur Mitnahme (Mitnahme/Mitbringen heißt persönlicher Transport von Schusswaffen und Munition während einer Reise) der darin eingetragenen Schusswaffen in andere Mitgliedstaaten, nach Maßgabe des jeweiligen nationalen Rechtes.</w:t>
      </w:r>
    </w:p>
    <w:p w14:paraId="7820BF1D" w14:textId="77777777" w:rsidR="002602FF" w:rsidRPr="00C45576" w:rsidRDefault="002602FF" w:rsidP="00547007">
      <w:pPr>
        <w:spacing w:after="120" w:line="300" w:lineRule="atLeast"/>
        <w:ind w:right="-288"/>
        <w:jc w:val="both"/>
        <w:rPr>
          <w:rFonts w:ascii="Arial" w:hAnsi="Arial" w:cs="Arial"/>
          <w:sz w:val="20"/>
          <w:szCs w:val="20"/>
          <w:lang w:val="de-DE"/>
        </w:rPr>
      </w:pPr>
      <w:r w:rsidRPr="00C45576">
        <w:rPr>
          <w:rFonts w:ascii="Arial" w:hAnsi="Arial" w:cs="Arial"/>
          <w:sz w:val="20"/>
          <w:szCs w:val="20"/>
          <w:lang w:val="de-DE"/>
        </w:rPr>
        <w:t>Der</w:t>
      </w:r>
      <w:r w:rsidR="00121384" w:rsidRPr="00C45576">
        <w:rPr>
          <w:rFonts w:ascii="Arial" w:hAnsi="Arial" w:cs="Arial"/>
          <w:sz w:val="20"/>
          <w:szCs w:val="20"/>
          <w:lang w:val="de-DE"/>
        </w:rPr>
        <w:t xml:space="preserve"> Europäische Feuerwaffenpass berechtigt, Schusswaffen in einen anderen Mitgliedstaat der Europäischen Union mitzunehmen, jedoch nicht, sie zu erwerben oder zu besitzen.</w:t>
      </w:r>
    </w:p>
    <w:p w14:paraId="1B50A317" w14:textId="77777777" w:rsidR="00121384" w:rsidRPr="00C45576" w:rsidRDefault="00121384" w:rsidP="00547007">
      <w:pPr>
        <w:spacing w:after="120" w:line="300" w:lineRule="atLeast"/>
        <w:ind w:right="-288"/>
        <w:jc w:val="both"/>
        <w:rPr>
          <w:rFonts w:ascii="Arial" w:hAnsi="Arial" w:cs="Arial"/>
          <w:sz w:val="20"/>
          <w:szCs w:val="20"/>
          <w:lang w:val="de-DE"/>
        </w:rPr>
      </w:pPr>
      <w:r w:rsidRPr="00C45576">
        <w:rPr>
          <w:rFonts w:ascii="Arial" w:hAnsi="Arial" w:cs="Arial"/>
          <w:sz w:val="20"/>
          <w:szCs w:val="20"/>
          <w:lang w:val="de-DE"/>
        </w:rPr>
        <w:t>Zusätzlich muss die Ein- bzw. Durchfuhr von Waffen von der Behörde des anderen Mitgliedstaates der EU bewilligt werden (ausgenommen sind grundsätzlich Jägerinnen/Jäger oder Sportschützen)</w:t>
      </w:r>
      <w:r w:rsidR="00A92A38">
        <w:rPr>
          <w:rFonts w:ascii="Arial" w:hAnsi="Arial" w:cs="Arial"/>
          <w:sz w:val="20"/>
          <w:szCs w:val="20"/>
          <w:lang w:val="de-DE"/>
        </w:rPr>
        <w:t>.</w:t>
      </w:r>
    </w:p>
    <w:p w14:paraId="7F8D5E07" w14:textId="77777777" w:rsidR="002602FF" w:rsidRPr="00C45576" w:rsidRDefault="00121384" w:rsidP="00547007">
      <w:pPr>
        <w:spacing w:after="120" w:line="300" w:lineRule="atLeast"/>
        <w:ind w:right="-288"/>
        <w:jc w:val="both"/>
        <w:rPr>
          <w:rFonts w:ascii="Arial" w:hAnsi="Arial" w:cs="Arial"/>
          <w:sz w:val="20"/>
          <w:szCs w:val="20"/>
          <w:lang w:val="de-DE"/>
        </w:rPr>
      </w:pPr>
      <w:r w:rsidRPr="00C45576">
        <w:rPr>
          <w:rFonts w:ascii="Arial" w:hAnsi="Arial" w:cs="Arial"/>
          <w:sz w:val="20"/>
          <w:szCs w:val="20"/>
          <w:lang w:val="de-DE"/>
        </w:rPr>
        <w:t xml:space="preserve">Für Jäger und Sportschützen </w:t>
      </w:r>
      <w:r w:rsidR="007D3F27">
        <w:rPr>
          <w:rFonts w:ascii="Arial" w:hAnsi="Arial" w:cs="Arial"/>
          <w:sz w:val="20"/>
          <w:szCs w:val="20"/>
          <w:lang w:val="de-DE"/>
        </w:rPr>
        <w:t>gilt: m</w:t>
      </w:r>
      <w:r w:rsidRPr="00C45576">
        <w:rPr>
          <w:rFonts w:ascii="Arial" w:hAnsi="Arial" w:cs="Arial"/>
          <w:sz w:val="20"/>
          <w:szCs w:val="20"/>
          <w:lang w:val="de-DE"/>
        </w:rPr>
        <w:t xml:space="preserve">aximal drei Waffen dürfen ohne Bewilligung mitgebracht werden, sofern diese in einem vom Wohnsitzstaat ausgestellten Europäischen Feuerwaffenpass eingetragen sind und der Betroffene als </w:t>
      </w:r>
      <w:r w:rsidRPr="00C45576">
        <w:rPr>
          <w:rFonts w:ascii="Arial" w:hAnsi="Arial" w:cs="Arial"/>
          <w:b/>
          <w:sz w:val="20"/>
          <w:szCs w:val="20"/>
          <w:u w:val="single"/>
          <w:lang w:val="de-DE"/>
        </w:rPr>
        <w:t>Anlass seiner Reise</w:t>
      </w:r>
      <w:r w:rsidRPr="00C45576">
        <w:rPr>
          <w:rFonts w:ascii="Arial" w:hAnsi="Arial" w:cs="Arial"/>
          <w:sz w:val="20"/>
          <w:szCs w:val="20"/>
          <w:lang w:val="de-DE"/>
        </w:rPr>
        <w:t xml:space="preserve"> je nachdem eine bestimmte Jagd- oder Sportau</w:t>
      </w:r>
      <w:r w:rsidR="00A92A38">
        <w:rPr>
          <w:rFonts w:ascii="Arial" w:hAnsi="Arial" w:cs="Arial"/>
          <w:sz w:val="20"/>
          <w:szCs w:val="20"/>
          <w:lang w:val="de-DE"/>
        </w:rPr>
        <w:t>sübung nachweist</w:t>
      </w:r>
      <w:r w:rsidR="00C45576">
        <w:rPr>
          <w:rFonts w:ascii="Arial" w:hAnsi="Arial" w:cs="Arial"/>
          <w:sz w:val="20"/>
          <w:szCs w:val="20"/>
          <w:lang w:val="de-DE"/>
        </w:rPr>
        <w:t xml:space="preserve"> </w:t>
      </w:r>
      <w:r w:rsidR="00A92A38" w:rsidRPr="00C45576">
        <w:rPr>
          <w:rFonts w:ascii="Arial" w:hAnsi="Arial" w:cs="Arial"/>
          <w:sz w:val="20"/>
          <w:szCs w:val="20"/>
          <w:lang w:val="de-DE"/>
        </w:rPr>
        <w:t>(z</w:t>
      </w:r>
      <w:r w:rsidR="00D3209C">
        <w:rPr>
          <w:rFonts w:ascii="Arial" w:hAnsi="Arial" w:cs="Arial"/>
          <w:sz w:val="20"/>
          <w:szCs w:val="20"/>
          <w:lang w:val="de-DE"/>
        </w:rPr>
        <w:t>.</w:t>
      </w:r>
      <w:r w:rsidR="00A92A38" w:rsidRPr="00C45576">
        <w:rPr>
          <w:rFonts w:ascii="Arial" w:hAnsi="Arial" w:cs="Arial"/>
          <w:sz w:val="20"/>
          <w:szCs w:val="20"/>
          <w:lang w:val="de-DE"/>
        </w:rPr>
        <w:t>B</w:t>
      </w:r>
      <w:r w:rsidR="00D3209C">
        <w:rPr>
          <w:rFonts w:ascii="Arial" w:hAnsi="Arial" w:cs="Arial"/>
          <w:sz w:val="20"/>
          <w:szCs w:val="20"/>
          <w:lang w:val="de-DE"/>
        </w:rPr>
        <w:t>.</w:t>
      </w:r>
      <w:r w:rsidR="00A92A38" w:rsidRPr="00C45576">
        <w:rPr>
          <w:rFonts w:ascii="Arial" w:hAnsi="Arial" w:cs="Arial"/>
          <w:sz w:val="20"/>
          <w:szCs w:val="20"/>
          <w:lang w:val="de-DE"/>
        </w:rPr>
        <w:t xml:space="preserve"> Jagdeinladung</w:t>
      </w:r>
      <w:r w:rsidR="00A92A38">
        <w:rPr>
          <w:rFonts w:ascii="Arial" w:hAnsi="Arial" w:cs="Arial"/>
          <w:sz w:val="20"/>
          <w:szCs w:val="20"/>
          <w:lang w:val="de-DE"/>
        </w:rPr>
        <w:t>, Wettkampf</w:t>
      </w:r>
      <w:r w:rsidR="00A92A38" w:rsidRPr="00C45576">
        <w:rPr>
          <w:rFonts w:ascii="Arial" w:hAnsi="Arial" w:cs="Arial"/>
          <w:sz w:val="20"/>
          <w:szCs w:val="20"/>
          <w:lang w:val="de-DE"/>
        </w:rPr>
        <w:t>bestätigung)</w:t>
      </w:r>
      <w:r w:rsidR="00A92A38">
        <w:rPr>
          <w:rFonts w:ascii="Arial" w:hAnsi="Arial" w:cs="Arial"/>
          <w:sz w:val="20"/>
          <w:szCs w:val="20"/>
          <w:lang w:val="de-DE"/>
        </w:rPr>
        <w:t>.</w:t>
      </w:r>
    </w:p>
    <w:p w14:paraId="6D5D26FB" w14:textId="77777777" w:rsidR="003E559B" w:rsidRPr="00A92A38" w:rsidRDefault="00F52775" w:rsidP="00547007">
      <w:pPr>
        <w:spacing w:after="120" w:line="300" w:lineRule="atLeast"/>
        <w:ind w:right="-288"/>
        <w:jc w:val="both"/>
        <w:rPr>
          <w:rFonts w:ascii="Arial" w:hAnsi="Arial" w:cs="Arial"/>
          <w:b/>
          <w:sz w:val="20"/>
          <w:szCs w:val="20"/>
          <w:lang w:val="de-DE"/>
        </w:rPr>
      </w:pPr>
      <w:r w:rsidRPr="00C45576">
        <w:rPr>
          <w:rFonts w:ascii="Arial" w:hAnsi="Arial" w:cs="Arial"/>
          <w:sz w:val="20"/>
          <w:szCs w:val="20"/>
          <w:lang w:val="de-DE"/>
        </w:rPr>
        <w:t xml:space="preserve">Der Europäische Feuerwaffenpass wird von der </w:t>
      </w:r>
      <w:r w:rsidR="007D3F27">
        <w:rPr>
          <w:rFonts w:ascii="Arial" w:hAnsi="Arial" w:cs="Arial"/>
          <w:sz w:val="20"/>
          <w:szCs w:val="20"/>
          <w:lang w:val="de-DE"/>
        </w:rPr>
        <w:t>Wohnsitzbehörde</w:t>
      </w:r>
      <w:r w:rsidRPr="00C45576">
        <w:rPr>
          <w:rFonts w:ascii="Arial" w:hAnsi="Arial" w:cs="Arial"/>
          <w:sz w:val="20"/>
          <w:szCs w:val="20"/>
          <w:lang w:val="de-DE"/>
        </w:rPr>
        <w:t xml:space="preserve"> auf Antrag </w:t>
      </w:r>
      <w:r w:rsidR="007F0FBA">
        <w:rPr>
          <w:rFonts w:ascii="Arial" w:hAnsi="Arial" w:cs="Arial"/>
          <w:sz w:val="20"/>
          <w:szCs w:val="20"/>
          <w:lang w:val="de-DE"/>
        </w:rPr>
        <w:t xml:space="preserve">(persönlich) </w:t>
      </w:r>
      <w:r w:rsidRPr="00C45576">
        <w:rPr>
          <w:rFonts w:ascii="Arial" w:hAnsi="Arial" w:cs="Arial"/>
          <w:sz w:val="20"/>
          <w:szCs w:val="20"/>
          <w:lang w:val="de-DE"/>
        </w:rPr>
        <w:t>ausgestellt, sofern der Antragsteller einen Wohnsitz im Bundesgebiet hat und die Waffen, die er in diesen Feuerwaffenpass eintragen lassen will, besitzen darf. Damit kommen genehmigungspflichtige Schusswaffen, für die der Antragsteller einen Waffenpass oder eine Waffenbesitzkarte</w:t>
      </w:r>
      <w:r w:rsidR="005328DC" w:rsidRPr="00C45576">
        <w:rPr>
          <w:rFonts w:ascii="Arial" w:hAnsi="Arial" w:cs="Arial"/>
          <w:sz w:val="20"/>
          <w:szCs w:val="20"/>
          <w:lang w:val="de-DE"/>
        </w:rPr>
        <w:t xml:space="preserve"> hat, aber auch andere Schusswaffen, die er ohne behördliche Bewilligung besitzen darf, zur Eintragung in Betracht</w:t>
      </w:r>
      <w:r w:rsidR="005328DC" w:rsidRPr="00A92A38">
        <w:rPr>
          <w:rFonts w:ascii="Arial" w:hAnsi="Arial" w:cs="Arial"/>
          <w:b/>
          <w:sz w:val="20"/>
          <w:szCs w:val="20"/>
          <w:lang w:val="de-DE"/>
        </w:rPr>
        <w:t xml:space="preserve">. </w:t>
      </w:r>
      <w:r w:rsidR="007D3F27" w:rsidRPr="00A92A38">
        <w:rPr>
          <w:rFonts w:ascii="Arial" w:hAnsi="Arial" w:cs="Arial"/>
          <w:b/>
          <w:sz w:val="20"/>
          <w:szCs w:val="20"/>
          <w:lang w:val="de-DE"/>
        </w:rPr>
        <w:t xml:space="preserve">Es können nur Waffen eingetragen werden, die im Zentralen Waffenregister registriert sind. </w:t>
      </w:r>
    </w:p>
    <w:p w14:paraId="29AD4F84" w14:textId="77777777" w:rsidR="007D3F27" w:rsidRPr="00C45576" w:rsidRDefault="007D3F27" w:rsidP="00547007">
      <w:pPr>
        <w:spacing w:after="120" w:line="300" w:lineRule="atLeast"/>
        <w:ind w:right="-288"/>
        <w:jc w:val="both"/>
        <w:rPr>
          <w:rFonts w:ascii="Arial" w:hAnsi="Arial" w:cs="Arial"/>
          <w:sz w:val="20"/>
          <w:szCs w:val="20"/>
          <w:lang w:val="de-DE"/>
        </w:rPr>
      </w:pPr>
      <w:r>
        <w:rPr>
          <w:rFonts w:ascii="Arial" w:hAnsi="Arial" w:cs="Arial"/>
          <w:sz w:val="20"/>
          <w:szCs w:val="20"/>
          <w:lang w:val="de-DE"/>
        </w:rPr>
        <w:t>Sollen Waffen in den Europäischen Feuerwaffenpass eingetragen werden, die auf eine andere Person registriert sind, so hat die Person, die die Waffen in ihrem Europäischen Feuerwaffenpass eintragen will, eine schriftliche Bestätigung darüber vorzulegen, dass der Besitzer/Eigentümer der registrierten</w:t>
      </w:r>
      <w:r w:rsidR="00A92A38">
        <w:rPr>
          <w:rFonts w:ascii="Arial" w:hAnsi="Arial" w:cs="Arial"/>
          <w:sz w:val="20"/>
          <w:szCs w:val="20"/>
          <w:lang w:val="de-DE"/>
        </w:rPr>
        <w:t xml:space="preserve"> Waffen, mit dieser Eintragung e</w:t>
      </w:r>
      <w:r>
        <w:rPr>
          <w:rFonts w:ascii="Arial" w:hAnsi="Arial" w:cs="Arial"/>
          <w:sz w:val="20"/>
          <w:szCs w:val="20"/>
          <w:lang w:val="de-DE"/>
        </w:rPr>
        <w:t xml:space="preserve">inverstanden ist. </w:t>
      </w:r>
    </w:p>
    <w:p w14:paraId="78D036D1" w14:textId="77777777" w:rsidR="005328DC" w:rsidRPr="00C45576" w:rsidRDefault="00213BFC" w:rsidP="0021430C">
      <w:pPr>
        <w:spacing w:line="300" w:lineRule="atLeast"/>
        <w:ind w:right="-289"/>
        <w:jc w:val="both"/>
        <w:rPr>
          <w:rFonts w:ascii="Arial" w:hAnsi="Arial" w:cs="Arial"/>
          <w:sz w:val="20"/>
          <w:szCs w:val="20"/>
          <w:lang w:val="de-DE"/>
        </w:rPr>
      </w:pPr>
      <w:r w:rsidRPr="00C45576">
        <w:rPr>
          <w:rFonts w:ascii="Arial" w:hAnsi="Arial" w:cs="Arial"/>
          <w:sz w:val="20"/>
          <w:szCs w:val="20"/>
          <w:lang w:val="de-DE"/>
        </w:rPr>
        <w:t xml:space="preserve">Ein Europäischer Feuerwaffenpass </w:t>
      </w:r>
      <w:r w:rsidR="00F01368" w:rsidRPr="00C45576">
        <w:rPr>
          <w:rFonts w:ascii="Arial" w:hAnsi="Arial" w:cs="Arial"/>
          <w:sz w:val="20"/>
          <w:szCs w:val="20"/>
          <w:lang w:val="de-DE"/>
        </w:rPr>
        <w:t>wird</w:t>
      </w:r>
      <w:r w:rsidRPr="00C45576">
        <w:rPr>
          <w:rFonts w:ascii="Arial" w:hAnsi="Arial" w:cs="Arial"/>
          <w:sz w:val="20"/>
          <w:szCs w:val="20"/>
          <w:lang w:val="de-DE"/>
        </w:rPr>
        <w:t xml:space="preserve"> </w:t>
      </w:r>
      <w:r w:rsidRPr="00C45576">
        <w:rPr>
          <w:rFonts w:ascii="Arial" w:hAnsi="Arial" w:cs="Arial"/>
          <w:b/>
          <w:sz w:val="20"/>
          <w:szCs w:val="20"/>
          <w:u w:val="single"/>
          <w:lang w:val="de-DE"/>
        </w:rPr>
        <w:t>für die Dauer von 5 Jahren</w:t>
      </w:r>
      <w:r w:rsidR="00F01368" w:rsidRPr="00C45576">
        <w:rPr>
          <w:rFonts w:ascii="Arial" w:hAnsi="Arial" w:cs="Arial"/>
          <w:sz w:val="20"/>
          <w:szCs w:val="20"/>
          <w:lang w:val="de-DE"/>
        </w:rPr>
        <w:t xml:space="preserve"> ausgestellt. Die Gültigkeit kann einmal verlängert werden</w:t>
      </w:r>
      <w:r w:rsidRPr="00C45576">
        <w:rPr>
          <w:rFonts w:ascii="Arial" w:hAnsi="Arial" w:cs="Arial"/>
          <w:sz w:val="20"/>
          <w:szCs w:val="20"/>
          <w:lang w:val="de-DE"/>
        </w:rPr>
        <w:t xml:space="preserve">. </w:t>
      </w:r>
      <w:r w:rsidR="005328DC" w:rsidRPr="00C45576">
        <w:rPr>
          <w:rFonts w:ascii="Arial" w:hAnsi="Arial" w:cs="Arial"/>
          <w:sz w:val="20"/>
          <w:szCs w:val="20"/>
          <w:lang w:val="de-DE"/>
        </w:rPr>
        <w:t>Bemerkt wird, dass die Gültigkeit eines Europäischen Feuerwaffenpasses nur dann verlängert werden kann, wenn der Antrag auf Verlängerung vor Ablauf der Gültigkeitsdauer gestellt wird. Nach Ablauf der Gültigkeitsdauer k</w:t>
      </w:r>
      <w:r w:rsidR="007D3F27">
        <w:rPr>
          <w:rFonts w:ascii="Arial" w:hAnsi="Arial" w:cs="Arial"/>
          <w:sz w:val="20"/>
          <w:szCs w:val="20"/>
          <w:lang w:val="de-DE"/>
        </w:rPr>
        <w:t>ommt nur eine Neuausstellung des</w:t>
      </w:r>
      <w:r w:rsidR="005328DC" w:rsidRPr="00C45576">
        <w:rPr>
          <w:rFonts w:ascii="Arial" w:hAnsi="Arial" w:cs="Arial"/>
          <w:sz w:val="20"/>
          <w:szCs w:val="20"/>
          <w:lang w:val="de-DE"/>
        </w:rPr>
        <w:t xml:space="preserve"> Europäischen Feuerwaffenpasses in Betracht.</w:t>
      </w:r>
    </w:p>
    <w:p w14:paraId="66D3F525" w14:textId="77777777" w:rsidR="005328DC" w:rsidRDefault="005328DC" w:rsidP="0021430C">
      <w:pPr>
        <w:spacing w:line="300" w:lineRule="atLeast"/>
        <w:ind w:right="-289"/>
        <w:jc w:val="both"/>
        <w:rPr>
          <w:rFonts w:ascii="Arial" w:hAnsi="Arial" w:cs="Arial"/>
          <w:sz w:val="20"/>
          <w:szCs w:val="20"/>
          <w:lang w:val="de-DE"/>
        </w:rPr>
      </w:pPr>
    </w:p>
    <w:p w14:paraId="6C708B25" w14:textId="77777777" w:rsidR="007D3F27" w:rsidRDefault="007D3F27" w:rsidP="00C45576">
      <w:pPr>
        <w:spacing w:after="120" w:line="300" w:lineRule="atLeast"/>
        <w:ind w:right="-288"/>
        <w:jc w:val="both"/>
        <w:rPr>
          <w:rFonts w:ascii="Arial" w:hAnsi="Arial" w:cs="Arial"/>
          <w:sz w:val="20"/>
          <w:szCs w:val="20"/>
          <w:lang w:val="de-DE"/>
        </w:rPr>
      </w:pPr>
      <w:r>
        <w:rPr>
          <w:rFonts w:ascii="Arial" w:hAnsi="Arial" w:cs="Arial"/>
          <w:sz w:val="20"/>
          <w:szCs w:val="20"/>
          <w:lang w:val="de-DE"/>
        </w:rPr>
        <w:t>Folgende Unterlagen werden für die Ausstellung/Verlängerung/Nachtrag eines Europäischen Feuerwaffenpass benötigt:</w:t>
      </w:r>
    </w:p>
    <w:p w14:paraId="3496EA33" w14:textId="77777777" w:rsidR="007D3F27" w:rsidRDefault="007D3F27" w:rsidP="0021430C">
      <w:pPr>
        <w:numPr>
          <w:ilvl w:val="0"/>
          <w:numId w:val="3"/>
        </w:numPr>
        <w:spacing w:line="300" w:lineRule="atLeast"/>
        <w:ind w:left="714" w:right="-289" w:hanging="357"/>
        <w:jc w:val="both"/>
        <w:rPr>
          <w:rFonts w:ascii="Arial" w:hAnsi="Arial" w:cs="Arial"/>
          <w:sz w:val="20"/>
          <w:szCs w:val="20"/>
          <w:lang w:val="de-DE"/>
        </w:rPr>
      </w:pPr>
      <w:r>
        <w:rPr>
          <w:rFonts w:ascii="Arial" w:hAnsi="Arial" w:cs="Arial"/>
          <w:sz w:val="20"/>
          <w:szCs w:val="20"/>
          <w:lang w:val="de-DE"/>
        </w:rPr>
        <w:t>aktuelles Lichtbild (Passbild)</w:t>
      </w:r>
    </w:p>
    <w:p w14:paraId="1CA385C4" w14:textId="77777777" w:rsidR="007D3F27" w:rsidRDefault="007D3F27" w:rsidP="0021430C">
      <w:pPr>
        <w:numPr>
          <w:ilvl w:val="0"/>
          <w:numId w:val="3"/>
        </w:numPr>
        <w:spacing w:line="300" w:lineRule="atLeast"/>
        <w:ind w:left="714" w:right="-289" w:hanging="357"/>
        <w:jc w:val="both"/>
        <w:rPr>
          <w:rFonts w:ascii="Arial" w:hAnsi="Arial" w:cs="Arial"/>
          <w:sz w:val="20"/>
          <w:szCs w:val="20"/>
          <w:lang w:val="de-DE"/>
        </w:rPr>
      </w:pPr>
      <w:r>
        <w:rPr>
          <w:rFonts w:ascii="Arial" w:hAnsi="Arial" w:cs="Arial"/>
          <w:sz w:val="20"/>
          <w:szCs w:val="20"/>
          <w:lang w:val="de-DE"/>
        </w:rPr>
        <w:t>Registrierungsbestätigung gem. § 30 WaffG</w:t>
      </w:r>
    </w:p>
    <w:p w14:paraId="484F5E82" w14:textId="77777777" w:rsidR="007D3F27" w:rsidRDefault="007F0FBA" w:rsidP="0021430C">
      <w:pPr>
        <w:numPr>
          <w:ilvl w:val="0"/>
          <w:numId w:val="3"/>
        </w:numPr>
        <w:spacing w:line="300" w:lineRule="atLeast"/>
        <w:ind w:left="714" w:right="-289" w:hanging="357"/>
        <w:jc w:val="both"/>
        <w:rPr>
          <w:rFonts w:ascii="Arial" w:hAnsi="Arial" w:cs="Arial"/>
          <w:sz w:val="20"/>
          <w:szCs w:val="20"/>
          <w:lang w:val="de-DE"/>
        </w:rPr>
      </w:pPr>
      <w:r>
        <w:rPr>
          <w:rFonts w:ascii="Arial" w:hAnsi="Arial" w:cs="Arial"/>
          <w:sz w:val="20"/>
          <w:szCs w:val="20"/>
          <w:lang w:val="de-DE"/>
        </w:rPr>
        <w:t>s</w:t>
      </w:r>
      <w:r w:rsidR="007D3F27">
        <w:rPr>
          <w:rFonts w:ascii="Arial" w:hAnsi="Arial" w:cs="Arial"/>
          <w:sz w:val="20"/>
          <w:szCs w:val="20"/>
          <w:lang w:val="de-DE"/>
        </w:rPr>
        <w:t xml:space="preserve">chriftliche Bestätigung des Besitzers/Eigentümers falls </w:t>
      </w:r>
      <w:r>
        <w:rPr>
          <w:rFonts w:ascii="Arial" w:hAnsi="Arial" w:cs="Arial"/>
          <w:sz w:val="20"/>
          <w:szCs w:val="20"/>
          <w:lang w:val="de-DE"/>
        </w:rPr>
        <w:t>diese</w:t>
      </w:r>
      <w:r w:rsidR="007D3F27">
        <w:rPr>
          <w:rFonts w:ascii="Arial" w:hAnsi="Arial" w:cs="Arial"/>
          <w:sz w:val="20"/>
          <w:szCs w:val="20"/>
          <w:lang w:val="de-DE"/>
        </w:rPr>
        <w:t xml:space="preserve"> Waffen eingetragen werden sollen</w:t>
      </w:r>
    </w:p>
    <w:p w14:paraId="27E984CF" w14:textId="77777777" w:rsidR="00A92A38" w:rsidRDefault="00A92A38" w:rsidP="0021430C">
      <w:pPr>
        <w:spacing w:line="300" w:lineRule="atLeast"/>
        <w:ind w:right="-289"/>
        <w:jc w:val="both"/>
        <w:rPr>
          <w:rFonts w:ascii="Arial" w:hAnsi="Arial" w:cs="Arial"/>
          <w:sz w:val="20"/>
          <w:szCs w:val="20"/>
          <w:lang w:val="de-DE"/>
        </w:rPr>
      </w:pPr>
    </w:p>
    <w:p w14:paraId="4498BC09" w14:textId="77777777" w:rsidR="00A92A38" w:rsidRPr="00C45576" w:rsidRDefault="00A92A38" w:rsidP="00A92A38">
      <w:pPr>
        <w:spacing w:after="120" w:line="300" w:lineRule="atLeast"/>
        <w:ind w:right="-288"/>
        <w:jc w:val="both"/>
        <w:rPr>
          <w:rFonts w:ascii="Arial" w:hAnsi="Arial" w:cs="Arial"/>
          <w:sz w:val="20"/>
          <w:szCs w:val="20"/>
          <w:lang w:val="de-DE"/>
        </w:rPr>
      </w:pPr>
      <w:r>
        <w:rPr>
          <w:rFonts w:ascii="Arial" w:hAnsi="Arial" w:cs="Arial"/>
          <w:sz w:val="20"/>
          <w:szCs w:val="20"/>
          <w:lang w:val="de-DE"/>
        </w:rPr>
        <w:t xml:space="preserve">Für die Neuausstellung sind Stempelgebühren in der Höhe von € </w:t>
      </w:r>
      <w:r w:rsidR="00D3209C">
        <w:rPr>
          <w:rFonts w:ascii="Arial" w:hAnsi="Arial" w:cs="Arial"/>
          <w:sz w:val="20"/>
          <w:szCs w:val="20"/>
          <w:lang w:val="de-DE"/>
        </w:rPr>
        <w:t>42,00</w:t>
      </w:r>
      <w:r w:rsidR="00DF724B">
        <w:rPr>
          <w:rFonts w:ascii="Arial" w:hAnsi="Arial" w:cs="Arial"/>
          <w:sz w:val="20"/>
          <w:szCs w:val="20"/>
          <w:lang w:val="de-DE"/>
        </w:rPr>
        <w:t xml:space="preserve"> und </w:t>
      </w:r>
      <w:r w:rsidR="00843EC8">
        <w:rPr>
          <w:rFonts w:ascii="Arial" w:hAnsi="Arial" w:cs="Arial"/>
          <w:sz w:val="20"/>
          <w:szCs w:val="20"/>
          <w:lang w:val="de-DE"/>
        </w:rPr>
        <w:t xml:space="preserve">eine Verwaltungsabgabe in Höhe von </w:t>
      </w:r>
      <w:r w:rsidR="00DF724B">
        <w:rPr>
          <w:rFonts w:ascii="Arial" w:hAnsi="Arial" w:cs="Arial"/>
          <w:sz w:val="20"/>
          <w:szCs w:val="20"/>
          <w:lang w:val="de-DE"/>
        </w:rPr>
        <w:t>€ 43,00 für die Ausstellung zu entrichten. Für eine Verlän</w:t>
      </w:r>
      <w:r w:rsidR="007F0FBA">
        <w:rPr>
          <w:rFonts w:ascii="Arial" w:hAnsi="Arial" w:cs="Arial"/>
          <w:sz w:val="20"/>
          <w:szCs w:val="20"/>
          <w:lang w:val="de-DE"/>
        </w:rPr>
        <w:t>gerung</w:t>
      </w:r>
      <w:r w:rsidR="00843EC8">
        <w:rPr>
          <w:rFonts w:ascii="Arial" w:hAnsi="Arial" w:cs="Arial"/>
          <w:sz w:val="20"/>
          <w:szCs w:val="20"/>
          <w:lang w:val="de-DE"/>
        </w:rPr>
        <w:t>/</w:t>
      </w:r>
      <w:r w:rsidR="007F0FBA">
        <w:rPr>
          <w:rFonts w:ascii="Arial" w:hAnsi="Arial" w:cs="Arial"/>
          <w:sz w:val="20"/>
          <w:szCs w:val="20"/>
          <w:lang w:val="de-DE"/>
        </w:rPr>
        <w:t>Nachtr</w:t>
      </w:r>
      <w:r w:rsidR="00843EC8">
        <w:rPr>
          <w:rFonts w:ascii="Arial" w:hAnsi="Arial" w:cs="Arial"/>
          <w:sz w:val="20"/>
          <w:szCs w:val="20"/>
          <w:lang w:val="de-DE"/>
        </w:rPr>
        <w:t>ag/Streichung</w:t>
      </w:r>
      <w:r w:rsidR="007F0FBA">
        <w:rPr>
          <w:rFonts w:ascii="Arial" w:hAnsi="Arial" w:cs="Arial"/>
          <w:sz w:val="20"/>
          <w:szCs w:val="20"/>
          <w:lang w:val="de-DE"/>
        </w:rPr>
        <w:t xml:space="preserve"> fällt eine Verwaltungsabgabe in der Höhe von € 6,50 an. Für Beilagen werden zusätzlich € </w:t>
      </w:r>
      <w:r w:rsidR="00D3209C">
        <w:rPr>
          <w:rFonts w:ascii="Arial" w:hAnsi="Arial" w:cs="Arial"/>
          <w:sz w:val="20"/>
          <w:szCs w:val="20"/>
          <w:lang w:val="de-DE"/>
        </w:rPr>
        <w:t>6,00</w:t>
      </w:r>
      <w:r w:rsidR="007F0FBA">
        <w:rPr>
          <w:rFonts w:ascii="Arial" w:hAnsi="Arial" w:cs="Arial"/>
          <w:sz w:val="20"/>
          <w:szCs w:val="20"/>
          <w:lang w:val="de-DE"/>
        </w:rPr>
        <w:t xml:space="preserve"> pro Beilage verrechnet. </w:t>
      </w:r>
    </w:p>
    <w:sectPr w:rsidR="00A92A38" w:rsidRPr="00C45576" w:rsidSect="00D92B90">
      <w:pgSz w:w="11906" w:h="16838"/>
      <w:pgMar w:top="89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A2A26AB"/>
    <w:multiLevelType w:val="multilevel"/>
    <w:tmpl w:val="9C1ECD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79B314A"/>
    <w:multiLevelType w:val="multilevel"/>
    <w:tmpl w:val="639269D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F42AA"/>
    <w:multiLevelType w:val="hybridMultilevel"/>
    <w:tmpl w:val="4E5C7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0070322">
    <w:abstractNumId w:val="0"/>
  </w:num>
  <w:num w:numId="2" w16cid:durableId="724111626">
    <w:abstractNumId w:val="1"/>
  </w:num>
  <w:num w:numId="3" w16cid:durableId="193122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9B"/>
    <w:rsid w:val="00003783"/>
    <w:rsid w:val="000303DC"/>
    <w:rsid w:val="00121384"/>
    <w:rsid w:val="001B06EB"/>
    <w:rsid w:val="00213BFC"/>
    <w:rsid w:val="0021430C"/>
    <w:rsid w:val="002579EE"/>
    <w:rsid w:val="002602FF"/>
    <w:rsid w:val="00332F8F"/>
    <w:rsid w:val="003E559B"/>
    <w:rsid w:val="005328DC"/>
    <w:rsid w:val="00547007"/>
    <w:rsid w:val="006C3986"/>
    <w:rsid w:val="007605FC"/>
    <w:rsid w:val="007D3F27"/>
    <w:rsid w:val="007F0FBA"/>
    <w:rsid w:val="00843EC8"/>
    <w:rsid w:val="00887381"/>
    <w:rsid w:val="008E0410"/>
    <w:rsid w:val="00A729D7"/>
    <w:rsid w:val="00A92A38"/>
    <w:rsid w:val="00B1551D"/>
    <w:rsid w:val="00B50E27"/>
    <w:rsid w:val="00B546C9"/>
    <w:rsid w:val="00B62FF0"/>
    <w:rsid w:val="00B948A7"/>
    <w:rsid w:val="00BE50FF"/>
    <w:rsid w:val="00C45576"/>
    <w:rsid w:val="00C949D6"/>
    <w:rsid w:val="00CA7E46"/>
    <w:rsid w:val="00D3209C"/>
    <w:rsid w:val="00D92B90"/>
    <w:rsid w:val="00DF724B"/>
    <w:rsid w:val="00E067EF"/>
    <w:rsid w:val="00E6422A"/>
    <w:rsid w:val="00ED5A7C"/>
    <w:rsid w:val="00F01368"/>
    <w:rsid w:val="00F52775"/>
    <w:rsid w:val="00F607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1FF50DB"/>
  <w15:chartTrackingRefBased/>
  <w15:docId w15:val="{21520439-1B40-4838-B765-FF739A52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3">
    <w:name w:val="heading 3"/>
    <w:basedOn w:val="Standard"/>
    <w:next w:val="Standard"/>
    <w:qFormat/>
    <w:rsid w:val="00C45576"/>
    <w:pPr>
      <w:keepNext/>
      <w:spacing w:before="240" w:after="60"/>
      <w:outlineLvl w:val="2"/>
    </w:pPr>
    <w:rPr>
      <w:rFonts w:ascii="Arial" w:hAnsi="Arial" w:cs="Arial"/>
      <w:b/>
      <w:bCs/>
      <w:sz w:val="26"/>
      <w:szCs w:val="26"/>
    </w:rPr>
  </w:style>
  <w:style w:type="paragraph" w:styleId="berschrift5">
    <w:name w:val="heading 5"/>
    <w:basedOn w:val="Standard"/>
    <w:qFormat/>
    <w:rsid w:val="003E559B"/>
    <w:pPr>
      <w:spacing w:before="100" w:beforeAutospacing="1" w:after="100" w:afterAutospacing="1"/>
      <w:outlineLvl w:val="4"/>
    </w:pPr>
    <w:rPr>
      <w:b/>
      <w:bCs/>
      <w:color w:val="3300CC"/>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3E559B"/>
    <w:pPr>
      <w:spacing w:before="100" w:beforeAutospacing="1" w:after="100" w:afterAutospacing="1"/>
    </w:pPr>
    <w:rPr>
      <w:rFonts w:ascii="Verdana" w:hAnsi="Verdana"/>
      <w:color w:val="000000"/>
      <w:sz w:val="17"/>
      <w:szCs w:val="17"/>
    </w:rPr>
  </w:style>
  <w:style w:type="character" w:styleId="Hyperlink">
    <w:name w:val="Hyperlink"/>
    <w:rsid w:val="003E559B"/>
    <w:rPr>
      <w:color w:val="0000FF"/>
      <w:u w:val="single"/>
    </w:rPr>
  </w:style>
  <w:style w:type="character" w:styleId="Fett">
    <w:name w:val="Strong"/>
    <w:qFormat/>
    <w:rsid w:val="003E559B"/>
    <w:rPr>
      <w:b/>
      <w:bCs/>
    </w:rPr>
  </w:style>
  <w:style w:type="character" w:styleId="HTMLAkronym">
    <w:name w:val="HTML Acronym"/>
    <w:basedOn w:val="Absatz-Standardschriftart"/>
    <w:rsid w:val="003E559B"/>
  </w:style>
  <w:style w:type="paragraph" w:customStyle="1" w:styleId="bodytext">
    <w:name w:val="bodytext"/>
    <w:basedOn w:val="Standard"/>
    <w:rsid w:val="003E55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4481">
      <w:bodyDiv w:val="1"/>
      <w:marLeft w:val="0"/>
      <w:marRight w:val="0"/>
      <w:marTop w:val="0"/>
      <w:marBottom w:val="0"/>
      <w:divBdr>
        <w:top w:val="none" w:sz="0" w:space="0" w:color="auto"/>
        <w:left w:val="none" w:sz="0" w:space="0" w:color="auto"/>
        <w:bottom w:val="none" w:sz="0" w:space="0" w:color="auto"/>
        <w:right w:val="none" w:sz="0" w:space="0" w:color="auto"/>
      </w:divBdr>
      <w:divsChild>
        <w:div w:id="1268853186">
          <w:marLeft w:val="0"/>
          <w:marRight w:val="0"/>
          <w:marTop w:val="0"/>
          <w:marBottom w:val="0"/>
          <w:divBdr>
            <w:top w:val="none" w:sz="0" w:space="0" w:color="auto"/>
            <w:left w:val="none" w:sz="0" w:space="0" w:color="auto"/>
            <w:bottom w:val="none" w:sz="0" w:space="0" w:color="auto"/>
            <w:right w:val="none" w:sz="0" w:space="0" w:color="auto"/>
          </w:divBdr>
          <w:divsChild>
            <w:div w:id="1688288903">
              <w:marLeft w:val="0"/>
              <w:marRight w:val="0"/>
              <w:marTop w:val="0"/>
              <w:marBottom w:val="0"/>
              <w:divBdr>
                <w:top w:val="none" w:sz="0" w:space="0" w:color="auto"/>
                <w:left w:val="none" w:sz="0" w:space="0" w:color="auto"/>
                <w:bottom w:val="none" w:sz="0" w:space="0" w:color="auto"/>
                <w:right w:val="none" w:sz="0" w:space="0" w:color="auto"/>
              </w:divBdr>
              <w:divsChild>
                <w:div w:id="1611934472">
                  <w:marLeft w:val="0"/>
                  <w:marRight w:val="0"/>
                  <w:marTop w:val="0"/>
                  <w:marBottom w:val="0"/>
                  <w:divBdr>
                    <w:top w:val="none" w:sz="0" w:space="0" w:color="auto"/>
                    <w:left w:val="none" w:sz="0" w:space="0" w:color="auto"/>
                    <w:bottom w:val="none" w:sz="0" w:space="0" w:color="auto"/>
                    <w:right w:val="none" w:sz="0" w:space="0" w:color="auto"/>
                  </w:divBdr>
                  <w:divsChild>
                    <w:div w:id="2117020043">
                      <w:marLeft w:val="0"/>
                      <w:marRight w:val="0"/>
                      <w:marTop w:val="0"/>
                      <w:marBottom w:val="0"/>
                      <w:divBdr>
                        <w:top w:val="none" w:sz="0" w:space="0" w:color="auto"/>
                        <w:left w:val="none" w:sz="0" w:space="0" w:color="auto"/>
                        <w:bottom w:val="none" w:sz="0" w:space="0" w:color="auto"/>
                        <w:right w:val="none" w:sz="0" w:space="0" w:color="auto"/>
                      </w:divBdr>
                      <w:divsChild>
                        <w:div w:id="596793824">
                          <w:marLeft w:val="0"/>
                          <w:marRight w:val="0"/>
                          <w:marTop w:val="0"/>
                          <w:marBottom w:val="0"/>
                          <w:divBdr>
                            <w:top w:val="none" w:sz="0" w:space="0" w:color="auto"/>
                            <w:left w:val="none" w:sz="0" w:space="0" w:color="auto"/>
                            <w:bottom w:val="none" w:sz="0" w:space="0" w:color="auto"/>
                            <w:right w:val="none" w:sz="0" w:space="0" w:color="auto"/>
                          </w:divBdr>
                          <w:divsChild>
                            <w:div w:id="1369180291">
                              <w:marLeft w:val="0"/>
                              <w:marRight w:val="0"/>
                              <w:marTop w:val="0"/>
                              <w:marBottom w:val="0"/>
                              <w:divBdr>
                                <w:top w:val="none" w:sz="0" w:space="0" w:color="auto"/>
                                <w:left w:val="none" w:sz="0" w:space="0" w:color="auto"/>
                                <w:bottom w:val="none" w:sz="0" w:space="0" w:color="auto"/>
                                <w:right w:val="none" w:sz="0" w:space="0" w:color="auto"/>
                              </w:divBdr>
                              <w:divsChild>
                                <w:div w:id="1616132746">
                                  <w:marLeft w:val="0"/>
                                  <w:marRight w:val="0"/>
                                  <w:marTop w:val="0"/>
                                  <w:marBottom w:val="0"/>
                                  <w:divBdr>
                                    <w:top w:val="none" w:sz="0" w:space="0" w:color="auto"/>
                                    <w:left w:val="none" w:sz="0" w:space="0" w:color="auto"/>
                                    <w:bottom w:val="none" w:sz="0" w:space="0" w:color="auto"/>
                                    <w:right w:val="none" w:sz="0" w:space="0" w:color="auto"/>
                                  </w:divBdr>
                                  <w:divsChild>
                                    <w:div w:id="1901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764519">
      <w:bodyDiv w:val="1"/>
      <w:marLeft w:val="0"/>
      <w:marRight w:val="0"/>
      <w:marTop w:val="0"/>
      <w:marBottom w:val="0"/>
      <w:divBdr>
        <w:top w:val="none" w:sz="0" w:space="0" w:color="auto"/>
        <w:left w:val="none" w:sz="0" w:space="0" w:color="auto"/>
        <w:bottom w:val="none" w:sz="0" w:space="0" w:color="auto"/>
        <w:right w:val="none" w:sz="0" w:space="0" w:color="auto"/>
      </w:divBdr>
      <w:divsChild>
        <w:div w:id="1879777673">
          <w:marLeft w:val="0"/>
          <w:marRight w:val="0"/>
          <w:marTop w:val="0"/>
          <w:marBottom w:val="0"/>
          <w:divBdr>
            <w:top w:val="none" w:sz="0" w:space="0" w:color="auto"/>
            <w:left w:val="none" w:sz="0" w:space="0" w:color="auto"/>
            <w:bottom w:val="none" w:sz="0" w:space="0" w:color="auto"/>
            <w:right w:val="none" w:sz="0" w:space="0" w:color="auto"/>
          </w:divBdr>
          <w:divsChild>
            <w:div w:id="919485377">
              <w:marLeft w:val="0"/>
              <w:marRight w:val="0"/>
              <w:marTop w:val="0"/>
              <w:marBottom w:val="0"/>
              <w:divBdr>
                <w:top w:val="none" w:sz="0" w:space="0" w:color="auto"/>
                <w:left w:val="none" w:sz="0" w:space="0" w:color="auto"/>
                <w:bottom w:val="none" w:sz="0" w:space="0" w:color="auto"/>
                <w:right w:val="none" w:sz="0" w:space="0" w:color="auto"/>
              </w:divBdr>
              <w:divsChild>
                <w:div w:id="1832911426">
                  <w:marLeft w:val="0"/>
                  <w:marRight w:val="0"/>
                  <w:marTop w:val="0"/>
                  <w:marBottom w:val="0"/>
                  <w:divBdr>
                    <w:top w:val="none" w:sz="0" w:space="0" w:color="auto"/>
                    <w:left w:val="none" w:sz="0" w:space="0" w:color="auto"/>
                    <w:bottom w:val="none" w:sz="0" w:space="0" w:color="auto"/>
                    <w:right w:val="none" w:sz="0" w:space="0" w:color="auto"/>
                  </w:divBdr>
                  <w:divsChild>
                    <w:div w:id="52587717">
                      <w:marLeft w:val="0"/>
                      <w:marRight w:val="0"/>
                      <w:marTop w:val="0"/>
                      <w:marBottom w:val="0"/>
                      <w:divBdr>
                        <w:top w:val="none" w:sz="0" w:space="0" w:color="auto"/>
                        <w:left w:val="none" w:sz="0" w:space="0" w:color="auto"/>
                        <w:bottom w:val="none" w:sz="0" w:space="0" w:color="auto"/>
                        <w:right w:val="none" w:sz="0" w:space="0" w:color="auto"/>
                      </w:divBdr>
                      <w:divsChild>
                        <w:div w:id="1877887605">
                          <w:marLeft w:val="0"/>
                          <w:marRight w:val="0"/>
                          <w:marTop w:val="0"/>
                          <w:marBottom w:val="0"/>
                          <w:divBdr>
                            <w:top w:val="none" w:sz="0" w:space="0" w:color="auto"/>
                            <w:left w:val="none" w:sz="0" w:space="0" w:color="auto"/>
                            <w:bottom w:val="none" w:sz="0" w:space="0" w:color="auto"/>
                            <w:right w:val="none" w:sz="0" w:space="0" w:color="auto"/>
                          </w:divBdr>
                          <w:divsChild>
                            <w:div w:id="83113921">
                              <w:marLeft w:val="0"/>
                              <w:marRight w:val="0"/>
                              <w:marTop w:val="0"/>
                              <w:marBottom w:val="0"/>
                              <w:divBdr>
                                <w:top w:val="none" w:sz="0" w:space="0" w:color="auto"/>
                                <w:left w:val="none" w:sz="0" w:space="0" w:color="auto"/>
                                <w:bottom w:val="none" w:sz="0" w:space="0" w:color="auto"/>
                                <w:right w:val="none" w:sz="0" w:space="0" w:color="auto"/>
                              </w:divBdr>
                              <w:divsChild>
                                <w:div w:id="1396473461">
                                  <w:marLeft w:val="0"/>
                                  <w:marRight w:val="0"/>
                                  <w:marTop w:val="0"/>
                                  <w:marBottom w:val="0"/>
                                  <w:divBdr>
                                    <w:top w:val="none" w:sz="0" w:space="0" w:color="auto"/>
                                    <w:left w:val="none" w:sz="0" w:space="0" w:color="auto"/>
                                    <w:bottom w:val="none" w:sz="0" w:space="0" w:color="auto"/>
                                    <w:right w:val="none" w:sz="0" w:space="0" w:color="auto"/>
                                  </w:divBdr>
                                  <w:divsChild>
                                    <w:div w:id="12555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658049">
      <w:bodyDiv w:val="1"/>
      <w:marLeft w:val="0"/>
      <w:marRight w:val="0"/>
      <w:marTop w:val="0"/>
      <w:marBottom w:val="0"/>
      <w:divBdr>
        <w:top w:val="none" w:sz="0" w:space="0" w:color="auto"/>
        <w:left w:val="none" w:sz="0" w:space="0" w:color="auto"/>
        <w:bottom w:val="none" w:sz="0" w:space="0" w:color="auto"/>
        <w:right w:val="none" w:sz="0" w:space="0" w:color="auto"/>
      </w:divBdr>
      <w:divsChild>
        <w:div w:id="889071774">
          <w:marLeft w:val="0"/>
          <w:marRight w:val="0"/>
          <w:marTop w:val="100"/>
          <w:marBottom w:val="100"/>
          <w:divBdr>
            <w:top w:val="none" w:sz="0" w:space="0" w:color="auto"/>
            <w:left w:val="none" w:sz="0" w:space="0" w:color="auto"/>
            <w:bottom w:val="none" w:sz="0" w:space="0" w:color="auto"/>
            <w:right w:val="none" w:sz="0" w:space="0" w:color="auto"/>
          </w:divBdr>
          <w:divsChild>
            <w:div w:id="1261257611">
              <w:marLeft w:val="144"/>
              <w:marRight w:val="0"/>
              <w:marTop w:val="0"/>
              <w:marBottom w:val="0"/>
              <w:divBdr>
                <w:top w:val="none" w:sz="0" w:space="0" w:color="auto"/>
                <w:left w:val="none" w:sz="0" w:space="0" w:color="auto"/>
                <w:bottom w:val="none" w:sz="0" w:space="0" w:color="auto"/>
                <w:right w:val="none" w:sz="0" w:space="0" w:color="auto"/>
              </w:divBdr>
              <w:divsChild>
                <w:div w:id="1314799759">
                  <w:marLeft w:val="0"/>
                  <w:marRight w:val="0"/>
                  <w:marTop w:val="24"/>
                  <w:marBottom w:val="0"/>
                  <w:divBdr>
                    <w:top w:val="none" w:sz="0" w:space="0" w:color="auto"/>
                    <w:left w:val="none" w:sz="0" w:space="0" w:color="auto"/>
                    <w:bottom w:val="none" w:sz="0" w:space="0" w:color="auto"/>
                    <w:right w:val="none" w:sz="0" w:space="0" w:color="auto"/>
                  </w:divBdr>
                  <w:divsChild>
                    <w:div w:id="1519856011">
                      <w:marLeft w:val="0"/>
                      <w:marRight w:val="0"/>
                      <w:marTop w:val="0"/>
                      <w:marBottom w:val="0"/>
                      <w:divBdr>
                        <w:top w:val="none" w:sz="0" w:space="0" w:color="auto"/>
                        <w:left w:val="none" w:sz="0" w:space="0" w:color="auto"/>
                        <w:bottom w:val="none" w:sz="0" w:space="0" w:color="auto"/>
                        <w:right w:val="none" w:sz="0" w:space="0" w:color="auto"/>
                      </w:divBdr>
                      <w:divsChild>
                        <w:div w:id="337469767">
                          <w:marLeft w:val="0"/>
                          <w:marRight w:val="0"/>
                          <w:marTop w:val="0"/>
                          <w:marBottom w:val="0"/>
                          <w:divBdr>
                            <w:top w:val="dotted" w:sz="6" w:space="4" w:color="666666"/>
                            <w:left w:val="none" w:sz="0" w:space="0" w:color="auto"/>
                            <w:bottom w:val="none" w:sz="0" w:space="0" w:color="auto"/>
                            <w:right w:val="none" w:sz="0" w:space="0" w:color="auto"/>
                          </w:divBdr>
                        </w:div>
                        <w:div w:id="542257091">
                          <w:marLeft w:val="0"/>
                          <w:marRight w:val="0"/>
                          <w:marTop w:val="0"/>
                          <w:marBottom w:val="0"/>
                          <w:divBdr>
                            <w:top w:val="dotted" w:sz="6" w:space="4" w:color="666666"/>
                            <w:left w:val="none" w:sz="0" w:space="0" w:color="auto"/>
                            <w:bottom w:val="none" w:sz="0" w:space="0" w:color="auto"/>
                            <w:right w:val="none" w:sz="0" w:space="0" w:color="auto"/>
                          </w:divBdr>
                          <w:divsChild>
                            <w:div w:id="20561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05964">
      <w:bodyDiv w:val="1"/>
      <w:marLeft w:val="0"/>
      <w:marRight w:val="0"/>
      <w:marTop w:val="0"/>
      <w:marBottom w:val="0"/>
      <w:divBdr>
        <w:top w:val="none" w:sz="0" w:space="0" w:color="auto"/>
        <w:left w:val="none" w:sz="0" w:space="0" w:color="auto"/>
        <w:bottom w:val="none" w:sz="0" w:space="0" w:color="auto"/>
        <w:right w:val="none" w:sz="0" w:space="0" w:color="auto"/>
      </w:divBdr>
      <w:divsChild>
        <w:div w:id="272136430">
          <w:marLeft w:val="0"/>
          <w:marRight w:val="0"/>
          <w:marTop w:val="0"/>
          <w:marBottom w:val="0"/>
          <w:divBdr>
            <w:top w:val="none" w:sz="0" w:space="0" w:color="auto"/>
            <w:left w:val="none" w:sz="0" w:space="0" w:color="auto"/>
            <w:bottom w:val="none" w:sz="0" w:space="0" w:color="auto"/>
            <w:right w:val="none" w:sz="0" w:space="0" w:color="auto"/>
          </w:divBdr>
          <w:divsChild>
            <w:div w:id="1289631992">
              <w:marLeft w:val="0"/>
              <w:marRight w:val="0"/>
              <w:marTop w:val="0"/>
              <w:marBottom w:val="0"/>
              <w:divBdr>
                <w:top w:val="none" w:sz="0" w:space="0" w:color="auto"/>
                <w:left w:val="none" w:sz="0" w:space="0" w:color="auto"/>
                <w:bottom w:val="none" w:sz="0" w:space="0" w:color="auto"/>
                <w:right w:val="none" w:sz="0" w:space="0" w:color="auto"/>
              </w:divBdr>
              <w:divsChild>
                <w:div w:id="1224483834">
                  <w:marLeft w:val="0"/>
                  <w:marRight w:val="0"/>
                  <w:marTop w:val="0"/>
                  <w:marBottom w:val="0"/>
                  <w:divBdr>
                    <w:top w:val="none" w:sz="0" w:space="0" w:color="auto"/>
                    <w:left w:val="none" w:sz="0" w:space="0" w:color="auto"/>
                    <w:bottom w:val="none" w:sz="0" w:space="0" w:color="auto"/>
                    <w:right w:val="none" w:sz="0" w:space="0" w:color="auto"/>
                  </w:divBdr>
                  <w:divsChild>
                    <w:div w:id="2001033291">
                      <w:marLeft w:val="0"/>
                      <w:marRight w:val="0"/>
                      <w:marTop w:val="0"/>
                      <w:marBottom w:val="0"/>
                      <w:divBdr>
                        <w:top w:val="none" w:sz="0" w:space="0" w:color="auto"/>
                        <w:left w:val="none" w:sz="0" w:space="0" w:color="auto"/>
                        <w:bottom w:val="none" w:sz="0" w:space="0" w:color="auto"/>
                        <w:right w:val="none" w:sz="0" w:space="0" w:color="auto"/>
                      </w:divBdr>
                      <w:divsChild>
                        <w:div w:id="630021627">
                          <w:marLeft w:val="0"/>
                          <w:marRight w:val="0"/>
                          <w:marTop w:val="0"/>
                          <w:marBottom w:val="0"/>
                          <w:divBdr>
                            <w:top w:val="none" w:sz="0" w:space="0" w:color="auto"/>
                            <w:left w:val="none" w:sz="0" w:space="0" w:color="auto"/>
                            <w:bottom w:val="none" w:sz="0" w:space="0" w:color="auto"/>
                            <w:right w:val="none" w:sz="0" w:space="0" w:color="auto"/>
                          </w:divBdr>
                          <w:divsChild>
                            <w:div w:id="563182325">
                              <w:marLeft w:val="0"/>
                              <w:marRight w:val="0"/>
                              <w:marTop w:val="0"/>
                              <w:marBottom w:val="0"/>
                              <w:divBdr>
                                <w:top w:val="none" w:sz="0" w:space="0" w:color="auto"/>
                                <w:left w:val="none" w:sz="0" w:space="0" w:color="auto"/>
                                <w:bottom w:val="none" w:sz="0" w:space="0" w:color="auto"/>
                                <w:right w:val="none" w:sz="0" w:space="0" w:color="auto"/>
                              </w:divBdr>
                              <w:divsChild>
                                <w:div w:id="1129981278">
                                  <w:marLeft w:val="0"/>
                                  <w:marRight w:val="0"/>
                                  <w:marTop w:val="0"/>
                                  <w:marBottom w:val="0"/>
                                  <w:divBdr>
                                    <w:top w:val="none" w:sz="0" w:space="0" w:color="auto"/>
                                    <w:left w:val="none" w:sz="0" w:space="0" w:color="auto"/>
                                    <w:bottom w:val="none" w:sz="0" w:space="0" w:color="auto"/>
                                    <w:right w:val="none" w:sz="0" w:space="0" w:color="auto"/>
                                  </w:divBdr>
                                  <w:divsChild>
                                    <w:div w:id="1023286172">
                                      <w:marLeft w:val="0"/>
                                      <w:marRight w:val="0"/>
                                      <w:marTop w:val="0"/>
                                      <w:marBottom w:val="0"/>
                                      <w:divBdr>
                                        <w:top w:val="none" w:sz="0" w:space="0" w:color="auto"/>
                                        <w:left w:val="none" w:sz="0" w:space="0" w:color="auto"/>
                                        <w:bottom w:val="none" w:sz="0" w:space="0" w:color="auto"/>
                                        <w:right w:val="none" w:sz="0" w:space="0" w:color="auto"/>
                                      </w:divBdr>
                                      <w:divsChild>
                                        <w:div w:id="10425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2649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u0325090</dc:creator>
  <cp:keywords/>
  <dc:description/>
  <cp:lastModifiedBy>NEUNER Sarah</cp:lastModifiedBy>
  <cp:revision>4</cp:revision>
  <cp:lastPrinted>2014-08-13T09:25:00Z</cp:lastPrinted>
  <dcterms:created xsi:type="dcterms:W3CDTF">2025-08-05T07:31:00Z</dcterms:created>
  <dcterms:modified xsi:type="dcterms:W3CDTF">2025-08-05T12:00:00Z</dcterms:modified>
</cp:coreProperties>
</file>