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7FD431D7" w:rsidR="00D17C02" w:rsidRDefault="006F39A5" w:rsidP="00520157">
      <w:pPr>
        <w:tabs>
          <w:tab w:val="left" w:pos="7004"/>
          <w:tab w:val="left" w:pos="7788"/>
          <w:tab w:val="left" w:pos="8571"/>
        </w:tabs>
        <w:spacing w:before="3000" w:after="0" w:line="259" w:lineRule="auto"/>
        <w:ind w:left="-426"/>
      </w:pPr>
      <w:r>
        <w:rPr>
          <w:noProof/>
          <w:lang w:val="de-AT" w:eastAsia="de-AT"/>
        </w:rPr>
        <w:drawing>
          <wp:anchor distT="0" distB="0" distL="114300" distR="114300" simplePos="0" relativeHeight="251666432" behindDoc="1" locked="0" layoutInCell="1" allowOverlap="1" wp14:anchorId="1AE3E6CF" wp14:editId="201761F0">
            <wp:simplePos x="0" y="0"/>
            <wp:positionH relativeFrom="column">
              <wp:posOffset>-1028065</wp:posOffset>
            </wp:positionH>
            <wp:positionV relativeFrom="paragraph">
              <wp:posOffset>-709559</wp:posOffset>
            </wp:positionV>
            <wp:extent cx="7617594" cy="10692000"/>
            <wp:effectExtent l="0" t="0" r="2540"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594" cy="10692000"/>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BriefkopfBetreff"/>
            <w:b w:val="0"/>
          </w:rPr>
          <w:alias w:val="betreff"/>
          <w:tag w:val="dvt:betreff[@liste=1]"/>
          <w:id w:val="-14162192"/>
        </w:sdtPr>
        <w:sdtEndPr>
          <w:rPr>
            <w:rStyle w:val="BriefkopfBetreff"/>
          </w:rPr>
        </w:sdtEndPr>
        <w:sdtContent>
          <w:bookmarkEnd w:id="2"/>
          <w:sdt>
            <w:sdtPr>
              <w:rPr>
                <w:rStyle w:val="BriefkopfBetreff"/>
                <w:b w:val="0"/>
                <w:sz w:val="56"/>
                <w:szCs w:val="56"/>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EndPr>
              <w:rPr>
                <w:rStyle w:val="BriefkopfBetreff"/>
              </w:rPr>
            </w:sdtEndPr>
            <w:sdtContent>
              <w:r w:rsidR="00AA3728">
                <w:rPr>
                  <w:rStyle w:val="BriefkopfBetreff"/>
                  <w:b w:val="0"/>
                  <w:sz w:val="56"/>
                  <w:szCs w:val="56"/>
                </w:rPr>
                <w:t>Richtlinie des Landes Tirol</w:t>
              </w:r>
            </w:sdtContent>
          </w:sdt>
        </w:sdtContent>
      </w:sdt>
      <w:bookmarkEnd w:id="0"/>
      <w:bookmarkEnd w:id="1"/>
    </w:p>
    <w:p w14:paraId="515D0C00" w14:textId="1425E8AD" w:rsidR="00F9767D" w:rsidRPr="00104C25" w:rsidRDefault="00C3226C" w:rsidP="00104C25">
      <w:pPr>
        <w:pStyle w:val="KurzbeschreibungdesBerichts"/>
        <w:ind w:left="-426"/>
        <w:jc w:val="left"/>
        <w:rPr>
          <w:rStyle w:val="Hervorhebung"/>
          <w:b w:val="0"/>
          <w:iCs w:val="0"/>
        </w:rPr>
      </w:pPr>
      <w:sdt>
        <w:sdtPr>
          <w:rPr>
            <w:rFonts w:ascii="Arial" w:hAnsi="Arial"/>
            <w:b/>
            <w:iCs/>
            <w:u w:color="4472C4" w:themeColor="accent1"/>
          </w:r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EndPr/>
        <w:sdtContent>
          <w:r w:rsidR="00AA3728">
            <w:rPr>
              <w:rFonts w:ascii="Arial" w:hAnsi="Arial"/>
            </w:rPr>
            <w:t xml:space="preserve">nach § 18 Tiroler Teilhabegesetz </w:t>
          </w:r>
          <w:r w:rsidR="00822834">
            <w:rPr>
              <w:rFonts w:ascii="Arial" w:hAnsi="Arial"/>
            </w:rPr>
            <w:br/>
          </w:r>
          <w:r w:rsidR="00AA3728">
            <w:rPr>
              <w:rFonts w:ascii="Arial" w:hAnsi="Arial"/>
            </w:rPr>
            <w:t xml:space="preserve">über die Zuschüsse für </w:t>
          </w:r>
          <w:r w:rsidR="00822834">
            <w:rPr>
              <w:rFonts w:ascii="Arial" w:hAnsi="Arial"/>
            </w:rPr>
            <w:br/>
          </w:r>
          <w:r w:rsidR="00AA3728">
            <w:rPr>
              <w:rFonts w:ascii="Arial" w:hAnsi="Arial"/>
            </w:rPr>
            <w:t xml:space="preserve">Lohnkosten der Schulassistenz </w:t>
          </w:r>
          <w:r w:rsidR="00822834">
            <w:rPr>
              <w:rFonts w:ascii="Arial" w:hAnsi="Arial"/>
            </w:rPr>
            <w:br/>
          </w:r>
          <w:r w:rsidR="00AA3728">
            <w:rPr>
              <w:rFonts w:ascii="Arial" w:hAnsi="Arial"/>
            </w:rPr>
            <w:t>(Schulassistenz-Richtlinie)</w:t>
          </w:r>
        </w:sdtContent>
      </w:sdt>
      <w:r w:rsidR="00F9767D">
        <w:rPr>
          <w:rStyle w:val="Hervorhebung"/>
        </w:rPr>
        <w:br w:type="page"/>
      </w:r>
    </w:p>
    <w:p w14:paraId="42AFF755" w14:textId="4D98425A" w:rsidR="00F76C90" w:rsidRDefault="00F76C90" w:rsidP="007F403F">
      <w:pPr>
        <w:spacing w:line="259" w:lineRule="auto"/>
        <w:jc w:val="left"/>
      </w:pPr>
      <w:r w:rsidRPr="00AA3728">
        <w:rPr>
          <w:rStyle w:val="Hervorhebung"/>
        </w:rPr>
        <w:lastRenderedPageBreak/>
        <w:t>Fassung vom:</w:t>
      </w:r>
      <w:r>
        <w:t xml:space="preserve">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EndPr/>
        <w:sdtContent>
          <w:r w:rsidR="00AA3728">
            <w:t>10.07.2018</w:t>
          </w:r>
        </w:sdtContent>
      </w:sdt>
    </w:p>
    <w:p w14:paraId="73B0584F" w14:textId="683D1D05" w:rsidR="00F76C90" w:rsidRDefault="00F76C90" w:rsidP="00AA3728">
      <w:r w:rsidRPr="00AA3728">
        <w:rPr>
          <w:rStyle w:val="Hervorhebung"/>
        </w:rPr>
        <w:t>Für den Inhalt verantwortlich:</w:t>
      </w:r>
      <w:r>
        <w:t xml:space="preserve">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EndPr/>
        <w:sdtContent>
          <w:r w:rsidR="00AA3728">
            <w:t>Abteilung Inklusion und Kinder- und Jugendhilfe</w:t>
          </w:r>
        </w:sdtContent>
      </w:sdt>
    </w:p>
    <w:p w14:paraId="1B513AAC" w14:textId="77777777" w:rsidR="00A15D61" w:rsidRDefault="00B266E5" w:rsidP="00DE0559">
      <w:pPr>
        <w:pStyle w:val="berschrift1"/>
        <w:numPr>
          <w:ilvl w:val="0"/>
          <w:numId w:val="0"/>
        </w:numPr>
        <w:rPr>
          <w:noProof/>
        </w:rPr>
      </w:pPr>
      <w:bookmarkStart w:id="3" w:name="_Toc78807197"/>
      <w:bookmarkStart w:id="4" w:name="_Toc78809865"/>
      <w:bookmarkStart w:id="5" w:name="_Toc78812359"/>
      <w:bookmarkStart w:id="6" w:name="_Toc113955511"/>
      <w:bookmarkStart w:id="7" w:name="_Toc185416662"/>
      <w:bookmarkStart w:id="8" w:name="_Toc185416759"/>
      <w:bookmarkStart w:id="9" w:name="_Toc187319780"/>
      <w:bookmarkStart w:id="10" w:name="_Toc187320074"/>
      <w:bookmarkStart w:id="11" w:name="_Toc187667657"/>
      <w:bookmarkStart w:id="12" w:name="_Toc187668059"/>
      <w:bookmarkStart w:id="13" w:name="_Toc189564593"/>
      <w:bookmarkStart w:id="14" w:name="_Toc189565030"/>
      <w:bookmarkStart w:id="15" w:name="_Toc200626633"/>
      <w:r w:rsidRPr="00B266E5">
        <w:t>Inhalt</w:t>
      </w:r>
      <w:bookmarkEnd w:id="3"/>
      <w:bookmarkEnd w:id="4"/>
      <w:bookmarkEnd w:id="5"/>
      <w:bookmarkEnd w:id="6"/>
      <w:bookmarkEnd w:id="7"/>
      <w:bookmarkEnd w:id="8"/>
      <w:bookmarkEnd w:id="9"/>
      <w:bookmarkEnd w:id="10"/>
      <w:bookmarkEnd w:id="11"/>
      <w:bookmarkEnd w:id="12"/>
      <w:bookmarkEnd w:id="13"/>
      <w:bookmarkEnd w:id="14"/>
      <w:bookmarkEnd w:id="15"/>
      <w:r w:rsidR="00F4245A">
        <w:fldChar w:fldCharType="begin"/>
      </w:r>
      <w:r w:rsidR="00F4245A">
        <w:instrText xml:space="preserve"> TOC \o "1-2" \h \z \u </w:instrText>
      </w:r>
      <w:r w:rsidR="00F4245A">
        <w:fldChar w:fldCharType="separate"/>
      </w:r>
    </w:p>
    <w:p w14:paraId="5FB442C9" w14:textId="426E5F02" w:rsidR="00A15D61" w:rsidRDefault="00C3226C">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34" w:history="1">
        <w:r w:rsidR="00A15D61" w:rsidRPr="004F1EB6">
          <w:rPr>
            <w:rStyle w:val="Hyperlink"/>
            <w:noProof/>
          </w:rPr>
          <w:t>I. Abschnitt: Allgemeine Bestimmungen</w:t>
        </w:r>
        <w:r w:rsidR="00A15D61">
          <w:rPr>
            <w:noProof/>
            <w:webHidden/>
          </w:rPr>
          <w:tab/>
        </w:r>
        <w:r w:rsidR="00A15D61">
          <w:rPr>
            <w:noProof/>
            <w:webHidden/>
          </w:rPr>
          <w:fldChar w:fldCharType="begin"/>
        </w:r>
        <w:r w:rsidR="00A15D61">
          <w:rPr>
            <w:noProof/>
            <w:webHidden/>
          </w:rPr>
          <w:instrText xml:space="preserve"> PAGEREF _Toc200626634 \h </w:instrText>
        </w:r>
        <w:r w:rsidR="00A15D61">
          <w:rPr>
            <w:noProof/>
            <w:webHidden/>
          </w:rPr>
        </w:r>
        <w:r w:rsidR="00A15D61">
          <w:rPr>
            <w:noProof/>
            <w:webHidden/>
          </w:rPr>
          <w:fldChar w:fldCharType="separate"/>
        </w:r>
        <w:r w:rsidR="00A15D61">
          <w:rPr>
            <w:noProof/>
            <w:webHidden/>
          </w:rPr>
          <w:t>3</w:t>
        </w:r>
        <w:r w:rsidR="00A15D61">
          <w:rPr>
            <w:noProof/>
            <w:webHidden/>
          </w:rPr>
          <w:fldChar w:fldCharType="end"/>
        </w:r>
      </w:hyperlink>
    </w:p>
    <w:p w14:paraId="21730B83" w14:textId="23EC99DF"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35" w:history="1">
        <w:r w:rsidR="00A15D61" w:rsidRPr="004F1EB6">
          <w:rPr>
            <w:rStyle w:val="Hyperlink"/>
            <w:noProof/>
          </w:rPr>
          <w:t>§ 1 Definition</w:t>
        </w:r>
        <w:r w:rsidR="00A15D61">
          <w:rPr>
            <w:noProof/>
            <w:webHidden/>
          </w:rPr>
          <w:tab/>
        </w:r>
        <w:r w:rsidR="00A15D61">
          <w:rPr>
            <w:noProof/>
            <w:webHidden/>
          </w:rPr>
          <w:fldChar w:fldCharType="begin"/>
        </w:r>
        <w:r w:rsidR="00A15D61">
          <w:rPr>
            <w:noProof/>
            <w:webHidden/>
          </w:rPr>
          <w:instrText xml:space="preserve"> PAGEREF _Toc200626635 \h </w:instrText>
        </w:r>
        <w:r w:rsidR="00A15D61">
          <w:rPr>
            <w:noProof/>
            <w:webHidden/>
          </w:rPr>
        </w:r>
        <w:r w:rsidR="00A15D61">
          <w:rPr>
            <w:noProof/>
            <w:webHidden/>
          </w:rPr>
          <w:fldChar w:fldCharType="separate"/>
        </w:r>
        <w:r w:rsidR="00A15D61">
          <w:rPr>
            <w:noProof/>
            <w:webHidden/>
          </w:rPr>
          <w:t>3</w:t>
        </w:r>
        <w:r w:rsidR="00A15D61">
          <w:rPr>
            <w:noProof/>
            <w:webHidden/>
          </w:rPr>
          <w:fldChar w:fldCharType="end"/>
        </w:r>
      </w:hyperlink>
    </w:p>
    <w:p w14:paraId="558D690B" w14:textId="11804FC4"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36" w:history="1">
        <w:r w:rsidR="00A15D61" w:rsidRPr="004F1EB6">
          <w:rPr>
            <w:rStyle w:val="Hyperlink"/>
            <w:noProof/>
          </w:rPr>
          <w:t>§ 2 Ziele</w:t>
        </w:r>
        <w:r w:rsidR="00A15D61">
          <w:rPr>
            <w:noProof/>
            <w:webHidden/>
          </w:rPr>
          <w:tab/>
        </w:r>
        <w:r w:rsidR="00A15D61">
          <w:rPr>
            <w:noProof/>
            <w:webHidden/>
          </w:rPr>
          <w:fldChar w:fldCharType="begin"/>
        </w:r>
        <w:r w:rsidR="00A15D61">
          <w:rPr>
            <w:noProof/>
            <w:webHidden/>
          </w:rPr>
          <w:instrText xml:space="preserve"> PAGEREF _Toc200626636 \h </w:instrText>
        </w:r>
        <w:r w:rsidR="00A15D61">
          <w:rPr>
            <w:noProof/>
            <w:webHidden/>
          </w:rPr>
        </w:r>
        <w:r w:rsidR="00A15D61">
          <w:rPr>
            <w:noProof/>
            <w:webHidden/>
          </w:rPr>
          <w:fldChar w:fldCharType="separate"/>
        </w:r>
        <w:r w:rsidR="00A15D61">
          <w:rPr>
            <w:noProof/>
            <w:webHidden/>
          </w:rPr>
          <w:t>3</w:t>
        </w:r>
        <w:r w:rsidR="00A15D61">
          <w:rPr>
            <w:noProof/>
            <w:webHidden/>
          </w:rPr>
          <w:fldChar w:fldCharType="end"/>
        </w:r>
      </w:hyperlink>
    </w:p>
    <w:p w14:paraId="2D03BDA3" w14:textId="6B194B1D" w:rsidR="00A15D61" w:rsidRDefault="00C3226C">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37" w:history="1">
        <w:r w:rsidR="00A15D61" w:rsidRPr="004F1EB6">
          <w:rPr>
            <w:rStyle w:val="Hyperlink"/>
            <w:noProof/>
          </w:rPr>
          <w:t>II. Abschnitt: Tätigkeiten der Assistenz und Stundenausmaß</w:t>
        </w:r>
        <w:r w:rsidR="00A15D61">
          <w:rPr>
            <w:noProof/>
            <w:webHidden/>
          </w:rPr>
          <w:tab/>
        </w:r>
        <w:r w:rsidR="00A15D61">
          <w:rPr>
            <w:noProof/>
            <w:webHidden/>
          </w:rPr>
          <w:fldChar w:fldCharType="begin"/>
        </w:r>
        <w:r w:rsidR="00A15D61">
          <w:rPr>
            <w:noProof/>
            <w:webHidden/>
          </w:rPr>
          <w:instrText xml:space="preserve"> PAGEREF _Toc200626637 \h </w:instrText>
        </w:r>
        <w:r w:rsidR="00A15D61">
          <w:rPr>
            <w:noProof/>
            <w:webHidden/>
          </w:rPr>
        </w:r>
        <w:r w:rsidR="00A15D61">
          <w:rPr>
            <w:noProof/>
            <w:webHidden/>
          </w:rPr>
          <w:fldChar w:fldCharType="separate"/>
        </w:r>
        <w:r w:rsidR="00A15D61">
          <w:rPr>
            <w:noProof/>
            <w:webHidden/>
          </w:rPr>
          <w:t>3</w:t>
        </w:r>
        <w:r w:rsidR="00A15D61">
          <w:rPr>
            <w:noProof/>
            <w:webHidden/>
          </w:rPr>
          <w:fldChar w:fldCharType="end"/>
        </w:r>
      </w:hyperlink>
    </w:p>
    <w:p w14:paraId="038EEC9C" w14:textId="3EE055A4"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38" w:history="1">
        <w:r w:rsidR="00A15D61" w:rsidRPr="004F1EB6">
          <w:rPr>
            <w:rStyle w:val="Hyperlink"/>
            <w:noProof/>
          </w:rPr>
          <w:t>§ 3 Tätigkeiten der Assistenz an Schulen</w:t>
        </w:r>
        <w:r w:rsidR="00A15D61">
          <w:rPr>
            <w:noProof/>
            <w:webHidden/>
          </w:rPr>
          <w:tab/>
        </w:r>
        <w:r w:rsidR="00A15D61">
          <w:rPr>
            <w:noProof/>
            <w:webHidden/>
          </w:rPr>
          <w:fldChar w:fldCharType="begin"/>
        </w:r>
        <w:r w:rsidR="00A15D61">
          <w:rPr>
            <w:noProof/>
            <w:webHidden/>
          </w:rPr>
          <w:instrText xml:space="preserve"> PAGEREF _Toc200626638 \h </w:instrText>
        </w:r>
        <w:r w:rsidR="00A15D61">
          <w:rPr>
            <w:noProof/>
            <w:webHidden/>
          </w:rPr>
        </w:r>
        <w:r w:rsidR="00A15D61">
          <w:rPr>
            <w:noProof/>
            <w:webHidden/>
          </w:rPr>
          <w:fldChar w:fldCharType="separate"/>
        </w:r>
        <w:r w:rsidR="00A15D61">
          <w:rPr>
            <w:noProof/>
            <w:webHidden/>
          </w:rPr>
          <w:t>3</w:t>
        </w:r>
        <w:r w:rsidR="00A15D61">
          <w:rPr>
            <w:noProof/>
            <w:webHidden/>
          </w:rPr>
          <w:fldChar w:fldCharType="end"/>
        </w:r>
      </w:hyperlink>
    </w:p>
    <w:p w14:paraId="1D17E0B6" w14:textId="03DD6F5B"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39" w:history="1">
        <w:r w:rsidR="00A15D61" w:rsidRPr="004F1EB6">
          <w:rPr>
            <w:rStyle w:val="Hyperlink"/>
            <w:noProof/>
          </w:rPr>
          <w:t>§ 4 Einbindung der Assistenz an Schulen in das Schulsystem</w:t>
        </w:r>
        <w:r w:rsidR="00A15D61">
          <w:rPr>
            <w:noProof/>
            <w:webHidden/>
          </w:rPr>
          <w:tab/>
        </w:r>
        <w:r w:rsidR="00A15D61">
          <w:rPr>
            <w:noProof/>
            <w:webHidden/>
          </w:rPr>
          <w:fldChar w:fldCharType="begin"/>
        </w:r>
        <w:r w:rsidR="00A15D61">
          <w:rPr>
            <w:noProof/>
            <w:webHidden/>
          </w:rPr>
          <w:instrText xml:space="preserve"> PAGEREF _Toc200626639 \h </w:instrText>
        </w:r>
        <w:r w:rsidR="00A15D61">
          <w:rPr>
            <w:noProof/>
            <w:webHidden/>
          </w:rPr>
        </w:r>
        <w:r w:rsidR="00A15D61">
          <w:rPr>
            <w:noProof/>
            <w:webHidden/>
          </w:rPr>
          <w:fldChar w:fldCharType="separate"/>
        </w:r>
        <w:r w:rsidR="00A15D61">
          <w:rPr>
            <w:noProof/>
            <w:webHidden/>
          </w:rPr>
          <w:t>4</w:t>
        </w:r>
        <w:r w:rsidR="00A15D61">
          <w:rPr>
            <w:noProof/>
            <w:webHidden/>
          </w:rPr>
          <w:fldChar w:fldCharType="end"/>
        </w:r>
      </w:hyperlink>
    </w:p>
    <w:p w14:paraId="381456E5" w14:textId="615C7AA1"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0" w:history="1">
        <w:r w:rsidR="00A15D61" w:rsidRPr="004F1EB6">
          <w:rPr>
            <w:rStyle w:val="Hyperlink"/>
            <w:noProof/>
          </w:rPr>
          <w:t>§ 5 Stundenausmaß</w:t>
        </w:r>
        <w:r w:rsidR="00A15D61">
          <w:rPr>
            <w:noProof/>
            <w:webHidden/>
          </w:rPr>
          <w:tab/>
        </w:r>
        <w:r w:rsidR="00A15D61">
          <w:rPr>
            <w:noProof/>
            <w:webHidden/>
          </w:rPr>
          <w:fldChar w:fldCharType="begin"/>
        </w:r>
        <w:r w:rsidR="00A15D61">
          <w:rPr>
            <w:noProof/>
            <w:webHidden/>
          </w:rPr>
          <w:instrText xml:space="preserve"> PAGEREF _Toc200626640 \h </w:instrText>
        </w:r>
        <w:r w:rsidR="00A15D61">
          <w:rPr>
            <w:noProof/>
            <w:webHidden/>
          </w:rPr>
        </w:r>
        <w:r w:rsidR="00A15D61">
          <w:rPr>
            <w:noProof/>
            <w:webHidden/>
          </w:rPr>
          <w:fldChar w:fldCharType="separate"/>
        </w:r>
        <w:r w:rsidR="00A15D61">
          <w:rPr>
            <w:noProof/>
            <w:webHidden/>
          </w:rPr>
          <w:t>5</w:t>
        </w:r>
        <w:r w:rsidR="00A15D61">
          <w:rPr>
            <w:noProof/>
            <w:webHidden/>
          </w:rPr>
          <w:fldChar w:fldCharType="end"/>
        </w:r>
      </w:hyperlink>
    </w:p>
    <w:p w14:paraId="7F56728B" w14:textId="675CBEBB" w:rsidR="00A15D61" w:rsidRDefault="00C3226C">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1" w:history="1">
        <w:r w:rsidR="00A15D61" w:rsidRPr="004F1EB6">
          <w:rPr>
            <w:rStyle w:val="Hyperlink"/>
            <w:noProof/>
          </w:rPr>
          <w:t>III. Abschnitt: Verfahren</w:t>
        </w:r>
        <w:r w:rsidR="00A15D61">
          <w:rPr>
            <w:noProof/>
            <w:webHidden/>
          </w:rPr>
          <w:tab/>
        </w:r>
        <w:r w:rsidR="00A15D61">
          <w:rPr>
            <w:noProof/>
            <w:webHidden/>
          </w:rPr>
          <w:fldChar w:fldCharType="begin"/>
        </w:r>
        <w:r w:rsidR="00A15D61">
          <w:rPr>
            <w:noProof/>
            <w:webHidden/>
          </w:rPr>
          <w:instrText xml:space="preserve"> PAGEREF _Toc200626641 \h </w:instrText>
        </w:r>
        <w:r w:rsidR="00A15D61">
          <w:rPr>
            <w:noProof/>
            <w:webHidden/>
          </w:rPr>
        </w:r>
        <w:r w:rsidR="00A15D61">
          <w:rPr>
            <w:noProof/>
            <w:webHidden/>
          </w:rPr>
          <w:fldChar w:fldCharType="separate"/>
        </w:r>
        <w:r w:rsidR="00A15D61">
          <w:rPr>
            <w:noProof/>
            <w:webHidden/>
          </w:rPr>
          <w:t>5</w:t>
        </w:r>
        <w:r w:rsidR="00A15D61">
          <w:rPr>
            <w:noProof/>
            <w:webHidden/>
          </w:rPr>
          <w:fldChar w:fldCharType="end"/>
        </w:r>
      </w:hyperlink>
    </w:p>
    <w:p w14:paraId="32753928" w14:textId="0877EDC1"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2" w:history="1">
        <w:r w:rsidR="00A15D61" w:rsidRPr="004F1EB6">
          <w:rPr>
            <w:rStyle w:val="Hyperlink"/>
            <w:noProof/>
          </w:rPr>
          <w:t>§ 6 Verfahren</w:t>
        </w:r>
        <w:r w:rsidR="00A15D61">
          <w:rPr>
            <w:noProof/>
            <w:webHidden/>
          </w:rPr>
          <w:tab/>
        </w:r>
        <w:r w:rsidR="00A15D61">
          <w:rPr>
            <w:noProof/>
            <w:webHidden/>
          </w:rPr>
          <w:fldChar w:fldCharType="begin"/>
        </w:r>
        <w:r w:rsidR="00A15D61">
          <w:rPr>
            <w:noProof/>
            <w:webHidden/>
          </w:rPr>
          <w:instrText xml:space="preserve"> PAGEREF _Toc200626642 \h </w:instrText>
        </w:r>
        <w:r w:rsidR="00A15D61">
          <w:rPr>
            <w:noProof/>
            <w:webHidden/>
          </w:rPr>
        </w:r>
        <w:r w:rsidR="00A15D61">
          <w:rPr>
            <w:noProof/>
            <w:webHidden/>
          </w:rPr>
          <w:fldChar w:fldCharType="separate"/>
        </w:r>
        <w:r w:rsidR="00A15D61">
          <w:rPr>
            <w:noProof/>
            <w:webHidden/>
          </w:rPr>
          <w:t>5</w:t>
        </w:r>
        <w:r w:rsidR="00A15D61">
          <w:rPr>
            <w:noProof/>
            <w:webHidden/>
          </w:rPr>
          <w:fldChar w:fldCharType="end"/>
        </w:r>
      </w:hyperlink>
    </w:p>
    <w:p w14:paraId="561E7458" w14:textId="294AA775"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3" w:history="1">
        <w:r w:rsidR="00A15D61" w:rsidRPr="004F1EB6">
          <w:rPr>
            <w:rStyle w:val="Hyperlink"/>
            <w:noProof/>
          </w:rPr>
          <w:t>§ 7 Berechnung des Zuschusses</w:t>
        </w:r>
        <w:r w:rsidR="00A15D61">
          <w:rPr>
            <w:noProof/>
            <w:webHidden/>
          </w:rPr>
          <w:tab/>
        </w:r>
        <w:r w:rsidR="00A15D61">
          <w:rPr>
            <w:noProof/>
            <w:webHidden/>
          </w:rPr>
          <w:fldChar w:fldCharType="begin"/>
        </w:r>
        <w:r w:rsidR="00A15D61">
          <w:rPr>
            <w:noProof/>
            <w:webHidden/>
          </w:rPr>
          <w:instrText xml:space="preserve"> PAGEREF _Toc200626643 \h </w:instrText>
        </w:r>
        <w:r w:rsidR="00A15D61">
          <w:rPr>
            <w:noProof/>
            <w:webHidden/>
          </w:rPr>
        </w:r>
        <w:r w:rsidR="00A15D61">
          <w:rPr>
            <w:noProof/>
            <w:webHidden/>
          </w:rPr>
          <w:fldChar w:fldCharType="separate"/>
        </w:r>
        <w:r w:rsidR="00A15D61">
          <w:rPr>
            <w:noProof/>
            <w:webHidden/>
          </w:rPr>
          <w:t>6</w:t>
        </w:r>
        <w:r w:rsidR="00A15D61">
          <w:rPr>
            <w:noProof/>
            <w:webHidden/>
          </w:rPr>
          <w:fldChar w:fldCharType="end"/>
        </w:r>
      </w:hyperlink>
    </w:p>
    <w:p w14:paraId="69623260" w14:textId="0C6645F5"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4" w:history="1">
        <w:r w:rsidR="00A15D61" w:rsidRPr="004F1EB6">
          <w:rPr>
            <w:rStyle w:val="Hyperlink"/>
            <w:noProof/>
          </w:rPr>
          <w:t>§ 8 Auszahlungsmodus</w:t>
        </w:r>
        <w:r w:rsidR="00A15D61">
          <w:rPr>
            <w:noProof/>
            <w:webHidden/>
          </w:rPr>
          <w:tab/>
        </w:r>
        <w:r w:rsidR="00A15D61">
          <w:rPr>
            <w:noProof/>
            <w:webHidden/>
          </w:rPr>
          <w:fldChar w:fldCharType="begin"/>
        </w:r>
        <w:r w:rsidR="00A15D61">
          <w:rPr>
            <w:noProof/>
            <w:webHidden/>
          </w:rPr>
          <w:instrText xml:space="preserve"> PAGEREF _Toc200626644 \h </w:instrText>
        </w:r>
        <w:r w:rsidR="00A15D61">
          <w:rPr>
            <w:noProof/>
            <w:webHidden/>
          </w:rPr>
        </w:r>
        <w:r w:rsidR="00A15D61">
          <w:rPr>
            <w:noProof/>
            <w:webHidden/>
          </w:rPr>
          <w:fldChar w:fldCharType="separate"/>
        </w:r>
        <w:r w:rsidR="00A15D61">
          <w:rPr>
            <w:noProof/>
            <w:webHidden/>
          </w:rPr>
          <w:t>6</w:t>
        </w:r>
        <w:r w:rsidR="00A15D61">
          <w:rPr>
            <w:noProof/>
            <w:webHidden/>
          </w:rPr>
          <w:fldChar w:fldCharType="end"/>
        </w:r>
      </w:hyperlink>
    </w:p>
    <w:p w14:paraId="773387FB" w14:textId="5FE79550" w:rsidR="00A15D61" w:rsidRDefault="00C3226C">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5" w:history="1">
        <w:r w:rsidR="00A15D61" w:rsidRPr="004F1EB6">
          <w:rPr>
            <w:rStyle w:val="Hyperlink"/>
            <w:noProof/>
          </w:rPr>
          <w:t>IV. Abschnitt: Pflichten des Schulerhalters und Abwicklung der Assistenz über Dritte</w:t>
        </w:r>
        <w:r w:rsidR="00A15D61">
          <w:rPr>
            <w:noProof/>
            <w:webHidden/>
          </w:rPr>
          <w:tab/>
        </w:r>
        <w:r w:rsidR="00A15D61">
          <w:rPr>
            <w:noProof/>
            <w:webHidden/>
          </w:rPr>
          <w:fldChar w:fldCharType="begin"/>
        </w:r>
        <w:r w:rsidR="00A15D61">
          <w:rPr>
            <w:noProof/>
            <w:webHidden/>
          </w:rPr>
          <w:instrText xml:space="preserve"> PAGEREF _Toc200626645 \h </w:instrText>
        </w:r>
        <w:r w:rsidR="00A15D61">
          <w:rPr>
            <w:noProof/>
            <w:webHidden/>
          </w:rPr>
        </w:r>
        <w:r w:rsidR="00A15D61">
          <w:rPr>
            <w:noProof/>
            <w:webHidden/>
          </w:rPr>
          <w:fldChar w:fldCharType="separate"/>
        </w:r>
        <w:r w:rsidR="00A15D61">
          <w:rPr>
            <w:noProof/>
            <w:webHidden/>
          </w:rPr>
          <w:t>7</w:t>
        </w:r>
        <w:r w:rsidR="00A15D61">
          <w:rPr>
            <w:noProof/>
            <w:webHidden/>
          </w:rPr>
          <w:fldChar w:fldCharType="end"/>
        </w:r>
      </w:hyperlink>
    </w:p>
    <w:p w14:paraId="0EF492BC" w14:textId="06105497"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6" w:history="1">
        <w:r w:rsidR="00A15D61" w:rsidRPr="004F1EB6">
          <w:rPr>
            <w:rStyle w:val="Hyperlink"/>
            <w:noProof/>
          </w:rPr>
          <w:t>§ 9 Verpflichtung des Schulerhalters</w:t>
        </w:r>
        <w:r w:rsidR="00A15D61">
          <w:rPr>
            <w:noProof/>
            <w:webHidden/>
          </w:rPr>
          <w:tab/>
        </w:r>
        <w:r w:rsidR="00A15D61">
          <w:rPr>
            <w:noProof/>
            <w:webHidden/>
          </w:rPr>
          <w:fldChar w:fldCharType="begin"/>
        </w:r>
        <w:r w:rsidR="00A15D61">
          <w:rPr>
            <w:noProof/>
            <w:webHidden/>
          </w:rPr>
          <w:instrText xml:space="preserve"> PAGEREF _Toc200626646 \h </w:instrText>
        </w:r>
        <w:r w:rsidR="00A15D61">
          <w:rPr>
            <w:noProof/>
            <w:webHidden/>
          </w:rPr>
        </w:r>
        <w:r w:rsidR="00A15D61">
          <w:rPr>
            <w:noProof/>
            <w:webHidden/>
          </w:rPr>
          <w:fldChar w:fldCharType="separate"/>
        </w:r>
        <w:r w:rsidR="00A15D61">
          <w:rPr>
            <w:noProof/>
            <w:webHidden/>
          </w:rPr>
          <w:t>7</w:t>
        </w:r>
        <w:r w:rsidR="00A15D61">
          <w:rPr>
            <w:noProof/>
            <w:webHidden/>
          </w:rPr>
          <w:fldChar w:fldCharType="end"/>
        </w:r>
      </w:hyperlink>
    </w:p>
    <w:p w14:paraId="57ADF529" w14:textId="190DAD37"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7" w:history="1">
        <w:r w:rsidR="00A15D61" w:rsidRPr="004F1EB6">
          <w:rPr>
            <w:rStyle w:val="Hyperlink"/>
            <w:noProof/>
          </w:rPr>
          <w:t>§ 10 Abwicklung der Assistenz über Dritte</w:t>
        </w:r>
        <w:r w:rsidR="00A15D61">
          <w:rPr>
            <w:noProof/>
            <w:webHidden/>
          </w:rPr>
          <w:tab/>
        </w:r>
        <w:r w:rsidR="00A15D61">
          <w:rPr>
            <w:noProof/>
            <w:webHidden/>
          </w:rPr>
          <w:fldChar w:fldCharType="begin"/>
        </w:r>
        <w:r w:rsidR="00A15D61">
          <w:rPr>
            <w:noProof/>
            <w:webHidden/>
          </w:rPr>
          <w:instrText xml:space="preserve"> PAGEREF _Toc200626647 \h </w:instrText>
        </w:r>
        <w:r w:rsidR="00A15D61">
          <w:rPr>
            <w:noProof/>
            <w:webHidden/>
          </w:rPr>
        </w:r>
        <w:r w:rsidR="00A15D61">
          <w:rPr>
            <w:noProof/>
            <w:webHidden/>
          </w:rPr>
          <w:fldChar w:fldCharType="separate"/>
        </w:r>
        <w:r w:rsidR="00A15D61">
          <w:rPr>
            <w:noProof/>
            <w:webHidden/>
          </w:rPr>
          <w:t>7</w:t>
        </w:r>
        <w:r w:rsidR="00A15D61">
          <w:rPr>
            <w:noProof/>
            <w:webHidden/>
          </w:rPr>
          <w:fldChar w:fldCharType="end"/>
        </w:r>
      </w:hyperlink>
    </w:p>
    <w:p w14:paraId="47A30EF2" w14:textId="5B1995AC" w:rsidR="00A15D61" w:rsidRDefault="00C3226C">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8" w:history="1">
        <w:r w:rsidR="00A15D61" w:rsidRPr="004F1EB6">
          <w:rPr>
            <w:rStyle w:val="Hyperlink"/>
            <w:noProof/>
          </w:rPr>
          <w:t>V. Abschnitt: Schlussbestimmung</w:t>
        </w:r>
        <w:r w:rsidR="00A15D61">
          <w:rPr>
            <w:noProof/>
            <w:webHidden/>
          </w:rPr>
          <w:tab/>
        </w:r>
        <w:r w:rsidR="00A15D61">
          <w:rPr>
            <w:noProof/>
            <w:webHidden/>
          </w:rPr>
          <w:fldChar w:fldCharType="begin"/>
        </w:r>
        <w:r w:rsidR="00A15D61">
          <w:rPr>
            <w:noProof/>
            <w:webHidden/>
          </w:rPr>
          <w:instrText xml:space="preserve"> PAGEREF _Toc200626648 \h </w:instrText>
        </w:r>
        <w:r w:rsidR="00A15D61">
          <w:rPr>
            <w:noProof/>
            <w:webHidden/>
          </w:rPr>
        </w:r>
        <w:r w:rsidR="00A15D61">
          <w:rPr>
            <w:noProof/>
            <w:webHidden/>
          </w:rPr>
          <w:fldChar w:fldCharType="separate"/>
        </w:r>
        <w:r w:rsidR="00A15D61">
          <w:rPr>
            <w:noProof/>
            <w:webHidden/>
          </w:rPr>
          <w:t>8</w:t>
        </w:r>
        <w:r w:rsidR="00A15D61">
          <w:rPr>
            <w:noProof/>
            <w:webHidden/>
          </w:rPr>
          <w:fldChar w:fldCharType="end"/>
        </w:r>
      </w:hyperlink>
    </w:p>
    <w:p w14:paraId="558126B7" w14:textId="0C78A2C5" w:rsidR="00A15D61" w:rsidRDefault="00C3226C">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0626649" w:history="1">
        <w:r w:rsidR="00A15D61" w:rsidRPr="004F1EB6">
          <w:rPr>
            <w:rStyle w:val="Hyperlink"/>
            <w:noProof/>
          </w:rPr>
          <w:t>§ 11 Inkrafttreten</w:t>
        </w:r>
        <w:r w:rsidR="00A15D61">
          <w:rPr>
            <w:noProof/>
            <w:webHidden/>
          </w:rPr>
          <w:tab/>
        </w:r>
        <w:r w:rsidR="00A15D61">
          <w:rPr>
            <w:noProof/>
            <w:webHidden/>
          </w:rPr>
          <w:fldChar w:fldCharType="begin"/>
        </w:r>
        <w:r w:rsidR="00A15D61">
          <w:rPr>
            <w:noProof/>
            <w:webHidden/>
          </w:rPr>
          <w:instrText xml:space="preserve"> PAGEREF _Toc200626649 \h </w:instrText>
        </w:r>
        <w:r w:rsidR="00A15D61">
          <w:rPr>
            <w:noProof/>
            <w:webHidden/>
          </w:rPr>
        </w:r>
        <w:r w:rsidR="00A15D61">
          <w:rPr>
            <w:noProof/>
            <w:webHidden/>
          </w:rPr>
          <w:fldChar w:fldCharType="separate"/>
        </w:r>
        <w:r w:rsidR="00A15D61">
          <w:rPr>
            <w:noProof/>
            <w:webHidden/>
          </w:rPr>
          <w:t>8</w:t>
        </w:r>
        <w:r w:rsidR="00A15D61">
          <w:rPr>
            <w:noProof/>
            <w:webHidden/>
          </w:rPr>
          <w:fldChar w:fldCharType="end"/>
        </w:r>
      </w:hyperlink>
    </w:p>
    <w:p w14:paraId="59517655" w14:textId="1A58611E" w:rsidR="00DE0559" w:rsidRDefault="00F4245A" w:rsidP="00DE0559">
      <w:r>
        <w:fldChar w:fldCharType="end"/>
      </w:r>
      <w:bookmarkStart w:id="16" w:name="ExtDocBookmark"/>
      <w:bookmarkEnd w:id="16"/>
      <w:r w:rsidR="00DE0559">
        <w:br w:type="page"/>
      </w:r>
    </w:p>
    <w:p w14:paraId="5AFA28D0" w14:textId="10B47EE8" w:rsidR="00D42867" w:rsidRDefault="00822834" w:rsidP="00DE0559">
      <w:pPr>
        <w:pStyle w:val="berschrift1"/>
      </w:pPr>
      <w:bookmarkStart w:id="17" w:name="_Toc200626634"/>
      <w:r>
        <w:lastRenderedPageBreak/>
        <w:t>Abschnitt:</w:t>
      </w:r>
      <w:r>
        <w:br/>
        <w:t>Allgemeine Bestimmungen</w:t>
      </w:r>
      <w:bookmarkEnd w:id="17"/>
    </w:p>
    <w:p w14:paraId="25C6F4F1" w14:textId="77FCBF54" w:rsidR="00822834" w:rsidRDefault="00822834" w:rsidP="00822834">
      <w:pPr>
        <w:pStyle w:val="berschrift2"/>
      </w:pPr>
      <w:bookmarkStart w:id="18" w:name="_Toc200626635"/>
      <w:r w:rsidRPr="00822834">
        <w:t>§ 1 Definition</w:t>
      </w:r>
      <w:bookmarkEnd w:id="18"/>
    </w:p>
    <w:p w14:paraId="3644FE70" w14:textId="45076202" w:rsidR="00822834" w:rsidRDefault="00822834" w:rsidP="00822834">
      <w:r w:rsidRPr="00822834">
        <w:t>Assistenz an Schulen umfasst die Unterstützung und Begleitung von Schüler</w:t>
      </w:r>
      <w:r w:rsidR="0000627A">
        <w:t>*</w:t>
      </w:r>
      <w:r w:rsidRPr="00822834">
        <w:t>innen, die Pflegegeld nach dem Bundespflegegeldgesetz beziehen oder für die erhöhte Familienbeihilfe nach dem Familienlastenausgleichsgesetz 1967, BGBl. Nr. 376/1967, in der Fassung des Gesetzes BGBl. I Nr. 156/2017, bezogen wird und deren Teilhabe am Unterricht erschwert ist.</w:t>
      </w:r>
    </w:p>
    <w:p w14:paraId="4281FAC0" w14:textId="391A4010" w:rsidR="00822834" w:rsidRDefault="00822834" w:rsidP="00822834">
      <w:pPr>
        <w:pStyle w:val="berschrift2"/>
      </w:pPr>
      <w:bookmarkStart w:id="19" w:name="_Toc200626636"/>
      <w:r>
        <w:t>§ 2 Ziele</w:t>
      </w:r>
      <w:bookmarkEnd w:id="19"/>
    </w:p>
    <w:p w14:paraId="3F1884D2" w14:textId="3874FBF0" w:rsidR="00822834" w:rsidRDefault="00822834" w:rsidP="00822834">
      <w:r w:rsidRPr="00822834">
        <w:t>Durch die Bereitstellung von Assistenz in lebenspraktischen Bereichen im Rahmen des Schulbetriebes und bei der Bewältigung schulischer Anforderungen, soll die Bildung von Schüler</w:t>
      </w:r>
      <w:r w:rsidR="005A3593">
        <w:t>*</w:t>
      </w:r>
      <w:r w:rsidRPr="00822834">
        <w:t>innen mit Behinderungen verbessert werden und insbesondere gemeinsames Lernen mit Schüler</w:t>
      </w:r>
      <w:r w:rsidR="005A3593">
        <w:t>*</w:t>
      </w:r>
      <w:r w:rsidRPr="00822834">
        <w:t>innen ohne Behinderungen ermöglicht werden.</w:t>
      </w:r>
    </w:p>
    <w:p w14:paraId="25066705" w14:textId="51A76309" w:rsidR="00822834" w:rsidRDefault="00822834" w:rsidP="00DE0559">
      <w:pPr>
        <w:pStyle w:val="berschrift1"/>
      </w:pPr>
      <w:bookmarkStart w:id="20" w:name="_Toc200626637"/>
      <w:r>
        <w:t>Abschnitt:</w:t>
      </w:r>
      <w:r>
        <w:br/>
      </w:r>
      <w:r w:rsidRPr="00822834">
        <w:t>Tätigkeiten der Assistenz und Stundenausmaß</w:t>
      </w:r>
      <w:bookmarkEnd w:id="20"/>
    </w:p>
    <w:p w14:paraId="1D8F33A0" w14:textId="7B94E7DA" w:rsidR="00822834" w:rsidRDefault="00822834" w:rsidP="00822834">
      <w:pPr>
        <w:pStyle w:val="berschrift2"/>
      </w:pPr>
      <w:bookmarkStart w:id="21" w:name="_Toc200626638"/>
      <w:r w:rsidRPr="00822834">
        <w:t>§ 3 Tätigkeiten der Assistenz an Schulen</w:t>
      </w:r>
      <w:bookmarkEnd w:id="21"/>
    </w:p>
    <w:p w14:paraId="1A8F9461" w14:textId="547499BF" w:rsidR="00822834" w:rsidRDefault="00822834" w:rsidP="00822834">
      <w:pPr>
        <w:pStyle w:val="Listenabsatz"/>
      </w:pPr>
      <w:r w:rsidRPr="00822834">
        <w:t>Assistenzkräfte müssen über keine spezifische Ausbildung verfügen. Vorausgesetzt wird jedoch die für die Tätigkeit erforderliche Kompetenz sowie die persönliche Eignung. Bei der Auswahl der Assistenzkraft ist auf die besonderen Anforderungen des Einzelfalles bestmöglich Bedacht zu nehmen.</w:t>
      </w:r>
    </w:p>
    <w:p w14:paraId="71D0905D" w14:textId="08C33C4B" w:rsidR="00822834" w:rsidRDefault="00822834" w:rsidP="00822834">
      <w:pPr>
        <w:pStyle w:val="Listenabsatz"/>
      </w:pPr>
      <w:r w:rsidRPr="00822834">
        <w:t>Zu den Tätigkeiten von der Assistenz an Schulen zählen:</w:t>
      </w:r>
    </w:p>
    <w:p w14:paraId="44ECC56A" w14:textId="39BF467F" w:rsidR="00822834" w:rsidRDefault="00822834" w:rsidP="00080D79">
      <w:pPr>
        <w:pStyle w:val="Listeneinzug2Ebene"/>
      </w:pPr>
      <w:r w:rsidRPr="00822834">
        <w:t>Unterstützung bei der Beaufsichtigung unmittelbar vor und nach Schulbeginn (bis zur Übergabe an die Erziehungsberechtigten), während der Pausen sowie Begleitung bei der Bewältigung des Schulweges mit öffentlichen Verkehrsmitteln;</w:t>
      </w:r>
    </w:p>
    <w:p w14:paraId="7A00573E" w14:textId="2BD66213" w:rsidR="00822834" w:rsidRDefault="00822834" w:rsidP="00822834">
      <w:pPr>
        <w:pStyle w:val="Listeneinzug2Ebene"/>
      </w:pPr>
      <w:r>
        <w:t>U</w:t>
      </w:r>
      <w:r w:rsidRPr="00822834">
        <w:t xml:space="preserve">nterstützung im physischen Bereich: Funktionelle Unterstützung bzw. Hilfeleistungen und Maßnahmen im Bereich der Körperpflege (wie z.B.  beim An- und Auskleiden bzw. Umziehen </w:t>
      </w:r>
      <w:r w:rsidRPr="00822834">
        <w:lastRenderedPageBreak/>
        <w:t>vor, während und unmittelbar nach dem Unterricht, bei der Nahrungsaufnahme, beim Toilettengang, beim Wechseln von Einlagen, Wickeln);</w:t>
      </w:r>
    </w:p>
    <w:p w14:paraId="5A7D373C" w14:textId="27F55852" w:rsidR="00822834" w:rsidRDefault="00822834" w:rsidP="00822834">
      <w:pPr>
        <w:pStyle w:val="Listeneinzug2Ebene"/>
      </w:pPr>
      <w:r w:rsidRPr="00822834">
        <w:t>Unterstützung bei der Einhaltung der Tages- und Zeitstruktur (z.B. Beachtung visualisierter Pläne als Kommunikationshilfe);</w:t>
      </w:r>
    </w:p>
    <w:p w14:paraId="0A4A1B68" w14:textId="7E8EA385" w:rsidR="00822834" w:rsidRDefault="00822834" w:rsidP="00822834">
      <w:pPr>
        <w:pStyle w:val="Listeneinzug2Ebene"/>
      </w:pPr>
      <w:r w:rsidRPr="00822834">
        <w:t>Unterstützung bei der sozialen Teilhabe an gemeinschaftlichen Aktivitäten (Partnerübungen, kooperative Lernformen, Dialog mit Mitschüler</w:t>
      </w:r>
      <w:r w:rsidR="005A3593">
        <w:t>*</w:t>
      </w:r>
      <w:r w:rsidRPr="00822834">
        <w:t>innen, Formen unterstützter Kommunikation, etc.);</w:t>
      </w:r>
    </w:p>
    <w:p w14:paraId="536D54A4" w14:textId="0EA3602B" w:rsidR="00822834" w:rsidRDefault="00822834" w:rsidP="00822834">
      <w:pPr>
        <w:pStyle w:val="Listeneinzug2Ebene"/>
      </w:pPr>
      <w:r w:rsidRPr="00822834">
        <w:t>Unterstützung bei der Verrichtung praktischer Alltagstätigkeiten (bei der Bereitstellung und Organisation von Lehr- und Lernmitteln, beim Ein-, Aus- und Wegräumen von Heften, Schreib- und Malutensilien, etc.);</w:t>
      </w:r>
    </w:p>
    <w:p w14:paraId="2CAD0A6B" w14:textId="0868AD93" w:rsidR="00822834" w:rsidRDefault="00822834" w:rsidP="00822834">
      <w:pPr>
        <w:pStyle w:val="Listeneinzug2Ebene"/>
      </w:pPr>
      <w:r w:rsidRPr="00822834">
        <w:t>Unterstützung bei der Verrichtung praktischer schulischer Aufgabenstellungen (z.B. im Werk- und Zeichenunterricht beim Basteln, Schneiden, Kleben, Sortieren, etc.);</w:t>
      </w:r>
    </w:p>
    <w:p w14:paraId="32D78305" w14:textId="44DA9956" w:rsidR="00822834" w:rsidRDefault="00822834" w:rsidP="00822834">
      <w:pPr>
        <w:pStyle w:val="Listeneinzug2Ebene"/>
      </w:pPr>
      <w:r w:rsidRPr="00822834">
        <w:t>Unterstützung beim Aufrechterhalten von Motivation und Lernfreude;</w:t>
      </w:r>
    </w:p>
    <w:p w14:paraId="11394D24" w14:textId="57E46DDF" w:rsidR="00822834" w:rsidRDefault="00822834" w:rsidP="00822834">
      <w:pPr>
        <w:pStyle w:val="Listeneinzug2Ebene"/>
      </w:pPr>
      <w:r w:rsidRPr="00822834">
        <w:t>Unterstützung bei der Konfliktvermeidung;</w:t>
      </w:r>
    </w:p>
    <w:p w14:paraId="7157EF28" w14:textId="6184106A" w:rsidR="00822834" w:rsidRDefault="00822834" w:rsidP="00822834">
      <w:pPr>
        <w:pStyle w:val="Listeneinzug2Ebene"/>
      </w:pPr>
      <w:r w:rsidRPr="00822834">
        <w:t>Unterstützung und Beaufsichtigung bei eventuell auftretenden gesundheitlichen Problemen nach ärztlicher Anleitung bzw. Unterweisung und unter Beachtung der gesetzlichen Rahmenbedingungen;</w:t>
      </w:r>
    </w:p>
    <w:p w14:paraId="22769BDC" w14:textId="1ADBB658" w:rsidR="00822834" w:rsidRDefault="00822834" w:rsidP="00822834">
      <w:pPr>
        <w:pStyle w:val="Listeneinzug2Ebene"/>
      </w:pPr>
      <w:r w:rsidRPr="00822834">
        <w:t>Durchführung von Tätigkeiten nach fachlicher Anleitung durch Lehrpersonen oder Therapeutinnen (z.B. Konzentrationstrainings, Bewegungstrainings, lebenspraktische Übungen);</w:t>
      </w:r>
    </w:p>
    <w:p w14:paraId="79EF2063" w14:textId="5EB989DC" w:rsidR="00822834" w:rsidRDefault="00822834" w:rsidP="00822834">
      <w:pPr>
        <w:pStyle w:val="Listeneinzug2Ebene"/>
      </w:pPr>
      <w:r w:rsidRPr="00822834">
        <w:t>Begleitung bei Schulveranstaltungen, Lehrausgängen, Praktika;</w:t>
      </w:r>
    </w:p>
    <w:p w14:paraId="0EEAB449" w14:textId="4DA90BC3" w:rsidR="00822834" w:rsidRDefault="00822834" w:rsidP="00822834">
      <w:pPr>
        <w:pStyle w:val="Listeneinzug2Ebene"/>
      </w:pPr>
      <w:r w:rsidRPr="00822834">
        <w:t>Teilnahme an Besprechungen (z.B. zur Planung mit Lehrpersonen, mit außerschulischen Unterstützerinnen, Erziehungsberechtigten, etc.).</w:t>
      </w:r>
    </w:p>
    <w:p w14:paraId="69352455" w14:textId="63395828" w:rsidR="009157A6" w:rsidRDefault="009157A6" w:rsidP="009157A6">
      <w:pPr>
        <w:pStyle w:val="berschrift2"/>
      </w:pPr>
      <w:bookmarkStart w:id="22" w:name="_Toc513450611"/>
      <w:bookmarkStart w:id="23" w:name="_Toc200626639"/>
      <w:r>
        <w:t>§ 4 Einbindung der Assistenz an Schulen in das Schulsystem</w:t>
      </w:r>
      <w:bookmarkEnd w:id="22"/>
      <w:bookmarkEnd w:id="23"/>
    </w:p>
    <w:p w14:paraId="29F7D83D" w14:textId="09C94455" w:rsidR="009157A6" w:rsidRDefault="009157A6" w:rsidP="009157A6">
      <w:r w:rsidRPr="009157A6">
        <w:t>Die Einbindung der Assistenz in die schulische Organisation (z.B. Teilnahme an Konferenzen etc.) obliegt der Schulleitung. Im Sinne des Zieles von Assistenz ist eine enge Zusammenarbeit zwischen Lehrpersonal und Assistenzpersonal erforderlich, damit Lernende mit Assistenz am gemeinsamen Schul- und Unterrichtsgeschehen teilhaben können.</w:t>
      </w:r>
    </w:p>
    <w:p w14:paraId="094F29C1" w14:textId="6DEC1F29" w:rsidR="009157A6" w:rsidRDefault="009157A6" w:rsidP="009157A6">
      <w:pPr>
        <w:pStyle w:val="berschrift2"/>
      </w:pPr>
      <w:bookmarkStart w:id="24" w:name="_Toc200626640"/>
      <w:r w:rsidRPr="009157A6">
        <w:lastRenderedPageBreak/>
        <w:t>§ 5 Stundenausmaß</w:t>
      </w:r>
      <w:bookmarkEnd w:id="24"/>
    </w:p>
    <w:p w14:paraId="1674475B" w14:textId="0D49A058" w:rsidR="009157A6" w:rsidRDefault="009157A6" w:rsidP="00080D79">
      <w:pPr>
        <w:pStyle w:val="Listenabsatz"/>
        <w:numPr>
          <w:ilvl w:val="0"/>
          <w:numId w:val="1"/>
        </w:numPr>
      </w:pPr>
      <w:r w:rsidRPr="009157A6">
        <w:t>Pro Schüler</w:t>
      </w:r>
      <w:r w:rsidR="00FE321A">
        <w:t>*</w:t>
      </w:r>
      <w:r w:rsidRPr="009157A6">
        <w:t>in können nicht mehr als 23 Stunden (60 Minuten) pro Schulwoche in Ansatz gebracht werden. Dieses Stundenausmaß kann bei Inanspruchnahme der schulischen Tagesbetreuung auf maximal 35 Stunden erhöht werden.</w:t>
      </w:r>
    </w:p>
    <w:p w14:paraId="6D48E28A" w14:textId="6400D7A2" w:rsidR="00D82464" w:rsidRDefault="00D82464" w:rsidP="00080D79">
      <w:pPr>
        <w:pStyle w:val="Listenabsatz"/>
        <w:numPr>
          <w:ilvl w:val="0"/>
          <w:numId w:val="1"/>
        </w:numPr>
      </w:pPr>
      <w:r w:rsidRPr="00D82464">
        <w:t>Die nach Abs. 1 in Ansatz gebrachten Stunden können unter Einhaltung der arbeitsrechtlichen Rahmenbedingungen individuell eingesetzt werden und unter anderem auch für Schulausflüge, Klassenfahrten etc. verwendet werden.</w:t>
      </w:r>
    </w:p>
    <w:p w14:paraId="0F5D5325" w14:textId="7ACE8752" w:rsidR="00D82464" w:rsidRDefault="00D82464" w:rsidP="00DE0559">
      <w:pPr>
        <w:pStyle w:val="berschrift1"/>
      </w:pPr>
      <w:bookmarkStart w:id="25" w:name="_Toc200626641"/>
      <w:r>
        <w:t>Abschnitt:</w:t>
      </w:r>
      <w:r>
        <w:br/>
        <w:t>Verfahren</w:t>
      </w:r>
      <w:bookmarkEnd w:id="25"/>
    </w:p>
    <w:p w14:paraId="602A4AB9" w14:textId="35059944" w:rsidR="00D82464" w:rsidRDefault="00D82464" w:rsidP="00D82464">
      <w:pPr>
        <w:pStyle w:val="berschrift2"/>
      </w:pPr>
      <w:bookmarkStart w:id="26" w:name="_Toc200626642"/>
      <w:r>
        <w:t>§ 6 Verfahren</w:t>
      </w:r>
      <w:bookmarkEnd w:id="26"/>
    </w:p>
    <w:p w14:paraId="32D598F3" w14:textId="283CD34B" w:rsidR="00D82464" w:rsidRDefault="00D82464" w:rsidP="00080D79">
      <w:pPr>
        <w:pStyle w:val="Listenabsatz"/>
        <w:numPr>
          <w:ilvl w:val="0"/>
          <w:numId w:val="2"/>
        </w:numPr>
      </w:pPr>
      <w:r w:rsidRPr="00D82464">
        <w:t>Dem Antrag nach § 27 Abs. 3 des Tiroler Teilhabegesetzes (THG) sind seitens des Schulerhalters folgende Unterlagen, gegliedert pro Schule beizulegen:</w:t>
      </w:r>
    </w:p>
    <w:p w14:paraId="4082AA28" w14:textId="05C29765" w:rsidR="00D82464" w:rsidRDefault="00D82464" w:rsidP="00D82464">
      <w:pPr>
        <w:pStyle w:val="Listeneinzug2Ebene"/>
      </w:pPr>
      <w:r w:rsidRPr="00D82464">
        <w:t>Name, Geburtstag und Hauptwohnsitz, Nachweis der erhöhten Familienbeihilfe bzw. Nachweis über den Bezug eines Pflegegeldes jener Schüler</w:t>
      </w:r>
      <w:r w:rsidR="00FE321A">
        <w:t>*</w:t>
      </w:r>
      <w:r w:rsidRPr="00D82464">
        <w:t>innen, für welche Assistenz an Schulen benötigt wird;</w:t>
      </w:r>
    </w:p>
    <w:p w14:paraId="3B6A6FDF" w14:textId="2CE3F158" w:rsidR="00D82464" w:rsidRDefault="00D82464" w:rsidP="00D82464">
      <w:pPr>
        <w:pStyle w:val="Listeneinzug2Ebene"/>
      </w:pPr>
      <w:r w:rsidRPr="00D82464">
        <w:t>Konzept, ausgearbeitet von der Schulleitung inkl. Gesamtstundenausmaß pro Woche pro Schule;</w:t>
      </w:r>
    </w:p>
    <w:p w14:paraId="3FAE76D0" w14:textId="7B06813F" w:rsidR="00D82464" w:rsidRDefault="00D82464" w:rsidP="00D82464">
      <w:pPr>
        <w:pStyle w:val="Listeneinzug2Ebene"/>
      </w:pPr>
      <w:r w:rsidRPr="00D82464">
        <w:t>Stellungnahme der</w:t>
      </w:r>
      <w:r w:rsidR="00FE321A">
        <w:t xml:space="preserve"> z</w:t>
      </w:r>
      <w:r w:rsidRPr="00D82464">
        <w:t>uständigen Pflichtschulinspektorin</w:t>
      </w:r>
      <w:r w:rsidR="00FE321A">
        <w:t xml:space="preserve"> bzw. des zuständigen Pflichtschulinspektors</w:t>
      </w:r>
      <w:r w:rsidRPr="00D82464">
        <w:t xml:space="preserve"> und des Pädagogischen Beratungszentrums (ab 1. Jänner 2019: Bildungsdirektion).</w:t>
      </w:r>
    </w:p>
    <w:p w14:paraId="3361425B" w14:textId="675F00BB" w:rsidR="00D82464" w:rsidRDefault="00D82464" w:rsidP="00D82464">
      <w:pPr>
        <w:pStyle w:val="Listenabsatz"/>
      </w:pPr>
      <w:r w:rsidRPr="00D82464">
        <w:t>Werden Assistenzstunden für die schulische Tagesbetreuung beantragt, so sind zusätzlich zu Abs. 1 folgende Unterlagen dem Antrag beizulegen:</w:t>
      </w:r>
    </w:p>
    <w:p w14:paraId="42ABFF51" w14:textId="5582A543" w:rsidR="00D82464" w:rsidRDefault="00D82464" w:rsidP="00D82464">
      <w:pPr>
        <w:pStyle w:val="Listeneinzug2Ebene"/>
      </w:pPr>
      <w:r w:rsidRPr="00D82464">
        <w:t>Bestätigung der Abteilung Bildung (ab 1. Jänner 2019: Bildungsdirektion), dass die Schule als Ganztagesschule geführt wird;</w:t>
      </w:r>
    </w:p>
    <w:p w14:paraId="100AE332" w14:textId="51591B13" w:rsidR="00D82464" w:rsidRDefault="00D82464" w:rsidP="00D82464">
      <w:pPr>
        <w:pStyle w:val="Listeneinzug2Ebene"/>
      </w:pPr>
      <w:r w:rsidRPr="00D82464">
        <w:t>Angaben der Schulleitung zur Struktur der schulischen Tagesbetreuung (getrennte oder verschränkte Abfolge, Aufgliederung der Assistenzstunden auf Unterrichts- und Betreuungsteile);</w:t>
      </w:r>
    </w:p>
    <w:p w14:paraId="62708BEE" w14:textId="05E4F354" w:rsidR="00D82464" w:rsidRDefault="00D82464" w:rsidP="00D82464">
      <w:pPr>
        <w:pStyle w:val="Listeneinzug2Ebene"/>
      </w:pPr>
      <w:r w:rsidRPr="00D82464">
        <w:t>Anmeldenachweis jener Kinder, für welche Assistenz an Schulen beantragt wird und aus welchem das Ausmaß des Besuches der schulischen Tagesbetreuung hervorgeht;</w:t>
      </w:r>
    </w:p>
    <w:p w14:paraId="3B578B73" w14:textId="387C1D22" w:rsidR="00D82464" w:rsidRDefault="00D82464" w:rsidP="00D82464">
      <w:pPr>
        <w:pStyle w:val="Listeneinzug2Ebene"/>
      </w:pPr>
      <w:r w:rsidRPr="00D82464">
        <w:lastRenderedPageBreak/>
        <w:t>Angabe über sonstige Förderungen seitens des Bundes für die schulische Tagesbetreuung.</w:t>
      </w:r>
    </w:p>
    <w:p w14:paraId="0C766757" w14:textId="6FF4BACF" w:rsidR="00D82464" w:rsidRDefault="00D82464" w:rsidP="00D82464">
      <w:pPr>
        <w:pStyle w:val="ListenabsatznachTabelle"/>
      </w:pPr>
      <w:r w:rsidRPr="00D82464">
        <w:t>Um einen Zuschuss zu den Personalkosten für die Assistenz an Schulen leisten zu können, bedarf es einer fristgerechten Antragstellung im Sinn des § 33 Abs. 1 THG.</w:t>
      </w:r>
    </w:p>
    <w:p w14:paraId="1AAF9B60" w14:textId="4B071F88" w:rsidR="00D82464" w:rsidRDefault="00D82464" w:rsidP="00D82464">
      <w:pPr>
        <w:pStyle w:val="ListenabsatznachTabelle"/>
      </w:pPr>
      <w:r w:rsidRPr="00D82464">
        <w:t>Erhöht sich der Assistenzbedarf innerhalb des Schuljahres, so ist im Sinn des Abs. 1 ein entsprechender Änderungsantrag zu stellen.</w:t>
      </w:r>
    </w:p>
    <w:p w14:paraId="6B517D1E" w14:textId="350A062D" w:rsidR="00D82464" w:rsidRDefault="00D82464" w:rsidP="00D82464">
      <w:pPr>
        <w:pStyle w:val="ListenabsatznachTabelle"/>
      </w:pPr>
      <w:r w:rsidRPr="00D82464">
        <w:t>Der Zuschuss wird für jeweils ein Schuljahr genehmigt.</w:t>
      </w:r>
    </w:p>
    <w:p w14:paraId="5C9BBC12" w14:textId="7027397C" w:rsidR="004451C8" w:rsidRDefault="004451C8" w:rsidP="004451C8">
      <w:pPr>
        <w:pStyle w:val="berschrift2"/>
      </w:pPr>
      <w:bookmarkStart w:id="27" w:name="_Toc200626643"/>
      <w:r>
        <w:t xml:space="preserve">§ 7 </w:t>
      </w:r>
      <w:r w:rsidRPr="004451C8">
        <w:t>Berechnung des Zuschusses</w:t>
      </w:r>
      <w:bookmarkEnd w:id="27"/>
    </w:p>
    <w:p w14:paraId="00B29310" w14:textId="583B990C" w:rsidR="004451C8" w:rsidRDefault="004451C8" w:rsidP="00080D79">
      <w:pPr>
        <w:pStyle w:val="Listenabsatz"/>
        <w:numPr>
          <w:ilvl w:val="0"/>
          <w:numId w:val="3"/>
        </w:numPr>
      </w:pPr>
      <w:r>
        <w:t>Anhand des pro Schule angeg</w:t>
      </w:r>
      <w:r w:rsidR="00B1306B">
        <w:t>ebenen Assistenzstundenbedarfes</w:t>
      </w:r>
      <w:r>
        <w:t xml:space="preserve"> pro Woche wird die Anzahl der dafür benötigten Schulassistentinnen ermittelt (z.B. 90 Assistenzstunden pro Woche entsprechen 2,25 vollzeitäquivalent Angestellten)</w:t>
      </w:r>
    </w:p>
    <w:p w14:paraId="5DC07E57" w14:textId="4B4C1641" w:rsidR="004451C8" w:rsidRDefault="004451C8" w:rsidP="004451C8">
      <w:pPr>
        <w:pStyle w:val="Listenabsatz"/>
      </w:pPr>
      <w:r>
        <w:t>Die Personalkosten für die Assistenz werden allgemein nach dem Gemeinde-Vertragsbedienstetengesetz 2012, LGBl. Nr. 119/2011, in der jeweils geltenden Fassung, Anlage 4, Entlohnungsschema Ak, Entlohnungsstufe 10 berechnet.  Der jeweils zu Schulbeginn geltende Betrag wird zur Berechnung der Förderhöhe für das Schuljahr mit der Anzahl der benötigten Vollzeitäquivalente und mit 12 multipliziert.</w:t>
      </w:r>
    </w:p>
    <w:p w14:paraId="2BD536FF" w14:textId="10678421" w:rsidR="004451C8" w:rsidRDefault="004451C8" w:rsidP="004451C8">
      <w:pPr>
        <w:pStyle w:val="Listenabsatz"/>
      </w:pPr>
      <w:r>
        <w:t>Mit diesem Betrag sind auch etwaige Diäten der Assistenz, z.B. bei Schulausflügen sowie Kosten für indirekte Zeiten (z.B. Vor- und Nachbereitung, Teilnahme von Schulkonferenzen, etc.) abgegolten.</w:t>
      </w:r>
    </w:p>
    <w:p w14:paraId="6E449112" w14:textId="2C7E8E82" w:rsidR="00B1306B" w:rsidRDefault="00B1306B" w:rsidP="00B1306B">
      <w:pPr>
        <w:pStyle w:val="berschrift2"/>
      </w:pPr>
      <w:bookmarkStart w:id="28" w:name="_Toc200626644"/>
      <w:r w:rsidRPr="00B1306B">
        <w:t>§ 8 Auszahlungsmodus</w:t>
      </w:r>
      <w:bookmarkEnd w:id="28"/>
    </w:p>
    <w:p w14:paraId="33B8CE50" w14:textId="10B8872F" w:rsidR="00B1306B" w:rsidRDefault="00B1306B" w:rsidP="00080D79">
      <w:pPr>
        <w:pStyle w:val="Listenabsatz"/>
        <w:numPr>
          <w:ilvl w:val="0"/>
          <w:numId w:val="4"/>
        </w:numPr>
      </w:pPr>
      <w:r>
        <w:t>Der Schulerhalter erhält eine schriftliche Information über die Entscheidung des Zuschusses.</w:t>
      </w:r>
    </w:p>
    <w:p w14:paraId="0E2DD7F6" w14:textId="526945DD" w:rsidR="00B1306B" w:rsidRDefault="00B1306B" w:rsidP="00B1306B">
      <w:pPr>
        <w:pStyle w:val="Listenabsatz"/>
      </w:pPr>
      <w:r>
        <w:t>Der Zuschuss wird pro Schuljahr in zwei Raten bezahlt. Die erste Rate wird spätestens bis zum Ende des ersten Semesters, die zweite bis zum Ende des zweiten Semesters gezahlt, spätestens jedoch bis zum Beginn des neuen Schuljahres.</w:t>
      </w:r>
    </w:p>
    <w:p w14:paraId="2BAA127E" w14:textId="695626E5" w:rsidR="00AE7CC0" w:rsidRDefault="00AE7CC0" w:rsidP="00DE0559">
      <w:pPr>
        <w:pStyle w:val="berschrift1"/>
      </w:pPr>
      <w:bookmarkStart w:id="29" w:name="_Toc200626645"/>
      <w:r>
        <w:lastRenderedPageBreak/>
        <w:t>Abschnitt:</w:t>
      </w:r>
      <w:r>
        <w:br/>
      </w:r>
      <w:r w:rsidRPr="00AE7CC0">
        <w:t>Pflichten des Schulerhalters und Abwicklung der Assistenz über Dritte</w:t>
      </w:r>
      <w:bookmarkEnd w:id="29"/>
    </w:p>
    <w:p w14:paraId="291F04DF" w14:textId="3E6B59B6" w:rsidR="00AE7CC0" w:rsidRDefault="00AE7CC0" w:rsidP="00AE7CC0">
      <w:pPr>
        <w:pStyle w:val="berschrift2"/>
      </w:pPr>
      <w:bookmarkStart w:id="30" w:name="_Toc200626646"/>
      <w:r w:rsidRPr="00AE7CC0">
        <w:t>§ 9 Verpflichtung des Schulerhalters</w:t>
      </w:r>
      <w:bookmarkEnd w:id="30"/>
    </w:p>
    <w:p w14:paraId="5A2D1243" w14:textId="271B8476" w:rsidR="00AE7CC0" w:rsidRDefault="00AE7CC0" w:rsidP="00080D79">
      <w:pPr>
        <w:pStyle w:val="Listenabsatz"/>
        <w:numPr>
          <w:ilvl w:val="0"/>
          <w:numId w:val="5"/>
        </w:numPr>
      </w:pPr>
      <w:r>
        <w:t>Der Schulerhalter ist verpflichtet, bei der Anstellung der Assistenz an Schulen sämtliche arbeits- und sozialrechtlichen sowie sonst in Betracht kommenden Vorschriften einzuhalten.</w:t>
      </w:r>
    </w:p>
    <w:p w14:paraId="0E2280C4" w14:textId="364CA87F" w:rsidR="00AE7CC0" w:rsidRDefault="00AE7CC0" w:rsidP="00AE7CC0">
      <w:pPr>
        <w:pStyle w:val="Listenabsatz"/>
      </w:pPr>
      <w:r>
        <w:t>Endet - aus welchem Grund auch immer - eine Assistenzleistung an Schulen, ist dies umgehend vom Schulerhalter der Landesregierung zu melden. In derartigen Fällen kommt es zu einer Neuberechnung des Zuschusses.</w:t>
      </w:r>
    </w:p>
    <w:p w14:paraId="5CB28C4F" w14:textId="236391E4" w:rsidR="00AE7CC0" w:rsidRDefault="00AE7CC0" w:rsidP="00AE7CC0">
      <w:pPr>
        <w:pStyle w:val="Listenabsatz"/>
      </w:pPr>
      <w:r>
        <w:t>Im Falle einer Pflichtverletzung nach Abs. 2 erfolgt eine Rückforderung seitens der Landesregierung.</w:t>
      </w:r>
    </w:p>
    <w:p w14:paraId="375D7927" w14:textId="6E9BCCD0" w:rsidR="00AE7CC0" w:rsidRDefault="00AE7CC0" w:rsidP="00AE7CC0">
      <w:pPr>
        <w:pStyle w:val="Listenabsatz"/>
      </w:pPr>
      <w:r>
        <w:t>Auf Anfrage der Landesregierung hat der Schulerhalter schriftliche Nachweise, insbesondere über das Dienstverhältnis der Assistenz an Schulen, zur Verfügung zu stellen bzw. Einblick in die Förderungen der Tagesbetreuung zu gewähren.</w:t>
      </w:r>
    </w:p>
    <w:p w14:paraId="6A0D3A33" w14:textId="248DED90" w:rsidR="00D8601B" w:rsidRDefault="00D8601B" w:rsidP="00D8601B">
      <w:pPr>
        <w:pStyle w:val="berschrift2"/>
      </w:pPr>
      <w:bookmarkStart w:id="31" w:name="_Toc200626647"/>
      <w:r w:rsidRPr="00D8601B">
        <w:t>§ 10 Abwicklung der Assistenz über Dritte</w:t>
      </w:r>
      <w:bookmarkEnd w:id="31"/>
    </w:p>
    <w:p w14:paraId="5338756E" w14:textId="20A7AF40" w:rsidR="00D8601B" w:rsidRDefault="00D8601B" w:rsidP="00080D79">
      <w:pPr>
        <w:pStyle w:val="Listenabsatz"/>
        <w:numPr>
          <w:ilvl w:val="0"/>
          <w:numId w:val="6"/>
        </w:numPr>
      </w:pPr>
      <w:r>
        <w:t>Der Schulerhalter kann sich zur Organisation der Assistenz an Schulen Dritter bedienen. Dabei kann neben der Personalsuche, Anstellung, Lohnverrechnung auch die Förderabwicklung an sich der Dritten übertragen werden.</w:t>
      </w:r>
    </w:p>
    <w:p w14:paraId="37FDDB72" w14:textId="20AAFCB6" w:rsidR="00D8601B" w:rsidRDefault="00D8601B" w:rsidP="00D8601B">
      <w:pPr>
        <w:pStyle w:val="Listenabsatz"/>
      </w:pPr>
      <w:r>
        <w:t>I</w:t>
      </w:r>
      <w:r w:rsidR="00C3226C">
        <w:t>m</w:t>
      </w:r>
      <w:r>
        <w:t xml:space="preserve"> Fall der Übertragung der Förderabwicklung ist der Schulerhalter jedenfalls verpflichtet, die notwendigen Informationen nach § 6 der Dritten zur Verfügung zu stellen sowie der Dritten nach § 9 Abs. 2 die entsprechenden Informationen mitzuteilen.</w:t>
      </w:r>
    </w:p>
    <w:p w14:paraId="20D88021" w14:textId="53E7E1E2" w:rsidR="00D8601B" w:rsidRDefault="00D8601B" w:rsidP="00D8601B">
      <w:pPr>
        <w:pStyle w:val="Listenabsatz"/>
      </w:pPr>
      <w:r>
        <w:t>Auf die Dritte gehen im Falle der Ü</w:t>
      </w:r>
      <w:r w:rsidR="00F26A99">
        <w:t>bertragung</w:t>
      </w:r>
      <w:r>
        <w:t xml:space="preserve"> der Förderabwicklung die Pflichten nach § 9 Abs. 1 und Abs. 4 über.</w:t>
      </w:r>
    </w:p>
    <w:p w14:paraId="73DF7BAF" w14:textId="3AED677E" w:rsidR="00D8601B" w:rsidRDefault="00D8601B" w:rsidP="00D8601B">
      <w:pPr>
        <w:pStyle w:val="Listenabsatz"/>
      </w:pPr>
      <w:r>
        <w:t>Die Bezahlung des Zuschusses erfolgt in diesem Fall direkt an die Dritte, wobei die Information nach § 8 Abs. 1 in diesem Fall ebenso an die Dritte ergeht.</w:t>
      </w:r>
    </w:p>
    <w:p w14:paraId="40A8105C" w14:textId="76755653" w:rsidR="006C11E3" w:rsidRDefault="006C11E3" w:rsidP="00DE0559">
      <w:pPr>
        <w:pStyle w:val="berschrift1"/>
      </w:pPr>
      <w:bookmarkStart w:id="32" w:name="_Toc200626648"/>
      <w:r>
        <w:lastRenderedPageBreak/>
        <w:t>Abschnitt:</w:t>
      </w:r>
      <w:r>
        <w:br/>
        <w:t>Schlussbestimmung</w:t>
      </w:r>
      <w:bookmarkEnd w:id="32"/>
    </w:p>
    <w:p w14:paraId="0E7DB15B" w14:textId="799254D8" w:rsidR="006C11E3" w:rsidRDefault="006C11E3" w:rsidP="006C11E3">
      <w:pPr>
        <w:pStyle w:val="berschrift2"/>
      </w:pPr>
      <w:bookmarkStart w:id="33" w:name="_Toc200626649"/>
      <w:r>
        <w:t>§ 11 Inkrafttreten</w:t>
      </w:r>
      <w:bookmarkEnd w:id="33"/>
    </w:p>
    <w:p w14:paraId="7DCDE19F" w14:textId="1E4DC225" w:rsidR="006C11E3" w:rsidRPr="006C11E3" w:rsidRDefault="006C11E3" w:rsidP="006C11E3">
      <w:r w:rsidRPr="006C11E3">
        <w:t>Diese Richtlinie tritt mit 1. Juli 2018 in Kraft.</w:t>
      </w:r>
    </w:p>
    <w:sectPr w:rsidR="006C11E3" w:rsidRPr="006C11E3" w:rsidSect="009169DC">
      <w:footerReference w:type="default" r:id="rId10"/>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A09B" w14:textId="77777777" w:rsidR="00270108" w:rsidRDefault="00270108" w:rsidP="00921517">
      <w:pPr>
        <w:spacing w:after="0" w:line="240" w:lineRule="auto"/>
      </w:pPr>
      <w:r>
        <w:separator/>
      </w:r>
    </w:p>
  </w:endnote>
  <w:endnote w:type="continuationSeparator" w:id="0">
    <w:p w14:paraId="5A8E401B" w14:textId="77777777" w:rsidR="00270108" w:rsidRDefault="00270108"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6F4E6759" w:rsidR="00203D4A" w:rsidRDefault="00203D4A" w:rsidP="0005296F">
    <w:pPr>
      <w:pStyle w:val="Fuzeile"/>
    </w:pPr>
    <w:r>
      <w:fldChar w:fldCharType="begin"/>
    </w:r>
    <w:r>
      <w:instrText xml:space="preserve"> PAGE  \* Arabic  \* MERGEFORMAT </w:instrText>
    </w:r>
    <w:r>
      <w:fldChar w:fldCharType="separate"/>
    </w:r>
    <w:r w:rsidR="00DB3541">
      <w:rPr>
        <w:noProof/>
      </w:rPr>
      <w:t>9</w:t>
    </w:r>
    <w:r>
      <w:fldChar w:fldCharType="end"/>
    </w:r>
    <w:r>
      <w:t xml:space="preserve"> / </w:t>
    </w:r>
    <w:r w:rsidR="00080D79">
      <w:fldChar w:fldCharType="begin"/>
    </w:r>
    <w:r w:rsidR="00080D79">
      <w:instrText xml:space="preserve"> SECTIONPAGES </w:instrText>
    </w:r>
    <w:r w:rsidR="00080D79">
      <w:fldChar w:fldCharType="separate"/>
    </w:r>
    <w:r w:rsidR="00C3226C">
      <w:rPr>
        <w:noProof/>
      </w:rPr>
      <w:t>8</w:t>
    </w:r>
    <w:r w:rsidR="00080D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7638" w14:textId="77777777" w:rsidR="00270108" w:rsidRDefault="00270108" w:rsidP="00921517">
      <w:pPr>
        <w:spacing w:after="0" w:line="240" w:lineRule="auto"/>
      </w:pPr>
      <w:r>
        <w:separator/>
      </w:r>
    </w:p>
  </w:footnote>
  <w:footnote w:type="continuationSeparator" w:id="0">
    <w:p w14:paraId="60EBDD4C" w14:textId="77777777" w:rsidR="00270108" w:rsidRDefault="00270108" w:rsidP="009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1"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BE6E88"/>
    <w:multiLevelType w:val="multilevel"/>
    <w:tmpl w:val="DF460EC4"/>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4"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5" w15:restartNumberingAfterBreak="0">
    <w:nsid w:val="3AD13058"/>
    <w:multiLevelType w:val="multilevel"/>
    <w:tmpl w:val="12907F66"/>
    <w:lvl w:ilvl="0">
      <w:start w:val="1"/>
      <w:numFmt w:val="upperRoman"/>
      <w:pStyle w:val="berschrift1"/>
      <w:suff w:val="space"/>
      <w:lvlText w:val="%1."/>
      <w:lvlJc w:val="left"/>
      <w:pPr>
        <w:ind w:left="0" w:firstLine="0"/>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3FCC37CF"/>
    <w:multiLevelType w:val="hybridMultilevel"/>
    <w:tmpl w:val="9342E80C"/>
    <w:lvl w:ilvl="0" w:tplc="FE64F4D0">
      <w:start w:val="1"/>
      <w:numFmt w:val="decimal"/>
      <w:pStyle w:val="ikjhAufzhlungin2Listenebene1"/>
      <w:suff w:val="space"/>
      <w:lvlText w:val="%1."/>
      <w:lvlJc w:val="left"/>
      <w:pPr>
        <w:ind w:left="709" w:firstLine="0"/>
      </w:pPr>
      <w:rPr>
        <w:rFonts w:hint="default"/>
      </w:rPr>
    </w:lvl>
    <w:lvl w:ilvl="1" w:tplc="0C070019">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7"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3662EA"/>
    <w:multiLevelType w:val="hybridMultilevel"/>
    <w:tmpl w:val="1212A742"/>
    <w:lvl w:ilvl="0" w:tplc="273EF7D4">
      <w:start w:val="1"/>
      <w:numFmt w:val="lowerLetter"/>
      <w:pStyle w:val="ikjhAufzhlung2Ebenein2Listenebeneaa"/>
      <w:suff w:val="space"/>
      <w:lvlText w:val="(%1a)"/>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abstractNum w:abstractNumId="9" w15:restartNumberingAfterBreak="0">
    <w:nsid w:val="63144969"/>
    <w:multiLevelType w:val="hybridMultilevel"/>
    <w:tmpl w:val="290869A8"/>
    <w:lvl w:ilvl="0" w:tplc="E9A85494">
      <w:start w:val="1"/>
      <w:numFmt w:val="lowerLetter"/>
      <w:pStyle w:val="ikjhAufzhlung1Ebenea"/>
      <w:suff w:val="space"/>
      <w:lvlText w:val="%1)"/>
      <w:lvlJc w:val="left"/>
      <w:pPr>
        <w:ind w:left="340" w:firstLine="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719672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5116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1480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734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5594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813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07438">
    <w:abstractNumId w:val="2"/>
  </w:num>
  <w:num w:numId="8" w16cid:durableId="1099255098">
    <w:abstractNumId w:val="7"/>
  </w:num>
  <w:num w:numId="9" w16cid:durableId="914823333">
    <w:abstractNumId w:val="1"/>
  </w:num>
  <w:num w:numId="10" w16cid:durableId="366954034">
    <w:abstractNumId w:val="9"/>
  </w:num>
  <w:num w:numId="11" w16cid:durableId="1955558100">
    <w:abstractNumId w:val="6"/>
  </w:num>
  <w:num w:numId="12" w16cid:durableId="1527910310">
    <w:abstractNumId w:val="8"/>
  </w:num>
  <w:num w:numId="13" w16cid:durableId="303707351">
    <w:abstractNumId w:val="4"/>
  </w:num>
  <w:num w:numId="14" w16cid:durableId="1612589153">
    <w:abstractNumId w:val="3"/>
  </w:num>
  <w:num w:numId="15" w16cid:durableId="1642880079">
    <w:abstractNumId w:val="0"/>
  </w:num>
  <w:num w:numId="16" w16cid:durableId="180724138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170"/>
  <w:hyphenationZone w:val="425"/>
  <w:defaultTableStyle w:val="TabelleTirol"/>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0627A"/>
    <w:rsid w:val="00011F29"/>
    <w:rsid w:val="00014097"/>
    <w:rsid w:val="00015446"/>
    <w:rsid w:val="000349E5"/>
    <w:rsid w:val="00042841"/>
    <w:rsid w:val="00046DB0"/>
    <w:rsid w:val="00047845"/>
    <w:rsid w:val="0005296F"/>
    <w:rsid w:val="00052E31"/>
    <w:rsid w:val="00052E5C"/>
    <w:rsid w:val="00056EEF"/>
    <w:rsid w:val="000657B7"/>
    <w:rsid w:val="00067258"/>
    <w:rsid w:val="000711F0"/>
    <w:rsid w:val="00080D79"/>
    <w:rsid w:val="00095B37"/>
    <w:rsid w:val="000B00A5"/>
    <w:rsid w:val="000B64FF"/>
    <w:rsid w:val="000B69B3"/>
    <w:rsid w:val="000B6AB5"/>
    <w:rsid w:val="000C19BA"/>
    <w:rsid w:val="000C5747"/>
    <w:rsid w:val="000C7341"/>
    <w:rsid w:val="000D0A39"/>
    <w:rsid w:val="000D38B4"/>
    <w:rsid w:val="000E383F"/>
    <w:rsid w:val="000E3D8C"/>
    <w:rsid w:val="00104563"/>
    <w:rsid w:val="00104C25"/>
    <w:rsid w:val="0010694E"/>
    <w:rsid w:val="00110890"/>
    <w:rsid w:val="00110CA6"/>
    <w:rsid w:val="00112E33"/>
    <w:rsid w:val="00121767"/>
    <w:rsid w:val="00132F73"/>
    <w:rsid w:val="00136210"/>
    <w:rsid w:val="001467A9"/>
    <w:rsid w:val="0015049B"/>
    <w:rsid w:val="001506C9"/>
    <w:rsid w:val="0016312A"/>
    <w:rsid w:val="00163CA4"/>
    <w:rsid w:val="001819C9"/>
    <w:rsid w:val="001819F2"/>
    <w:rsid w:val="00182364"/>
    <w:rsid w:val="00183225"/>
    <w:rsid w:val="00186FF8"/>
    <w:rsid w:val="001964CA"/>
    <w:rsid w:val="001A0F95"/>
    <w:rsid w:val="001B4DBA"/>
    <w:rsid w:val="001C037B"/>
    <w:rsid w:val="001C3781"/>
    <w:rsid w:val="001D12CE"/>
    <w:rsid w:val="001F3DA8"/>
    <w:rsid w:val="001F47AB"/>
    <w:rsid w:val="001F6A31"/>
    <w:rsid w:val="001F6C54"/>
    <w:rsid w:val="00201E27"/>
    <w:rsid w:val="0020293C"/>
    <w:rsid w:val="00203D4A"/>
    <w:rsid w:val="00205B43"/>
    <w:rsid w:val="0020793B"/>
    <w:rsid w:val="00211D1D"/>
    <w:rsid w:val="0021538E"/>
    <w:rsid w:val="002178C3"/>
    <w:rsid w:val="002233AB"/>
    <w:rsid w:val="002270BF"/>
    <w:rsid w:val="00242F3D"/>
    <w:rsid w:val="00254583"/>
    <w:rsid w:val="0025581E"/>
    <w:rsid w:val="00270108"/>
    <w:rsid w:val="00274D44"/>
    <w:rsid w:val="0027791A"/>
    <w:rsid w:val="002816F0"/>
    <w:rsid w:val="002945FB"/>
    <w:rsid w:val="00296741"/>
    <w:rsid w:val="00297299"/>
    <w:rsid w:val="002D4523"/>
    <w:rsid w:val="002D56CE"/>
    <w:rsid w:val="002F05E7"/>
    <w:rsid w:val="002F256E"/>
    <w:rsid w:val="002F4801"/>
    <w:rsid w:val="002F49B2"/>
    <w:rsid w:val="002F7FF7"/>
    <w:rsid w:val="00302D25"/>
    <w:rsid w:val="003102A7"/>
    <w:rsid w:val="00333BE8"/>
    <w:rsid w:val="00375DAE"/>
    <w:rsid w:val="00383CF5"/>
    <w:rsid w:val="00384036"/>
    <w:rsid w:val="003A694F"/>
    <w:rsid w:val="003C42BE"/>
    <w:rsid w:val="003D5DDA"/>
    <w:rsid w:val="003E0A54"/>
    <w:rsid w:val="003E3422"/>
    <w:rsid w:val="003F1AD4"/>
    <w:rsid w:val="003F2C34"/>
    <w:rsid w:val="00400A99"/>
    <w:rsid w:val="00421A10"/>
    <w:rsid w:val="00421EC0"/>
    <w:rsid w:val="00426993"/>
    <w:rsid w:val="004451C8"/>
    <w:rsid w:val="0045293B"/>
    <w:rsid w:val="00462F44"/>
    <w:rsid w:val="00465B02"/>
    <w:rsid w:val="004925A5"/>
    <w:rsid w:val="004934DD"/>
    <w:rsid w:val="00495397"/>
    <w:rsid w:val="004A6B6F"/>
    <w:rsid w:val="004C1EF2"/>
    <w:rsid w:val="004C5005"/>
    <w:rsid w:val="004E4437"/>
    <w:rsid w:val="004F2739"/>
    <w:rsid w:val="004F5876"/>
    <w:rsid w:val="00511ECE"/>
    <w:rsid w:val="00520157"/>
    <w:rsid w:val="00532332"/>
    <w:rsid w:val="00533478"/>
    <w:rsid w:val="00537DE2"/>
    <w:rsid w:val="00545216"/>
    <w:rsid w:val="005506B6"/>
    <w:rsid w:val="00550D5A"/>
    <w:rsid w:val="00555913"/>
    <w:rsid w:val="00595A1F"/>
    <w:rsid w:val="005A09F1"/>
    <w:rsid w:val="005A3593"/>
    <w:rsid w:val="005A731C"/>
    <w:rsid w:val="005A7A5A"/>
    <w:rsid w:val="005B1350"/>
    <w:rsid w:val="005C2515"/>
    <w:rsid w:val="005C2991"/>
    <w:rsid w:val="005C588B"/>
    <w:rsid w:val="005D1E53"/>
    <w:rsid w:val="005D2FAE"/>
    <w:rsid w:val="005D7D89"/>
    <w:rsid w:val="0060023D"/>
    <w:rsid w:val="00607D2A"/>
    <w:rsid w:val="006201F4"/>
    <w:rsid w:val="00636A43"/>
    <w:rsid w:val="00647396"/>
    <w:rsid w:val="006475A8"/>
    <w:rsid w:val="00652D19"/>
    <w:rsid w:val="00653C87"/>
    <w:rsid w:val="006601A7"/>
    <w:rsid w:val="0066199B"/>
    <w:rsid w:val="00677C98"/>
    <w:rsid w:val="006944F2"/>
    <w:rsid w:val="0069497E"/>
    <w:rsid w:val="00695AF3"/>
    <w:rsid w:val="00696E6C"/>
    <w:rsid w:val="006A72BC"/>
    <w:rsid w:val="006B38EA"/>
    <w:rsid w:val="006C11E3"/>
    <w:rsid w:val="006D2C65"/>
    <w:rsid w:val="006D3277"/>
    <w:rsid w:val="006D6106"/>
    <w:rsid w:val="006F39A5"/>
    <w:rsid w:val="0070046F"/>
    <w:rsid w:val="00703DA3"/>
    <w:rsid w:val="00711AF5"/>
    <w:rsid w:val="00720CE5"/>
    <w:rsid w:val="00721B01"/>
    <w:rsid w:val="00725322"/>
    <w:rsid w:val="00744F5E"/>
    <w:rsid w:val="00746B14"/>
    <w:rsid w:val="007474CD"/>
    <w:rsid w:val="00755CD9"/>
    <w:rsid w:val="00766D65"/>
    <w:rsid w:val="007817EE"/>
    <w:rsid w:val="007828F1"/>
    <w:rsid w:val="00791A41"/>
    <w:rsid w:val="00796242"/>
    <w:rsid w:val="007A35E3"/>
    <w:rsid w:val="007B448B"/>
    <w:rsid w:val="007C0138"/>
    <w:rsid w:val="007D148F"/>
    <w:rsid w:val="007D4BAA"/>
    <w:rsid w:val="007D7B60"/>
    <w:rsid w:val="007E0C84"/>
    <w:rsid w:val="007F403F"/>
    <w:rsid w:val="00801833"/>
    <w:rsid w:val="00804673"/>
    <w:rsid w:val="00807FA4"/>
    <w:rsid w:val="0082113F"/>
    <w:rsid w:val="0082138B"/>
    <w:rsid w:val="00822834"/>
    <w:rsid w:val="00834875"/>
    <w:rsid w:val="00835C42"/>
    <w:rsid w:val="00837F56"/>
    <w:rsid w:val="00846B3E"/>
    <w:rsid w:val="00852B23"/>
    <w:rsid w:val="0086340A"/>
    <w:rsid w:val="008705F2"/>
    <w:rsid w:val="008735F8"/>
    <w:rsid w:val="00883CF2"/>
    <w:rsid w:val="0088474A"/>
    <w:rsid w:val="008B1F3C"/>
    <w:rsid w:val="008C0CB4"/>
    <w:rsid w:val="008E1181"/>
    <w:rsid w:val="008E3BE5"/>
    <w:rsid w:val="008E3E07"/>
    <w:rsid w:val="008F0DA4"/>
    <w:rsid w:val="00902C50"/>
    <w:rsid w:val="00906AA6"/>
    <w:rsid w:val="00911747"/>
    <w:rsid w:val="00911B26"/>
    <w:rsid w:val="00914C22"/>
    <w:rsid w:val="009157A6"/>
    <w:rsid w:val="009169DC"/>
    <w:rsid w:val="00916EDF"/>
    <w:rsid w:val="00917352"/>
    <w:rsid w:val="00921517"/>
    <w:rsid w:val="00921D6A"/>
    <w:rsid w:val="00932604"/>
    <w:rsid w:val="00943DC9"/>
    <w:rsid w:val="00947D31"/>
    <w:rsid w:val="00951607"/>
    <w:rsid w:val="00951D28"/>
    <w:rsid w:val="0095339C"/>
    <w:rsid w:val="009603F4"/>
    <w:rsid w:val="009663CD"/>
    <w:rsid w:val="009800C1"/>
    <w:rsid w:val="00982053"/>
    <w:rsid w:val="00985D58"/>
    <w:rsid w:val="009915D5"/>
    <w:rsid w:val="00997102"/>
    <w:rsid w:val="009A0A14"/>
    <w:rsid w:val="009A3304"/>
    <w:rsid w:val="009B4A13"/>
    <w:rsid w:val="009C34E5"/>
    <w:rsid w:val="009C3DB5"/>
    <w:rsid w:val="009D3A1A"/>
    <w:rsid w:val="009D6E8A"/>
    <w:rsid w:val="009E3B4E"/>
    <w:rsid w:val="009E6902"/>
    <w:rsid w:val="009F14AF"/>
    <w:rsid w:val="009F3E83"/>
    <w:rsid w:val="009F470E"/>
    <w:rsid w:val="00A06331"/>
    <w:rsid w:val="00A1289F"/>
    <w:rsid w:val="00A13F66"/>
    <w:rsid w:val="00A1493F"/>
    <w:rsid w:val="00A15D61"/>
    <w:rsid w:val="00A169B2"/>
    <w:rsid w:val="00A3661B"/>
    <w:rsid w:val="00A4123A"/>
    <w:rsid w:val="00A448D7"/>
    <w:rsid w:val="00A461EF"/>
    <w:rsid w:val="00A5320C"/>
    <w:rsid w:val="00A62489"/>
    <w:rsid w:val="00A63E30"/>
    <w:rsid w:val="00A64800"/>
    <w:rsid w:val="00A86404"/>
    <w:rsid w:val="00A93E06"/>
    <w:rsid w:val="00AA3728"/>
    <w:rsid w:val="00AB17D6"/>
    <w:rsid w:val="00AC2DF6"/>
    <w:rsid w:val="00AC702B"/>
    <w:rsid w:val="00AE3DBE"/>
    <w:rsid w:val="00AE7CC0"/>
    <w:rsid w:val="00AF1274"/>
    <w:rsid w:val="00B00C0A"/>
    <w:rsid w:val="00B00C39"/>
    <w:rsid w:val="00B00E47"/>
    <w:rsid w:val="00B0480E"/>
    <w:rsid w:val="00B10883"/>
    <w:rsid w:val="00B11BFF"/>
    <w:rsid w:val="00B1306B"/>
    <w:rsid w:val="00B266E5"/>
    <w:rsid w:val="00B3378A"/>
    <w:rsid w:val="00B5259F"/>
    <w:rsid w:val="00B66826"/>
    <w:rsid w:val="00B66917"/>
    <w:rsid w:val="00B67E5D"/>
    <w:rsid w:val="00B74BC5"/>
    <w:rsid w:val="00B75D70"/>
    <w:rsid w:val="00B7779E"/>
    <w:rsid w:val="00B81F27"/>
    <w:rsid w:val="00B821DE"/>
    <w:rsid w:val="00B8441F"/>
    <w:rsid w:val="00B85FDD"/>
    <w:rsid w:val="00B9434F"/>
    <w:rsid w:val="00BA7F6C"/>
    <w:rsid w:val="00BB2C9F"/>
    <w:rsid w:val="00BC246A"/>
    <w:rsid w:val="00BC3898"/>
    <w:rsid w:val="00BC5F1C"/>
    <w:rsid w:val="00BD4736"/>
    <w:rsid w:val="00BD4782"/>
    <w:rsid w:val="00BE0124"/>
    <w:rsid w:val="00BE43B4"/>
    <w:rsid w:val="00BF2D6A"/>
    <w:rsid w:val="00C045F7"/>
    <w:rsid w:val="00C0745C"/>
    <w:rsid w:val="00C07C75"/>
    <w:rsid w:val="00C25316"/>
    <w:rsid w:val="00C2594D"/>
    <w:rsid w:val="00C3226C"/>
    <w:rsid w:val="00C40191"/>
    <w:rsid w:val="00C44E0F"/>
    <w:rsid w:val="00C54D9C"/>
    <w:rsid w:val="00C5705A"/>
    <w:rsid w:val="00C855B1"/>
    <w:rsid w:val="00CA1F34"/>
    <w:rsid w:val="00CA40E5"/>
    <w:rsid w:val="00CA7BA6"/>
    <w:rsid w:val="00CB00B4"/>
    <w:rsid w:val="00CB067E"/>
    <w:rsid w:val="00CB635C"/>
    <w:rsid w:val="00CB746E"/>
    <w:rsid w:val="00CD06DE"/>
    <w:rsid w:val="00CD1290"/>
    <w:rsid w:val="00CD3352"/>
    <w:rsid w:val="00CD48BC"/>
    <w:rsid w:val="00CE03D7"/>
    <w:rsid w:val="00CE22D3"/>
    <w:rsid w:val="00CE5F4A"/>
    <w:rsid w:val="00D01CCD"/>
    <w:rsid w:val="00D10D2E"/>
    <w:rsid w:val="00D172B8"/>
    <w:rsid w:val="00D17C02"/>
    <w:rsid w:val="00D209F3"/>
    <w:rsid w:val="00D236E1"/>
    <w:rsid w:val="00D25F4B"/>
    <w:rsid w:val="00D306E4"/>
    <w:rsid w:val="00D33310"/>
    <w:rsid w:val="00D42867"/>
    <w:rsid w:val="00D45F90"/>
    <w:rsid w:val="00D50526"/>
    <w:rsid w:val="00D722F7"/>
    <w:rsid w:val="00D82464"/>
    <w:rsid w:val="00D8601B"/>
    <w:rsid w:val="00D86DC9"/>
    <w:rsid w:val="00D87843"/>
    <w:rsid w:val="00D9061B"/>
    <w:rsid w:val="00D9275C"/>
    <w:rsid w:val="00DA0556"/>
    <w:rsid w:val="00DA10BB"/>
    <w:rsid w:val="00DB0350"/>
    <w:rsid w:val="00DB3541"/>
    <w:rsid w:val="00DC6DBF"/>
    <w:rsid w:val="00DD2140"/>
    <w:rsid w:val="00DD5267"/>
    <w:rsid w:val="00DD5472"/>
    <w:rsid w:val="00DE0559"/>
    <w:rsid w:val="00DE6006"/>
    <w:rsid w:val="00DE7F63"/>
    <w:rsid w:val="00DF01A9"/>
    <w:rsid w:val="00E06293"/>
    <w:rsid w:val="00E17001"/>
    <w:rsid w:val="00E200C6"/>
    <w:rsid w:val="00E21BD1"/>
    <w:rsid w:val="00E351E7"/>
    <w:rsid w:val="00E35FC3"/>
    <w:rsid w:val="00E37A2A"/>
    <w:rsid w:val="00E43151"/>
    <w:rsid w:val="00E47F2C"/>
    <w:rsid w:val="00E57F9F"/>
    <w:rsid w:val="00E61CE8"/>
    <w:rsid w:val="00E73C6E"/>
    <w:rsid w:val="00E819AC"/>
    <w:rsid w:val="00E847C5"/>
    <w:rsid w:val="00E85779"/>
    <w:rsid w:val="00E910B0"/>
    <w:rsid w:val="00EA1871"/>
    <w:rsid w:val="00EA750C"/>
    <w:rsid w:val="00EA78E2"/>
    <w:rsid w:val="00EB3C57"/>
    <w:rsid w:val="00ED0887"/>
    <w:rsid w:val="00ED3328"/>
    <w:rsid w:val="00ED40C7"/>
    <w:rsid w:val="00EE0D94"/>
    <w:rsid w:val="00EE4A11"/>
    <w:rsid w:val="00EE6917"/>
    <w:rsid w:val="00EE7C9A"/>
    <w:rsid w:val="00EF254D"/>
    <w:rsid w:val="00EF4308"/>
    <w:rsid w:val="00EF7490"/>
    <w:rsid w:val="00F22767"/>
    <w:rsid w:val="00F2661A"/>
    <w:rsid w:val="00F26A99"/>
    <w:rsid w:val="00F30AAC"/>
    <w:rsid w:val="00F315BC"/>
    <w:rsid w:val="00F4245A"/>
    <w:rsid w:val="00F450BE"/>
    <w:rsid w:val="00F54AC7"/>
    <w:rsid w:val="00F55645"/>
    <w:rsid w:val="00F57939"/>
    <w:rsid w:val="00F62C13"/>
    <w:rsid w:val="00F76975"/>
    <w:rsid w:val="00F76C90"/>
    <w:rsid w:val="00F93FCA"/>
    <w:rsid w:val="00F9767D"/>
    <w:rsid w:val="00FA777F"/>
    <w:rsid w:val="00FA77B0"/>
    <w:rsid w:val="00FB08F6"/>
    <w:rsid w:val="00FB1779"/>
    <w:rsid w:val="00FB465A"/>
    <w:rsid w:val="00FB7177"/>
    <w:rsid w:val="00FC4857"/>
    <w:rsid w:val="00FC4BE4"/>
    <w:rsid w:val="00FD0413"/>
    <w:rsid w:val="00FD137C"/>
    <w:rsid w:val="00FD14CA"/>
    <w:rsid w:val="00FD3084"/>
    <w:rsid w:val="00FD3C36"/>
    <w:rsid w:val="00FE321A"/>
    <w:rsid w:val="00FE3822"/>
    <w:rsid w:val="00FE6B3F"/>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F4245A"/>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DE0559"/>
    <w:pPr>
      <w:keepNext/>
      <w:keepLines/>
      <w:numPr>
        <w:numId w:val="16"/>
      </w:numPr>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080D79"/>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080D79"/>
    <w:pPr>
      <w:keepNext/>
      <w:keepLines/>
      <w:numPr>
        <w:ilvl w:val="2"/>
        <w:numId w:val="16"/>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080D79"/>
    <w:pPr>
      <w:keepNext/>
      <w:keepLines/>
      <w:numPr>
        <w:ilvl w:val="3"/>
        <w:numId w:val="16"/>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080D79"/>
    <w:pPr>
      <w:keepNext/>
      <w:keepLines/>
      <w:numPr>
        <w:ilvl w:val="4"/>
        <w:numId w:val="16"/>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080D79"/>
    <w:pPr>
      <w:keepNext/>
      <w:keepLines/>
      <w:numPr>
        <w:ilvl w:val="5"/>
        <w:numId w:val="16"/>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080D79"/>
    <w:pPr>
      <w:keepNext/>
      <w:keepLines/>
      <w:numPr>
        <w:ilvl w:val="6"/>
        <w:numId w:val="16"/>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080D79"/>
    <w:pPr>
      <w:keepNext/>
      <w:keepLines/>
      <w:numPr>
        <w:ilvl w:val="7"/>
        <w:numId w:val="16"/>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080D79"/>
    <w:pPr>
      <w:keepNext/>
      <w:keepLines/>
      <w:numPr>
        <w:ilvl w:val="8"/>
        <w:numId w:val="16"/>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0D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0D79"/>
    <w:rPr>
      <w:rFonts w:ascii="Arial" w:hAnsi="Arial"/>
    </w:rPr>
  </w:style>
  <w:style w:type="paragraph" w:styleId="Fuzeile">
    <w:name w:val="footer"/>
    <w:basedOn w:val="Standard"/>
    <w:link w:val="FuzeileZchn"/>
    <w:uiPriority w:val="99"/>
    <w:unhideWhenUsed/>
    <w:rsid w:val="00080D79"/>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080D79"/>
    <w:rPr>
      <w:rFonts w:ascii="Arial" w:hAnsi="Arial"/>
    </w:rPr>
  </w:style>
  <w:style w:type="character" w:styleId="Hyperlink">
    <w:name w:val="Hyperlink"/>
    <w:basedOn w:val="Absatz-Standardschriftart"/>
    <w:uiPriority w:val="99"/>
    <w:unhideWhenUsed/>
    <w:rsid w:val="00080D79"/>
    <w:rPr>
      <w:color w:val="0563C1" w:themeColor="hyperlink"/>
      <w:u w:val="single"/>
    </w:rPr>
  </w:style>
  <w:style w:type="character" w:customStyle="1" w:styleId="NichtaufgelsteErwhnung1">
    <w:name w:val="Nicht aufgelöste Erwähnung1"/>
    <w:basedOn w:val="Absatz-Standardschriftart"/>
    <w:uiPriority w:val="99"/>
    <w:semiHidden/>
    <w:unhideWhenUsed/>
    <w:rsid w:val="00080D79"/>
    <w:rPr>
      <w:color w:val="605E5C"/>
      <w:shd w:val="clear" w:color="auto" w:fill="E1DFDD"/>
    </w:rPr>
  </w:style>
  <w:style w:type="character" w:customStyle="1" w:styleId="BriefkopfFett">
    <w:name w:val="Briefkopf_Fett"/>
    <w:basedOn w:val="Absatz-Standardschriftart"/>
    <w:uiPriority w:val="99"/>
    <w:semiHidden/>
    <w:qFormat/>
    <w:rsid w:val="00080D79"/>
    <w:rPr>
      <w:b/>
    </w:rPr>
  </w:style>
  <w:style w:type="paragraph" w:customStyle="1" w:styleId="BriefkopfRcksendezeile">
    <w:name w:val="Briefkopf_Rücksendezeile"/>
    <w:basedOn w:val="Standard"/>
    <w:uiPriority w:val="99"/>
    <w:semiHidden/>
    <w:qFormat/>
    <w:rsid w:val="00080D79"/>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DE0559"/>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080D79"/>
    <w:pPr>
      <w:spacing w:after="0"/>
    </w:pPr>
  </w:style>
  <w:style w:type="character" w:customStyle="1" w:styleId="berschrift2Zchn">
    <w:name w:val="Überschrift 2 Zchn"/>
    <w:aliases w:val="ikjh_ Paragrafen_Überschrift 2 Zchn"/>
    <w:basedOn w:val="Absatz-Standardschriftart"/>
    <w:link w:val="berschrift2"/>
    <w:uiPriority w:val="9"/>
    <w:rsid w:val="00080D79"/>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080D79"/>
    <w:pPr>
      <w:spacing w:after="0"/>
    </w:pPr>
  </w:style>
  <w:style w:type="paragraph" w:customStyle="1" w:styleId="BriefkopfSachbearbeiter">
    <w:name w:val="Briefkopf_Sachbearbeiter"/>
    <w:link w:val="BriefkopfSachbearbeiterZchn"/>
    <w:uiPriority w:val="99"/>
    <w:semiHidden/>
    <w:qFormat/>
    <w:rsid w:val="00080D79"/>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080D79"/>
    <w:rPr>
      <w:rFonts w:ascii="Arial" w:hAnsi="Arial"/>
    </w:rPr>
  </w:style>
  <w:style w:type="character" w:customStyle="1" w:styleId="BriefkopfSachbearbeiterZchn">
    <w:name w:val="Briefkopf_Sachbearbeiter Zchn"/>
    <w:basedOn w:val="BriefkopfAmtZchn"/>
    <w:link w:val="BriefkopfSachbearbeiter"/>
    <w:uiPriority w:val="99"/>
    <w:semiHidden/>
    <w:rsid w:val="00080D79"/>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080D79"/>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080D79"/>
    <w:rPr>
      <w:rFonts w:ascii="Arial" w:hAnsi="Arial"/>
    </w:rPr>
  </w:style>
  <w:style w:type="numbering" w:customStyle="1" w:styleId="ListeLandTirol">
    <w:name w:val="Liste Land Tirol"/>
    <w:basedOn w:val="KeineListe"/>
    <w:uiPriority w:val="99"/>
    <w:rsid w:val="00080D79"/>
    <w:pPr>
      <w:numPr>
        <w:numId w:val="13"/>
      </w:numPr>
    </w:pPr>
  </w:style>
  <w:style w:type="character" w:customStyle="1" w:styleId="BriefkopfInformationenZchn">
    <w:name w:val="Briefkopf_Informationen Zchn"/>
    <w:basedOn w:val="BriefkopfSachbearbeiterZchn"/>
    <w:link w:val="BriefkopfInformationen"/>
    <w:uiPriority w:val="99"/>
    <w:semiHidden/>
    <w:rsid w:val="00080D79"/>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080D79"/>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080D79"/>
    <w:rPr>
      <w:rFonts w:ascii="Arial" w:eastAsiaTheme="majorEastAsia" w:hAnsi="Arial" w:cstheme="majorBidi"/>
      <w:b/>
      <w:iCs/>
    </w:rPr>
  </w:style>
  <w:style w:type="paragraph" w:styleId="Listenabsatz">
    <w:name w:val="List Paragraph"/>
    <w:aliases w:val="Listenabsatz 1. Ebene"/>
    <w:basedOn w:val="Standard"/>
    <w:uiPriority w:val="34"/>
    <w:qFormat/>
    <w:rsid w:val="00080D79"/>
    <w:pPr>
      <w:numPr>
        <w:numId w:val="14"/>
      </w:numPr>
    </w:pPr>
  </w:style>
  <w:style w:type="table" w:styleId="Tabellenraster">
    <w:name w:val="Table Grid"/>
    <w:basedOn w:val="NormaleTabelle"/>
    <w:uiPriority w:val="39"/>
    <w:rsid w:val="0008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080D79"/>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080D79"/>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080D79"/>
    <w:rPr>
      <w:rFonts w:eastAsiaTheme="minorEastAsia" w:cs="Times New Roman"/>
      <w:szCs w:val="20"/>
      <w:lang w:eastAsia="de-DE"/>
    </w:rPr>
  </w:style>
  <w:style w:type="character" w:styleId="SchwacheHervorhebung">
    <w:name w:val="Subtle Emphasis"/>
    <w:basedOn w:val="Absatz-Standardschriftart"/>
    <w:uiPriority w:val="19"/>
    <w:qFormat/>
    <w:rsid w:val="00080D79"/>
    <w:rPr>
      <w:i/>
      <w:iCs/>
    </w:rPr>
  </w:style>
  <w:style w:type="table" w:styleId="HelleSchattierung-Akzent1">
    <w:name w:val="Light Shading Accent 1"/>
    <w:basedOn w:val="NormaleTabelle"/>
    <w:uiPriority w:val="60"/>
    <w:rsid w:val="00080D79"/>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080D79"/>
    <w:pPr>
      <w:spacing w:after="0"/>
    </w:pPr>
  </w:style>
  <w:style w:type="character" w:customStyle="1" w:styleId="BriefkopfAnschriftZchn">
    <w:name w:val="Briefkopf_Anschrift Zchn"/>
    <w:basedOn w:val="Absatz-Standardschriftart"/>
    <w:link w:val="BriefkopfAnschrift"/>
    <w:uiPriority w:val="99"/>
    <w:semiHidden/>
    <w:rsid w:val="00080D79"/>
    <w:rPr>
      <w:rFonts w:ascii="Arial" w:hAnsi="Arial"/>
    </w:rPr>
  </w:style>
  <w:style w:type="numbering" w:customStyle="1" w:styleId="Auflistung">
    <w:name w:val="Auflistung"/>
    <w:basedOn w:val="KeineListe"/>
    <w:uiPriority w:val="99"/>
    <w:rsid w:val="00080D79"/>
    <w:pPr>
      <w:numPr>
        <w:numId w:val="7"/>
      </w:numPr>
    </w:pPr>
  </w:style>
  <w:style w:type="paragraph" w:styleId="Liste">
    <w:name w:val="List"/>
    <w:basedOn w:val="Standard"/>
    <w:uiPriority w:val="99"/>
    <w:unhideWhenUsed/>
    <w:rsid w:val="00080D79"/>
    <w:pPr>
      <w:ind w:left="283" w:hanging="283"/>
      <w:contextualSpacing/>
    </w:pPr>
  </w:style>
  <w:style w:type="paragraph" w:styleId="Liste2">
    <w:name w:val="List 2"/>
    <w:basedOn w:val="Standard"/>
    <w:uiPriority w:val="99"/>
    <w:unhideWhenUsed/>
    <w:rsid w:val="00080D79"/>
    <w:pPr>
      <w:ind w:left="566" w:hanging="283"/>
      <w:contextualSpacing/>
    </w:pPr>
  </w:style>
  <w:style w:type="paragraph" w:styleId="Liste3">
    <w:name w:val="List 3"/>
    <w:basedOn w:val="Standard"/>
    <w:uiPriority w:val="99"/>
    <w:unhideWhenUsed/>
    <w:rsid w:val="00080D79"/>
    <w:pPr>
      <w:ind w:left="849" w:hanging="283"/>
      <w:contextualSpacing/>
    </w:pPr>
  </w:style>
  <w:style w:type="paragraph" w:styleId="Liste4">
    <w:name w:val="List 4"/>
    <w:basedOn w:val="Standard"/>
    <w:uiPriority w:val="99"/>
    <w:unhideWhenUsed/>
    <w:rsid w:val="00080D79"/>
    <w:pPr>
      <w:ind w:left="1132" w:hanging="283"/>
      <w:contextualSpacing/>
    </w:pPr>
  </w:style>
  <w:style w:type="paragraph" w:styleId="Liste5">
    <w:name w:val="List 5"/>
    <w:basedOn w:val="Standard"/>
    <w:uiPriority w:val="99"/>
    <w:unhideWhenUsed/>
    <w:rsid w:val="00080D79"/>
    <w:pPr>
      <w:ind w:left="1415" w:hanging="283"/>
      <w:contextualSpacing/>
    </w:pPr>
  </w:style>
  <w:style w:type="paragraph" w:styleId="Listenfortsetzung">
    <w:name w:val="List Continue"/>
    <w:basedOn w:val="Standard"/>
    <w:uiPriority w:val="99"/>
    <w:unhideWhenUsed/>
    <w:rsid w:val="00080D79"/>
    <w:pPr>
      <w:spacing w:after="120"/>
      <w:ind w:left="283"/>
      <w:contextualSpacing/>
    </w:pPr>
  </w:style>
  <w:style w:type="paragraph" w:styleId="Listenfortsetzung2">
    <w:name w:val="List Continue 2"/>
    <w:basedOn w:val="Standard"/>
    <w:uiPriority w:val="99"/>
    <w:unhideWhenUsed/>
    <w:rsid w:val="00080D79"/>
    <w:pPr>
      <w:spacing w:after="120"/>
      <w:ind w:left="566"/>
      <w:contextualSpacing/>
    </w:pPr>
  </w:style>
  <w:style w:type="paragraph" w:styleId="Listennummer">
    <w:name w:val="List Number"/>
    <w:basedOn w:val="Standard"/>
    <w:uiPriority w:val="99"/>
    <w:unhideWhenUsed/>
    <w:rsid w:val="00080D79"/>
    <w:pPr>
      <w:numPr>
        <w:numId w:val="15"/>
      </w:numPr>
      <w:contextualSpacing/>
    </w:pPr>
  </w:style>
  <w:style w:type="numbering" w:customStyle="1" w:styleId="Formatvorlage1">
    <w:name w:val="Formatvorlage1"/>
    <w:basedOn w:val="KeineListe"/>
    <w:uiPriority w:val="99"/>
    <w:rsid w:val="00080D79"/>
    <w:pPr>
      <w:numPr>
        <w:numId w:val="8"/>
      </w:numPr>
    </w:pPr>
  </w:style>
  <w:style w:type="paragraph" w:styleId="Beschriftung">
    <w:name w:val="caption"/>
    <w:aliases w:val="ikjh_Beschriftung"/>
    <w:basedOn w:val="Standard"/>
    <w:link w:val="BeschriftungZchn"/>
    <w:uiPriority w:val="35"/>
    <w:unhideWhenUsed/>
    <w:qFormat/>
    <w:rsid w:val="00080D79"/>
    <w:pPr>
      <w:keepNext/>
      <w:spacing w:before="240" w:after="120" w:line="260" w:lineRule="atLeast"/>
      <w:contextualSpacing/>
    </w:pPr>
    <w:rPr>
      <w:iCs/>
      <w:sz w:val="20"/>
      <w:szCs w:val="18"/>
    </w:rPr>
  </w:style>
  <w:style w:type="table" w:styleId="EinfacheTabelle2">
    <w:name w:val="Plain Table 2"/>
    <w:basedOn w:val="NormaleTabelle"/>
    <w:uiPriority w:val="42"/>
    <w:rsid w:val="00080D79"/>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080D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80D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080D79"/>
  </w:style>
  <w:style w:type="character" w:customStyle="1" w:styleId="BriefkopfDatumZchn">
    <w:name w:val="Briefkopf_Datum Zchn"/>
    <w:basedOn w:val="BriefkopfGZZchn"/>
    <w:link w:val="BriefkopfDatum"/>
    <w:uiPriority w:val="99"/>
    <w:semiHidden/>
    <w:rsid w:val="00080D79"/>
    <w:rPr>
      <w:rFonts w:ascii="Arial" w:hAnsi="Arial"/>
    </w:rPr>
  </w:style>
  <w:style w:type="paragraph" w:customStyle="1" w:styleId="BriefkopfAnhangListe">
    <w:name w:val="Briefkopf_AnhangListe"/>
    <w:basedOn w:val="Standard"/>
    <w:uiPriority w:val="99"/>
    <w:semiHidden/>
    <w:rsid w:val="00080D79"/>
    <w:pPr>
      <w:spacing w:after="20"/>
    </w:pPr>
    <w:rPr>
      <w:rFonts w:eastAsia="Calibri" w:cs="Times New Roman"/>
      <w:lang w:val="de-AT"/>
    </w:rPr>
  </w:style>
  <w:style w:type="paragraph" w:customStyle="1" w:styleId="BriefkopfAnhangberschrift">
    <w:name w:val="Briefkopf_AnhangÜberschrift"/>
    <w:basedOn w:val="Standard"/>
    <w:uiPriority w:val="99"/>
    <w:semiHidden/>
    <w:rsid w:val="00080D79"/>
    <w:pPr>
      <w:spacing w:after="20"/>
    </w:pPr>
    <w:rPr>
      <w:rFonts w:eastAsia="Calibri" w:cs="Times New Roman"/>
      <w:u w:val="single"/>
      <w:lang w:val="de-AT"/>
    </w:rPr>
  </w:style>
  <w:style w:type="table" w:customStyle="1" w:styleId="TabelleTirol">
    <w:name w:val="Tabelle Tirol"/>
    <w:basedOn w:val="NormaleTabelle"/>
    <w:uiPriority w:val="99"/>
    <w:rsid w:val="00080D79"/>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080D79"/>
    <w:pPr>
      <w:spacing w:after="0" w:line="240" w:lineRule="auto"/>
    </w:pPr>
    <w:rPr>
      <w:sz w:val="4"/>
    </w:rPr>
  </w:style>
  <w:style w:type="paragraph" w:customStyle="1" w:styleId="Tabelleninhalt">
    <w:name w:val="Tabelleninhalt"/>
    <w:basedOn w:val="Standard"/>
    <w:qFormat/>
    <w:rsid w:val="00AA3728"/>
    <w:pPr>
      <w:spacing w:after="0"/>
    </w:pPr>
  </w:style>
  <w:style w:type="paragraph" w:styleId="Sprechblasentext">
    <w:name w:val="Balloon Text"/>
    <w:basedOn w:val="Standard"/>
    <w:link w:val="SprechblasentextZchn"/>
    <w:uiPriority w:val="99"/>
    <w:semiHidden/>
    <w:unhideWhenUsed/>
    <w:rsid w:val="00080D7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0D79"/>
    <w:rPr>
      <w:rFonts w:ascii="Segoe UI" w:hAnsi="Segoe UI" w:cs="Segoe UI"/>
      <w:sz w:val="18"/>
      <w:szCs w:val="18"/>
    </w:rPr>
  </w:style>
  <w:style w:type="character" w:styleId="Platzhaltertext">
    <w:name w:val="Placeholder Text"/>
    <w:basedOn w:val="Absatz-Standardschriftart"/>
    <w:uiPriority w:val="99"/>
    <w:semiHidden/>
    <w:rsid w:val="00080D79"/>
    <w:rPr>
      <w:color w:val="808080"/>
    </w:rPr>
  </w:style>
  <w:style w:type="character" w:customStyle="1" w:styleId="BriefkopfSchreibenType">
    <w:name w:val="Briefkopf_SchreibenType"/>
    <w:basedOn w:val="Absatz-Standardschriftart"/>
    <w:uiPriority w:val="99"/>
    <w:semiHidden/>
    <w:rsid w:val="00080D79"/>
  </w:style>
  <w:style w:type="character" w:customStyle="1" w:styleId="BriefkopfBetreff">
    <w:name w:val="Briefkopf_Betreff"/>
    <w:basedOn w:val="Absatz-Standardschriftart"/>
    <w:uiPriority w:val="99"/>
    <w:semiHidden/>
    <w:rsid w:val="00080D79"/>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080D79"/>
    <w:rPr>
      <w:b/>
    </w:rPr>
  </w:style>
  <w:style w:type="paragraph" w:customStyle="1" w:styleId="BriefkopfGZInfo">
    <w:name w:val="Briefkopf_GZInfo"/>
    <w:basedOn w:val="BriefkopfSachbearbeiter"/>
    <w:link w:val="BriefkopfGZInfoZchn"/>
    <w:uiPriority w:val="99"/>
    <w:semiHidden/>
    <w:qFormat/>
    <w:rsid w:val="00080D79"/>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080D79"/>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080D79"/>
    <w:pPr>
      <w:spacing w:before="120"/>
    </w:pPr>
  </w:style>
  <w:style w:type="paragraph" w:customStyle="1" w:styleId="Formatvorlageberschrift110PtZeilenabstandGenau15Pt">
    <w:name w:val="Formatvorlage Überschrift 1 + 10 Pt. Zeilenabstand:  Genau 15 Pt."/>
    <w:basedOn w:val="berschrift1"/>
    <w:rsid w:val="00080D79"/>
    <w:pPr>
      <w:spacing w:after="280" w:line="300" w:lineRule="exact"/>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080D79"/>
    <w:rPr>
      <w:rFonts w:ascii="Arial" w:eastAsiaTheme="majorEastAsia" w:hAnsi="Arial" w:cstheme="majorBidi"/>
    </w:rPr>
  </w:style>
  <w:style w:type="character" w:customStyle="1" w:styleId="berschrift6Zchn">
    <w:name w:val="Überschrift 6 Zchn"/>
    <w:basedOn w:val="Absatz-Standardschriftart"/>
    <w:link w:val="berschrift6"/>
    <w:uiPriority w:val="9"/>
    <w:rsid w:val="00080D7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080D7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080D7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80D79"/>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080D79"/>
    <w:pPr>
      <w:numPr>
        <w:numId w:val="9"/>
      </w:numPr>
    </w:pPr>
  </w:style>
  <w:style w:type="paragraph" w:styleId="Verzeichnis1">
    <w:name w:val="toc 1"/>
    <w:basedOn w:val="Standard"/>
    <w:next w:val="Standard"/>
    <w:autoRedefine/>
    <w:uiPriority w:val="39"/>
    <w:unhideWhenUsed/>
    <w:rsid w:val="00080D79"/>
    <w:pPr>
      <w:spacing w:after="100"/>
    </w:pPr>
  </w:style>
  <w:style w:type="paragraph" w:styleId="Titel">
    <w:name w:val="Title"/>
    <w:basedOn w:val="Standard"/>
    <w:next w:val="Standard"/>
    <w:link w:val="TitelZchn"/>
    <w:uiPriority w:val="10"/>
    <w:qFormat/>
    <w:rsid w:val="00080D79"/>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80D79"/>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080D79"/>
    <w:pPr>
      <w:spacing w:after="100"/>
      <w:ind w:left="200"/>
    </w:pPr>
  </w:style>
  <w:style w:type="paragraph" w:styleId="Verzeichnis3">
    <w:name w:val="toc 3"/>
    <w:basedOn w:val="Standard"/>
    <w:next w:val="Standard"/>
    <w:autoRedefine/>
    <w:uiPriority w:val="39"/>
    <w:unhideWhenUsed/>
    <w:rsid w:val="00080D79"/>
    <w:pPr>
      <w:spacing w:after="100"/>
      <w:ind w:left="400"/>
    </w:pPr>
  </w:style>
  <w:style w:type="paragraph" w:styleId="Verzeichnis4">
    <w:name w:val="toc 4"/>
    <w:basedOn w:val="Standard"/>
    <w:next w:val="Standard"/>
    <w:autoRedefine/>
    <w:uiPriority w:val="39"/>
    <w:unhideWhenUsed/>
    <w:rsid w:val="00080D79"/>
    <w:pPr>
      <w:spacing w:after="100"/>
      <w:ind w:left="600"/>
    </w:pPr>
  </w:style>
  <w:style w:type="paragraph" w:styleId="Verzeichnis5">
    <w:name w:val="toc 5"/>
    <w:basedOn w:val="Standard"/>
    <w:next w:val="Standard"/>
    <w:autoRedefine/>
    <w:uiPriority w:val="39"/>
    <w:unhideWhenUsed/>
    <w:rsid w:val="00080D79"/>
    <w:pPr>
      <w:spacing w:after="100"/>
      <w:ind w:left="800"/>
    </w:pPr>
  </w:style>
  <w:style w:type="paragraph" w:customStyle="1" w:styleId="KurzbeschreibungdesBerichts">
    <w:name w:val="Kurzbeschreibung des Berichts"/>
    <w:basedOn w:val="Standard"/>
    <w:qFormat/>
    <w:rsid w:val="00080D79"/>
    <w:pPr>
      <w:spacing w:after="0" w:line="420" w:lineRule="exact"/>
    </w:pPr>
    <w:rPr>
      <w:rFonts w:ascii="Akagi Pro Book" w:hAnsi="Akagi Pro Book" w:cs="Arial"/>
      <w:sz w:val="40"/>
      <w:szCs w:val="40"/>
      <w:lang w:val="de-AT"/>
    </w:rPr>
  </w:style>
  <w:style w:type="paragraph" w:customStyle="1" w:styleId="AbstandvorTITEL">
    <w:name w:val="Abstand vor TITEL"/>
    <w:basedOn w:val="Standard"/>
    <w:rsid w:val="00080D79"/>
    <w:pPr>
      <w:spacing w:before="3000" w:after="0" w:line="259" w:lineRule="auto"/>
      <w:ind w:left="-426"/>
    </w:pPr>
    <w:rPr>
      <w:rFonts w:eastAsia="Times New Roman" w:cs="Times New Roman"/>
      <w:szCs w:val="20"/>
    </w:rPr>
  </w:style>
  <w:style w:type="paragraph" w:customStyle="1" w:styleId="Aufzhlung">
    <w:name w:val="Aufzählung"/>
    <w:basedOn w:val="Listenabsatz"/>
    <w:qFormat/>
    <w:rsid w:val="00AA3728"/>
    <w:pPr>
      <w:numPr>
        <w:numId w:val="0"/>
      </w:numPr>
    </w:pPr>
  </w:style>
  <w:style w:type="paragraph" w:customStyle="1" w:styleId="Aufzhlung2Ebene">
    <w:name w:val="Aufzählung 2. Ebene"/>
    <w:basedOn w:val="Aufzhlung"/>
    <w:qFormat/>
    <w:rsid w:val="00AA3728"/>
    <w:pPr>
      <w:spacing w:after="240"/>
      <w:ind w:left="1684"/>
    </w:pPr>
  </w:style>
  <w:style w:type="character" w:customStyle="1" w:styleId="BeschriftungZchn">
    <w:name w:val="Beschriftung Zchn"/>
    <w:aliases w:val="ikjh_Beschriftung Zchn"/>
    <w:basedOn w:val="Absatz-Standardschriftart"/>
    <w:link w:val="Beschriftung"/>
    <w:uiPriority w:val="35"/>
    <w:rsid w:val="00080D79"/>
    <w:rPr>
      <w:rFonts w:ascii="Arial" w:hAnsi="Arial"/>
      <w:iCs/>
      <w:sz w:val="20"/>
      <w:szCs w:val="18"/>
    </w:rPr>
  </w:style>
  <w:style w:type="character" w:styleId="BesuchterLink">
    <w:name w:val="FollowedHyperlink"/>
    <w:basedOn w:val="Absatz-Standardschriftart"/>
    <w:uiPriority w:val="99"/>
    <w:semiHidden/>
    <w:unhideWhenUsed/>
    <w:rsid w:val="00080D79"/>
    <w:rPr>
      <w:color w:val="954F72" w:themeColor="followedHyperlink"/>
      <w:u w:val="single"/>
    </w:rPr>
  </w:style>
  <w:style w:type="character" w:customStyle="1" w:styleId="DeckblattTitelGro">
    <w:name w:val="Deckblatt Titel Groß"/>
    <w:basedOn w:val="BriefkopfBetreff"/>
    <w:rsid w:val="00AA3728"/>
    <w:rPr>
      <w:rFonts w:ascii="Arial" w:hAnsi="Arial"/>
      <w:b w:val="0"/>
      <w:i w:val="0"/>
      <w:sz w:val="56"/>
      <w:szCs w:val="44"/>
    </w:rPr>
  </w:style>
  <w:style w:type="paragraph" w:customStyle="1" w:styleId="DeckblattTitelKlein">
    <w:name w:val="Deckblatt Titel Klein"/>
    <w:basedOn w:val="KurzbeschreibungdesBerichts"/>
    <w:rsid w:val="00AA3728"/>
    <w:pPr>
      <w:ind w:left="-426"/>
      <w:jc w:val="left"/>
    </w:pPr>
    <w:rPr>
      <w:rFonts w:ascii="Arial" w:eastAsia="Times New Roman" w:hAnsi="Arial" w:cs="Times New Roman"/>
      <w:szCs w:val="20"/>
    </w:rPr>
  </w:style>
  <w:style w:type="paragraph" w:customStyle="1" w:styleId="Formatvorlageberschrift1Links0cmErsteZeile0cm">
    <w:name w:val="Formatvorlage Überschrift 1 + Links:  0 cm Erste Zeile:  0 cm"/>
    <w:basedOn w:val="berschrift1"/>
    <w:rsid w:val="00080D79"/>
    <w:pPr>
      <w:spacing w:line="240" w:lineRule="auto"/>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080D79"/>
    <w:pPr>
      <w:spacing w:line="240" w:lineRule="auto"/>
    </w:pPr>
    <w:rPr>
      <w:rFonts w:eastAsia="Times New Roman" w:cs="Times New Roman"/>
      <w:bCs/>
      <w:szCs w:val="20"/>
    </w:rPr>
  </w:style>
  <w:style w:type="character" w:styleId="Hervorhebung">
    <w:name w:val="Emphasis"/>
    <w:basedOn w:val="Absatz-Standardschriftart"/>
    <w:uiPriority w:val="1"/>
    <w:qFormat/>
    <w:rsid w:val="00080D79"/>
    <w:rPr>
      <w:rFonts w:ascii="Arial" w:hAnsi="Arial"/>
      <w:b/>
      <w:i w:val="0"/>
      <w:iCs/>
      <w:color w:val="auto"/>
      <w:u w:color="4472C4" w:themeColor="accent1"/>
    </w:rPr>
  </w:style>
  <w:style w:type="paragraph" w:customStyle="1" w:styleId="ListenabsatznachTabelle">
    <w:name w:val="Listenabsatz nach Tabelle"/>
    <w:basedOn w:val="Listenabsatz"/>
    <w:qFormat/>
    <w:rsid w:val="00AA3728"/>
    <w:pPr>
      <w:spacing w:before="360"/>
    </w:pPr>
    <w:rPr>
      <w:rFonts w:eastAsiaTheme="minorEastAsia" w:cs="Arial"/>
    </w:rPr>
  </w:style>
  <w:style w:type="paragraph" w:customStyle="1" w:styleId="ikjhListenabschnittEbene1">
    <w:name w:val="ikjh_Listenabschnitt Ebene 1"/>
    <w:aliases w:val="letzter Satz"/>
    <w:basedOn w:val="Standard"/>
    <w:qFormat/>
    <w:rsid w:val="00080D79"/>
    <w:pPr>
      <w:ind w:firstLine="426"/>
    </w:pPr>
    <w:rPr>
      <w:rFonts w:eastAsiaTheme="minorEastAsia" w:cs="Arial"/>
    </w:rPr>
  </w:style>
  <w:style w:type="paragraph" w:customStyle="1" w:styleId="Listeneinzug2Ebene">
    <w:name w:val="Listeneinzug 2. Ebene"/>
    <w:basedOn w:val="Listenabsatz"/>
    <w:qFormat/>
    <w:rsid w:val="00080D79"/>
    <w:pPr>
      <w:numPr>
        <w:ilvl w:val="1"/>
      </w:numPr>
      <w:suppressAutoHyphens/>
    </w:pPr>
  </w:style>
  <w:style w:type="paragraph" w:customStyle="1" w:styleId="SeitenbumbruchnachPrambel">
    <w:name w:val="Seitenbumbruch nach Präambel"/>
    <w:basedOn w:val="Standard"/>
    <w:rsid w:val="00080D79"/>
    <w:pPr>
      <w:spacing w:line="259" w:lineRule="auto"/>
    </w:pPr>
    <w:rPr>
      <w:rFonts w:eastAsia="Times New Roman" w:cs="Times New Roman"/>
      <w:szCs w:val="20"/>
    </w:rPr>
  </w:style>
  <w:style w:type="paragraph" w:customStyle="1" w:styleId="StandardnachAbbildung">
    <w:name w:val="Standard nach Abbildung"/>
    <w:aliases w:val="Std nach Abbildung"/>
    <w:basedOn w:val="Standard"/>
    <w:next w:val="Standard"/>
    <w:link w:val="StandardnachAbbildungZchn"/>
    <w:uiPriority w:val="35"/>
    <w:qFormat/>
    <w:rsid w:val="00080D79"/>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080D79"/>
    <w:rPr>
      <w:sz w:val="20"/>
      <w:szCs w:val="20"/>
    </w:rPr>
  </w:style>
  <w:style w:type="paragraph" w:customStyle="1" w:styleId="TabInhaltletzteZeile">
    <w:name w:val="Tab Inhalt letzte Zeile"/>
    <w:aliases w:val="Tab L Inhalt"/>
    <w:basedOn w:val="Standard"/>
    <w:link w:val="TabInhaltletzteZeileZchn"/>
    <w:uiPriority w:val="11"/>
    <w:qFormat/>
    <w:rsid w:val="00080D79"/>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080D79"/>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080D79"/>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080D79"/>
    <w:rPr>
      <w:rFonts w:ascii="Akagi Pro Book" w:hAnsi="Akagi Pro Book"/>
      <w:b/>
      <w:sz w:val="20"/>
      <w:szCs w:val="20"/>
    </w:rPr>
  </w:style>
  <w:style w:type="paragraph" w:customStyle="1" w:styleId="ikjhTabelleKopfzeile1">
    <w:name w:val="ikjh_Tabelle Kopfzeile 1"/>
    <w:aliases w:val="Tab 1. Kopfzeile"/>
    <w:basedOn w:val="Standard"/>
    <w:link w:val="ikjhTabelleKopfzeile1Zchn"/>
    <w:uiPriority w:val="10"/>
    <w:qFormat/>
    <w:rsid w:val="00080D79"/>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080D79"/>
    <w:rPr>
      <w:rFonts w:ascii="Arial" w:hAnsi="Arial"/>
      <w:b/>
      <w:szCs w:val="20"/>
    </w:rPr>
  </w:style>
  <w:style w:type="paragraph" w:customStyle="1" w:styleId="TabKopfzeileweitere">
    <w:name w:val="Tab Kopfzeile weitere"/>
    <w:aliases w:val="Tab W Kopfzeile"/>
    <w:basedOn w:val="Standard"/>
    <w:link w:val="TabKopfzeileweitereZchn"/>
    <w:uiPriority w:val="10"/>
    <w:qFormat/>
    <w:rsid w:val="00080D79"/>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080D79"/>
    <w:rPr>
      <w:rFonts w:ascii="Arial Narrow" w:hAnsi="Arial Narrow"/>
      <w:b/>
      <w:sz w:val="20"/>
      <w:szCs w:val="20"/>
    </w:rPr>
  </w:style>
  <w:style w:type="character" w:customStyle="1" w:styleId="TITEL0">
    <w:name w:val="TITEL"/>
    <w:basedOn w:val="BriefkopfBetreff"/>
    <w:rsid w:val="00080D79"/>
    <w:rPr>
      <w:rFonts w:ascii="Arial" w:hAnsi="Arial"/>
      <w:b/>
      <w:bCs/>
      <w:i w:val="0"/>
      <w:sz w:val="28"/>
      <w:szCs w:val="44"/>
    </w:rPr>
  </w:style>
  <w:style w:type="paragraph" w:customStyle="1" w:styleId="berschriftInhaltsverzeichnis">
    <w:name w:val="Überschrift Inhaltsverzeichnis"/>
    <w:basedOn w:val="berschrift1"/>
    <w:rsid w:val="00080D79"/>
    <w:rPr>
      <w:rFonts w:eastAsia="Times New Roman" w:cs="Times New Roman"/>
      <w:bCs/>
      <w:szCs w:val="20"/>
    </w:rPr>
  </w:style>
  <w:style w:type="paragraph" w:customStyle="1" w:styleId="berschriftPrambel">
    <w:name w:val="Überschrift Präambel"/>
    <w:basedOn w:val="berschrift1"/>
    <w:rsid w:val="00AA3728"/>
    <w:pPr>
      <w:numPr>
        <w:numId w:val="0"/>
      </w:numPr>
      <w:spacing w:after="600"/>
    </w:pPr>
    <w:rPr>
      <w:rFonts w:eastAsia="Times New Roman" w:cs="Times New Roman"/>
      <w:b w:val="0"/>
      <w:sz w:val="32"/>
      <w:szCs w:val="20"/>
    </w:rPr>
  </w:style>
  <w:style w:type="paragraph" w:customStyle="1" w:styleId="UnterBeschriftung">
    <w:name w:val="Unter Beschriftung"/>
    <w:basedOn w:val="Beschriftung"/>
    <w:next w:val="Standard"/>
    <w:link w:val="UnterBeschriftungZchn"/>
    <w:uiPriority w:val="35"/>
    <w:qFormat/>
    <w:rsid w:val="00080D79"/>
    <w:pPr>
      <w:spacing w:before="120" w:after="240"/>
    </w:pPr>
  </w:style>
  <w:style w:type="character" w:customStyle="1" w:styleId="UnterBeschriftungZchn">
    <w:name w:val="Unter Beschriftung Zchn"/>
    <w:basedOn w:val="BeschriftungZchn"/>
    <w:link w:val="UnterBeschriftung"/>
    <w:uiPriority w:val="35"/>
    <w:rsid w:val="00080D79"/>
    <w:rPr>
      <w:rFonts w:ascii="Arial" w:hAnsi="Arial"/>
      <w:iCs/>
      <w:sz w:val="20"/>
      <w:szCs w:val="18"/>
    </w:rPr>
  </w:style>
  <w:style w:type="paragraph" w:customStyle="1" w:styleId="ikjhAufzhlung1Ebenea">
    <w:name w:val="ikjh_Aufzählung 1.Ebene a)"/>
    <w:basedOn w:val="Listenabsatz"/>
    <w:qFormat/>
    <w:rsid w:val="00080D79"/>
    <w:pPr>
      <w:numPr>
        <w:numId w:val="10"/>
      </w:numPr>
    </w:pPr>
  </w:style>
  <w:style w:type="paragraph" w:customStyle="1" w:styleId="ikjhAufzhlungin2Listenebene1">
    <w:name w:val="ikjh_ Aufzählung in 2. Listenebene_1."/>
    <w:basedOn w:val="ikjhAufzhlung1Ebenea"/>
    <w:qFormat/>
    <w:rsid w:val="00080D79"/>
    <w:pPr>
      <w:numPr>
        <w:numId w:val="11"/>
      </w:numPr>
    </w:pPr>
  </w:style>
  <w:style w:type="paragraph" w:customStyle="1" w:styleId="ikjhAufzhlung2Ebenein2Listenebeneaa">
    <w:name w:val="ikjh_Aufzählung 2. Ebene in 2.Listenebene aa"/>
    <w:basedOn w:val="ikjhAufzhlung1Ebenea"/>
    <w:qFormat/>
    <w:rsid w:val="00080D79"/>
    <w:pPr>
      <w:numPr>
        <w:numId w:val="12"/>
      </w:numPr>
      <w:spacing w:after="240"/>
    </w:pPr>
  </w:style>
  <w:style w:type="character" w:customStyle="1" w:styleId="ikjhDeckblattTitelGro">
    <w:name w:val="ikjh_Deckblatt Titel Groß"/>
    <w:basedOn w:val="BriefkopfBetreff"/>
    <w:rsid w:val="00080D79"/>
    <w:rPr>
      <w:rFonts w:ascii="Arial" w:hAnsi="Arial"/>
      <w:b w:val="0"/>
      <w:i w:val="0"/>
      <w:sz w:val="56"/>
      <w:szCs w:val="44"/>
    </w:rPr>
  </w:style>
  <w:style w:type="paragraph" w:customStyle="1" w:styleId="ikjhDeckblattTitelKlein">
    <w:name w:val="ikjh_Deckblatt Titel Klein"/>
    <w:basedOn w:val="KurzbeschreibungdesBerichts"/>
    <w:rsid w:val="00080D79"/>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080D79"/>
    <w:pPr>
      <w:spacing w:before="360"/>
    </w:pPr>
    <w:rPr>
      <w:rFonts w:eastAsiaTheme="minorEastAsia" w:cs="Arial"/>
    </w:rPr>
  </w:style>
  <w:style w:type="paragraph" w:customStyle="1" w:styleId="ikjhTabelleninhalt">
    <w:name w:val="ikjh_Tabelleninhalt"/>
    <w:basedOn w:val="Standard"/>
    <w:qFormat/>
    <w:rsid w:val="00080D79"/>
    <w:pPr>
      <w:spacing w:after="0"/>
    </w:pPr>
  </w:style>
  <w:style w:type="paragraph" w:customStyle="1" w:styleId="ikjhberschriftPrambel">
    <w:name w:val="ikjh_Überschrift Präambel"/>
    <w:basedOn w:val="berschrift1"/>
    <w:rsid w:val="00080D79"/>
    <w:pPr>
      <w:numPr>
        <w:numId w:val="0"/>
      </w:numPr>
      <w:spacing w:after="600"/>
    </w:pPr>
    <w:rPr>
      <w:rFonts w:eastAsia="Times New Roman" w:cs="Times New Roman"/>
      <w:b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28558F"/>
    <w:rsid w:val="006B61A2"/>
    <w:rsid w:val="0070046F"/>
    <w:rsid w:val="007E0BFF"/>
    <w:rsid w:val="009E6C69"/>
    <w:rsid w:val="00A06331"/>
    <w:rsid w:val="00A85E44"/>
    <w:rsid w:val="00B30883"/>
    <w:rsid w:val="00B57418"/>
    <w:rsid w:val="00B74D52"/>
    <w:rsid w:val="00C46E40"/>
    <w:rsid w:val="00D57723"/>
    <w:rsid w:val="00D804AE"/>
    <w:rsid w:val="00DD31AC"/>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Bezug">
      <dvt:metaData>
        <dvt:restriction>App:BKStandard</dvt:restriction>
        <dvt:type>App-XML</dvt:type>
        <dvt:created>18.12.2024 11:53:02</dvt:created>
      </dvt:metaData>
      <dvt:result>
        <dvt:betreff elakBetreffVon="DOK" liste="1">
          <dvt:betreffzeile>Richtlinie des Landes Tirol</dvt:betreffzeile>
        </dvt:betreff>
        <dvt:gz/>
        <dvt:datum>18.12.2024</dvt:datum>
      </dvt:result>
    </dvt:datenstruktur>
    <dvt:datenstruktur name="Richtlinie01">
      <dvt:metaData>
        <dvt:restriction>AT:L7:LVN:000300</dvt:restriction>
        <dvt:type>App-XML</dvt:type>
        <dvt:created>18.12.2024 11:53:02</dvt:created>
        <dvt:uiParameterListe>
          <dvt:uiParameter help="Kurzbeschreibung der Richtlinie" component="dvt:inputTextarea" maxlength="500" name="dvt:Kurzbeschreibung" x="5" alias="Kurzbeschreibung der Richtlinie:" required="1">
            <dvt:value>nach § 18 Tiroler Teilhabegesetz über die Zuschüsse für Lohnkosten der Schulassistenz (Schulassistenz-Richtlinie)</dvt:value>
          </dvt:uiParameter>
          <dvt:uiParameter help="Datum (TT.MM.JJJJ)" component="dvt:calendar" calendarType="date" name="dvt:DatumFassung" alias="Fassung vom:" required="1">
            <dvt:value>10.07.2018</dvt:value>
          </dvt:uiParameter>
          <dvt:uiParameter help="Angabe der verantwortlichen Organisationseinheit(en) z.B. Sachgebiet Innenrevision und IT" component="dvt:inputText" maxlength="250" name="dvt:Organisationseinheit" x="5" alias="Verantwortliche Organisationseinheit(en):" required="1">
            <dvt:value>Abteilung Inklusion und Kinder- und Jugendhilfe</dvt:value>
          </dvt:uiParameter>
        </dvt:uiParameterListe>
      </dvt:metaData>
      <dvt:result>
        <dvt:Kurzbeschreibung>nach § 18 Tiroler Teilhabegesetz 
über die Zuschüsse für 
Lohnkosten der Schulassistenz 
(Schulassistenz-Richtlinie)</dvt:Kurzbeschreibung>
        <dvt:DatumFassung>10.07.2018</dvt:DatumFassung>
        <dvt:Organisationseinheit>Abteilung Inklusion und Kinder- und Jugendhilfe</dvt:Organisationseinheit>
      </dvt:result>
    </dvt:datenstruktur>
  </dvt:customDocumentData>
</dvt: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B9091-F27E-4FBB-AF8C-DB6AAC8410D9}">
  <ds:schemaRefs>
    <ds:schemaRef ds:uri="http://www.dvt.at/CustomXml"/>
    <ds:schemaRef ds:uri="http://www.dvt.at/CustomXml/App-XML/Empfaenger"/>
  </ds:schemaRefs>
</ds:datastoreItem>
</file>

<file path=customXml/itemProps2.xml><?xml version="1.0" encoding="utf-8"?>
<ds:datastoreItem xmlns:ds="http://schemas.openxmlformats.org/officeDocument/2006/customXml" ds:itemID="{2EAAB7EF-D359-41C9-B271-E8AD4D98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1259</Words>
  <Characters>9113</Characters>
  <Application>Microsoft Office Word</Application>
  <DocSecurity>0</DocSecurity>
  <Lines>178</Lines>
  <Paragraphs>103</Paragraphs>
  <ScaleCrop>false</ScaleCrop>
  <HeadingPairs>
    <vt:vector size="2" baseType="variant">
      <vt:variant>
        <vt:lpstr>Titel</vt:lpstr>
      </vt:variant>
      <vt:variant>
        <vt:i4>1</vt:i4>
      </vt:variant>
    </vt:vector>
  </HeadingPairs>
  <TitlesOfParts>
    <vt:vector size="1" baseType="lpstr">
      <vt:lpstr>Richtlinie des Landes Tirol</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des Landes Tirol</dc:title>
  <dc:subject/>
  <dc:creator/>
  <cp:keywords> </cp:keywords>
  <dc:description/>
  <cp:lastModifiedBy/>
  <cp:revision>1</cp:revision>
  <dcterms:created xsi:type="dcterms:W3CDTF">2024-12-17T23:00:00Z</dcterms:created>
  <dcterms:modified xsi:type="dcterms:W3CDTF">2025-07-08T07:29:00Z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