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6127" w14:textId="3F2155B0" w:rsidR="002115EA" w:rsidRPr="001816FF" w:rsidRDefault="00536260" w:rsidP="002115EA">
      <w:pPr>
        <w:rPr>
          <w:b/>
          <w:sz w:val="28"/>
          <w:szCs w:val="28"/>
        </w:rPr>
      </w:pPr>
      <w:r w:rsidRPr="001816FF">
        <w:rPr>
          <w:rFonts w:cs="Arial"/>
          <w:noProof/>
          <w:sz w:val="40"/>
          <w:szCs w:val="40"/>
          <w:lang w:val="de-AT" w:eastAsia="de-AT"/>
        </w:rPr>
        <mc:AlternateContent>
          <mc:Choice Requires="wps">
            <w:drawing>
              <wp:anchor distT="0" distB="0" distL="114300" distR="114300" simplePos="0" relativeHeight="251660288" behindDoc="0" locked="0" layoutInCell="1" allowOverlap="1" wp14:anchorId="77785005" wp14:editId="27CA79D8">
                <wp:simplePos x="0" y="0"/>
                <wp:positionH relativeFrom="page">
                  <wp:posOffset>807522</wp:posOffset>
                </wp:positionH>
                <wp:positionV relativeFrom="page">
                  <wp:posOffset>2909455</wp:posOffset>
                </wp:positionV>
                <wp:extent cx="6438900" cy="2671948"/>
                <wp:effectExtent l="0" t="0" r="0" b="0"/>
                <wp:wrapNone/>
                <wp:docPr id="8" name="Textfeld 8"/>
                <wp:cNvGraphicFramePr/>
                <a:graphic xmlns:a="http://schemas.openxmlformats.org/drawingml/2006/main">
                  <a:graphicData uri="http://schemas.microsoft.com/office/word/2010/wordprocessingShape">
                    <wps:wsp>
                      <wps:cNvSpPr txBox="1"/>
                      <wps:spPr>
                        <a:xfrm>
                          <a:off x="0" y="0"/>
                          <a:ext cx="6438900" cy="2671948"/>
                        </a:xfrm>
                        <a:prstGeom prst="rect">
                          <a:avLst/>
                        </a:prstGeom>
                        <a:noFill/>
                        <a:ln w="6350">
                          <a:noFill/>
                        </a:ln>
                      </wps:spPr>
                      <wps:txbx>
                        <w:txbxContent>
                          <w:p w14:paraId="090C9825" w14:textId="77777777" w:rsidR="005847E9" w:rsidRPr="00733915" w:rsidRDefault="005847E9" w:rsidP="00733915">
                            <w:pPr>
                              <w:pStyle w:val="Titel"/>
                            </w:pPr>
                            <w:r w:rsidRPr="00733915">
                              <w:t>Tiroler Aktionsplan</w:t>
                            </w:r>
                          </w:p>
                          <w:p w14:paraId="43358B26" w14:textId="77777777" w:rsidR="005847E9" w:rsidRPr="00AA7B7F" w:rsidRDefault="005847E9" w:rsidP="00733915">
                            <w:pPr>
                              <w:pStyle w:val="KurzbeschreibungdesBerichts"/>
                            </w:pPr>
                            <w:r w:rsidRPr="00AA7B7F">
                              <w:t>zur Umsetzung</w:t>
                            </w:r>
                          </w:p>
                          <w:p w14:paraId="72E59814" w14:textId="10067403" w:rsidR="005847E9" w:rsidRDefault="005847E9" w:rsidP="00733915">
                            <w:pPr>
                              <w:pStyle w:val="KurzbeschreibungdesBerichts"/>
                            </w:pPr>
                            <w:r w:rsidRPr="00AA7B7F">
                              <w:t>der UN-Behindertenrechtskonvention</w:t>
                            </w:r>
                          </w:p>
                          <w:p w14:paraId="629D4E9C" w14:textId="47DDA75D" w:rsidR="005847E9" w:rsidRDefault="005847E9" w:rsidP="00733915">
                            <w:pPr>
                              <w:pStyle w:val="KurzbeschreibungdesBerichts"/>
                            </w:pPr>
                          </w:p>
                          <w:p w14:paraId="1D6A7BD2" w14:textId="560E1FF8" w:rsidR="005847E9" w:rsidRPr="00AA7B7F" w:rsidRDefault="005847E9" w:rsidP="00733915">
                            <w:pPr>
                              <w:pStyle w:val="KurzbeschreibungdesBerichts"/>
                            </w:pPr>
                            <w:r>
                              <w:t xml:space="preserve">Übersichtstabelle der Maßnahmen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85005" id="_x0000_t202" coordsize="21600,21600" o:spt="202" path="m,l,21600r21600,l21600,xe">
                <v:stroke joinstyle="miter"/>
                <v:path gradientshapeok="t" o:connecttype="rect"/>
              </v:shapetype>
              <v:shape id="Textfeld 8" o:spid="_x0000_s1026" type="#_x0000_t202" style="position:absolute;left:0;text-align:left;margin-left:63.6pt;margin-top:229.1pt;width:507pt;height:21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" filled="f" stroked="f" strokeweight=".5pt">
                <v:textbox>
                  <w:txbxContent>
                    <w:p w14:paraId="090C9825" w14:textId="77777777" w:rsidR="005847E9" w:rsidRPr="00733915" w:rsidRDefault="005847E9" w:rsidP="00733915">
                      <w:pPr>
                        <w:pStyle w:val="Titel"/>
                      </w:pPr>
                      <w:r w:rsidRPr="00733915">
                        <w:t>Tiroler Aktionsplan</w:t>
                      </w:r>
                    </w:p>
                    <w:p w14:paraId="43358B26" w14:textId="77777777" w:rsidR="005847E9" w:rsidRPr="00AA7B7F" w:rsidRDefault="005847E9" w:rsidP="00733915">
                      <w:pPr>
                        <w:pStyle w:val="KurzbeschreibungdesBerichts"/>
                      </w:pPr>
                      <w:r w:rsidRPr="00AA7B7F">
                        <w:t>zur Umsetzung</w:t>
                      </w:r>
                    </w:p>
                    <w:p w14:paraId="72E59814" w14:textId="10067403" w:rsidR="005847E9" w:rsidRDefault="005847E9" w:rsidP="00733915">
                      <w:pPr>
                        <w:pStyle w:val="KurzbeschreibungdesBerichts"/>
                      </w:pPr>
                      <w:r w:rsidRPr="00AA7B7F">
                        <w:t>der UN-Behindertenrechtskonvention</w:t>
                      </w:r>
                    </w:p>
                    <w:p w14:paraId="629D4E9C" w14:textId="47DDA75D" w:rsidR="005847E9" w:rsidRDefault="005847E9" w:rsidP="00733915">
                      <w:pPr>
                        <w:pStyle w:val="KurzbeschreibungdesBerichts"/>
                      </w:pPr>
                    </w:p>
                    <w:p w14:paraId="1D6A7BD2" w14:textId="560E1FF8" w:rsidR="005847E9" w:rsidRPr="00AA7B7F" w:rsidRDefault="005847E9" w:rsidP="00733915">
                      <w:pPr>
                        <w:pStyle w:val="KurzbeschreibungdesBerichts"/>
                      </w:pPr>
                      <w:r>
                        <w:t xml:space="preserve">Übersichtstabelle der Maßnahmen </w:t>
                      </w:r>
                    </w:p>
                  </w:txbxContent>
                </v:textbox>
                <w10:wrap anchorx="page" anchory="page"/>
              </v:shape>
            </w:pict>
          </mc:Fallback>
        </mc:AlternateContent>
      </w:r>
      <w:r w:rsidR="00552760" w:rsidRPr="001816FF">
        <w:rPr>
          <w:rFonts w:cs="Arial"/>
          <w:noProof/>
          <w:sz w:val="40"/>
          <w:szCs w:val="40"/>
          <w:lang w:val="de-AT" w:eastAsia="de-AT"/>
        </w:rPr>
        <mc:AlternateContent>
          <mc:Choice Requires="wps">
            <w:drawing>
              <wp:anchor distT="0" distB="0" distL="114300" distR="114300" simplePos="0" relativeHeight="251656192" behindDoc="0" locked="0" layoutInCell="1" allowOverlap="1" wp14:anchorId="1F45E5BE" wp14:editId="282BF11F">
                <wp:simplePos x="0" y="0"/>
                <wp:positionH relativeFrom="column">
                  <wp:posOffset>-1102995</wp:posOffset>
                </wp:positionH>
                <wp:positionV relativeFrom="paragraph">
                  <wp:posOffset>-720090</wp:posOffset>
                </wp:positionV>
                <wp:extent cx="7765415" cy="10915650"/>
                <wp:effectExtent l="0" t="0" r="6985" b="0"/>
                <wp:wrapNone/>
                <wp:docPr id="11" name="Rechteck 11"/>
                <wp:cNvGraphicFramePr/>
                <a:graphic xmlns:a="http://schemas.openxmlformats.org/drawingml/2006/main">
                  <a:graphicData uri="http://schemas.microsoft.com/office/word/2010/wordprocessingShape">
                    <wps:wsp>
                      <wps:cNvSpPr/>
                      <wps:spPr>
                        <a:xfrm>
                          <a:off x="0" y="0"/>
                          <a:ext cx="7765415" cy="10915650"/>
                        </a:xfrm>
                        <a:prstGeom prst="rect">
                          <a:avLst/>
                        </a:prstGeom>
                        <a:solidFill>
                          <a:srgbClr val="E3B21C">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4ADD7" id="Rechteck 11" o:spid="_x0000_s1026" style="position:absolute;margin-left:-86.85pt;margin-top:-56.7pt;width:611.45pt;height:8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" fillcolor="#f4e0a4" stroked="f" strokeweight="1pt"/>
            </w:pict>
          </mc:Fallback>
        </mc:AlternateContent>
      </w:r>
      <w:r w:rsidR="000374C8" w:rsidRPr="001816FF">
        <w:rPr>
          <w:rFonts w:cs="Arial"/>
          <w:noProof/>
          <w:sz w:val="40"/>
          <w:szCs w:val="40"/>
          <w:lang w:val="de-AT" w:eastAsia="de-AT"/>
        </w:rPr>
        <mc:AlternateContent>
          <mc:Choice Requires="wps">
            <w:drawing>
              <wp:anchor distT="0" distB="0" distL="114300" distR="114300" simplePos="0" relativeHeight="251659264" behindDoc="0" locked="0" layoutInCell="1" allowOverlap="1" wp14:anchorId="4A7A9CE8" wp14:editId="1DE041E0">
                <wp:simplePos x="0" y="0"/>
                <wp:positionH relativeFrom="page">
                  <wp:posOffset>-90805</wp:posOffset>
                </wp:positionH>
                <wp:positionV relativeFrom="page">
                  <wp:posOffset>2482215</wp:posOffset>
                </wp:positionV>
                <wp:extent cx="5669915" cy="5669915"/>
                <wp:effectExtent l="0" t="0" r="6985" b="6985"/>
                <wp:wrapNone/>
                <wp:docPr id="9" name="Rechtec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69915" cy="5669915"/>
                        </a:xfrm>
                        <a:prstGeom prst="rect">
                          <a:avLst/>
                        </a:prstGeom>
                        <a:solidFill>
                          <a:srgbClr val="E3B21C">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F01AB" id="Rechteck 9" o:spid="_x0000_s1026" style="position:absolute;margin-left:-7.15pt;margin-top:195.45pt;width:446.45pt;height:44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" fillcolor="#f9f0d2" stroked="f" strokeweight="1pt">
                <v:path arrowok="t"/>
                <o:lock v:ext="edit" aspectratio="t"/>
                <w10:wrap anchorx="page" anchory="page"/>
              </v:rect>
            </w:pict>
          </mc:Fallback>
        </mc:AlternateContent>
      </w:r>
      <w:r w:rsidR="00777933" w:rsidRPr="001816FF">
        <w:rPr>
          <w:rFonts w:cs="Arial"/>
          <w:noProof/>
          <w:sz w:val="40"/>
          <w:szCs w:val="40"/>
          <w:lang w:val="de-AT" w:eastAsia="de-AT"/>
        </w:rPr>
        <mc:AlternateContent>
          <mc:Choice Requires="wps">
            <w:drawing>
              <wp:anchor distT="0" distB="0" distL="114300" distR="114300" simplePos="0" relativeHeight="251658240" behindDoc="0" locked="0" layoutInCell="1" allowOverlap="1" wp14:anchorId="71FFE4E3" wp14:editId="00FCBF45">
                <wp:simplePos x="0" y="0"/>
                <wp:positionH relativeFrom="page">
                  <wp:posOffset>989330</wp:posOffset>
                </wp:positionH>
                <wp:positionV relativeFrom="page">
                  <wp:posOffset>3267075</wp:posOffset>
                </wp:positionV>
                <wp:extent cx="5669915" cy="5669915"/>
                <wp:effectExtent l="0" t="0" r="6985" b="6985"/>
                <wp:wrapNone/>
                <wp:docPr id="7" name="Rechtec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69915" cy="5669915"/>
                        </a:xfrm>
                        <a:prstGeom prst="rect">
                          <a:avLst/>
                        </a:prstGeom>
                        <a:solidFill>
                          <a:srgbClr val="E3B21C">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11A6C" id="Rechteck 7" o:spid="_x0000_s1026" style="position:absolute;margin-left:77.9pt;margin-top:257.25pt;width:446.45pt;height:44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" fillcolor="#eed177" stroked="f" strokeweight="1pt">
                <v:path arrowok="t"/>
                <o:lock v:ext="edit" aspectratio="t"/>
                <w10:wrap anchorx="page" anchory="page"/>
              </v:rect>
            </w:pict>
          </mc:Fallback>
        </mc:AlternateContent>
      </w:r>
      <w:r w:rsidR="00777933" w:rsidRPr="001816FF">
        <w:rPr>
          <w:rFonts w:cs="Arial"/>
          <w:noProof/>
          <w:sz w:val="40"/>
          <w:szCs w:val="40"/>
          <w:lang w:val="de-AT" w:eastAsia="de-AT"/>
        </w:rPr>
        <w:drawing>
          <wp:anchor distT="0" distB="0" distL="114300" distR="114300" simplePos="0" relativeHeight="251657216" behindDoc="0" locked="0" layoutInCell="1" allowOverlap="1" wp14:anchorId="7B4275A2" wp14:editId="09F2D3DE">
            <wp:simplePos x="0" y="0"/>
            <wp:positionH relativeFrom="page">
              <wp:posOffset>5850255</wp:posOffset>
            </wp:positionH>
            <wp:positionV relativeFrom="page">
              <wp:posOffset>296545</wp:posOffset>
            </wp:positionV>
            <wp:extent cx="1079500" cy="1079500"/>
            <wp:effectExtent l="0" t="0" r="6350" b="6350"/>
            <wp:wrapNone/>
            <wp:docPr id="6" name="Grafik 6"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des Landes Tirol"/>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sidR="00C551AA" w:rsidRPr="001816FF">
        <w:rPr>
          <w:rFonts w:cs="Arial"/>
          <w:sz w:val="40"/>
          <w:szCs w:val="40"/>
        </w:rPr>
        <w:br w:type="page"/>
      </w:r>
    </w:p>
    <w:p w14:paraId="2317CBD8" w14:textId="417A0383" w:rsidR="002115EA" w:rsidRPr="002115EA" w:rsidRDefault="002115EA" w:rsidP="002115EA">
      <w:pPr>
        <w:pStyle w:val="Kopfzeile"/>
        <w:rPr>
          <w:sz w:val="24"/>
        </w:rPr>
        <w:sectPr w:rsidR="002115EA" w:rsidRPr="002115EA" w:rsidSect="009978C4">
          <w:footerReference w:type="default" r:id="rId10"/>
          <w:footerReference w:type="first" r:id="rId11"/>
          <w:pgSz w:w="11906" w:h="16838"/>
          <w:pgMar w:top="1134" w:right="1274" w:bottom="1134" w:left="1587" w:header="708" w:footer="708" w:gutter="0"/>
          <w:pgNumType w:fmt="upperRoman" w:start="0"/>
          <w:cols w:space="708"/>
          <w:titlePg/>
          <w:docGrid w:linePitch="360"/>
        </w:sectPr>
      </w:pPr>
    </w:p>
    <w:p w14:paraId="0A20802E" w14:textId="345EBB63" w:rsidR="001663D8" w:rsidRDefault="001663D8" w:rsidP="00A44B0A">
      <w:pPr>
        <w:shd w:val="clear" w:color="auto" w:fill="FFFFFF" w:themeFill="background1"/>
        <w:spacing w:after="200" w:line="276" w:lineRule="auto"/>
        <w:jc w:val="left"/>
        <w:rPr>
          <w:b/>
          <w:sz w:val="22"/>
        </w:rPr>
      </w:pPr>
      <w:r w:rsidRPr="0051409F">
        <w:rPr>
          <w:b/>
          <w:sz w:val="24"/>
        </w:rPr>
        <w:lastRenderedPageBreak/>
        <w:t xml:space="preserve">UT 1 - </w:t>
      </w:r>
      <w:r w:rsidRPr="0051409F">
        <w:rPr>
          <w:b/>
          <w:sz w:val="22"/>
        </w:rPr>
        <w:t>Bewusstseinsbildung, Bildung und Wissen; Alexander Heiß</w:t>
      </w:r>
    </w:p>
    <w:p w14:paraId="3147997C" w14:textId="6FF9DFB0" w:rsidR="001663D8" w:rsidRDefault="001663D8" w:rsidP="00A44B0A">
      <w:pPr>
        <w:shd w:val="clear" w:color="auto" w:fill="FFFFFF" w:themeFill="background1"/>
        <w:spacing w:after="200" w:line="276" w:lineRule="auto"/>
        <w:jc w:val="left"/>
        <w:rPr>
          <w:b/>
          <w:sz w:val="22"/>
        </w:rPr>
      </w:pPr>
      <w:r w:rsidRPr="0051409F">
        <w:rPr>
          <w:b/>
          <w:sz w:val="22"/>
        </w:rPr>
        <w:t xml:space="preserve">UT 2 - Gesundheit und Gewaltschutz, Zivil- und Katastrophenschutz, Theresa </w:t>
      </w:r>
      <w:proofErr w:type="spellStart"/>
      <w:r w:rsidRPr="0051409F">
        <w:rPr>
          <w:b/>
          <w:sz w:val="22"/>
        </w:rPr>
        <w:t>Geley</w:t>
      </w:r>
      <w:proofErr w:type="spellEnd"/>
    </w:p>
    <w:p w14:paraId="3A249B56" w14:textId="63995FDE" w:rsidR="001663D8" w:rsidRDefault="001663D8" w:rsidP="00A44B0A">
      <w:pPr>
        <w:shd w:val="clear" w:color="auto" w:fill="FFFFFF" w:themeFill="background1"/>
        <w:spacing w:after="200" w:line="276" w:lineRule="auto"/>
        <w:jc w:val="left"/>
        <w:rPr>
          <w:b/>
          <w:sz w:val="22"/>
        </w:rPr>
      </w:pPr>
      <w:r w:rsidRPr="0051409F">
        <w:rPr>
          <w:b/>
          <w:sz w:val="22"/>
        </w:rPr>
        <w:t>UT 3 - Beschäftigung und Arbeit, Intersektionalität, Ines Bürgler</w:t>
      </w:r>
    </w:p>
    <w:p w14:paraId="6A5994A4" w14:textId="409C10B7" w:rsidR="001663D8" w:rsidRPr="0051409F" w:rsidRDefault="001663D8" w:rsidP="00A44B0A">
      <w:pPr>
        <w:shd w:val="clear" w:color="auto" w:fill="FFFFFF" w:themeFill="background1"/>
        <w:spacing w:after="200" w:line="276" w:lineRule="auto"/>
        <w:jc w:val="left"/>
        <w:rPr>
          <w:b/>
          <w:sz w:val="22"/>
        </w:rPr>
      </w:pPr>
      <w:r w:rsidRPr="0051409F">
        <w:rPr>
          <w:b/>
          <w:sz w:val="22"/>
        </w:rPr>
        <w:t xml:space="preserve">UT 4 - Selbstbestimmt Leben und soz. Teilhabe, Reisen, Erholung und Freizeit, Kunst und Kultur, Kurt Ziegner </w:t>
      </w:r>
    </w:p>
    <w:p w14:paraId="3E3A1978" w14:textId="62F2C8AD" w:rsidR="001663D8" w:rsidRDefault="001663D8" w:rsidP="00A44B0A">
      <w:pPr>
        <w:shd w:val="clear" w:color="auto" w:fill="FFFFFF" w:themeFill="background1"/>
        <w:spacing w:after="200" w:line="276" w:lineRule="auto"/>
        <w:jc w:val="left"/>
        <w:rPr>
          <w:b/>
          <w:sz w:val="24"/>
        </w:rPr>
      </w:pPr>
      <w:r w:rsidRPr="0051409F">
        <w:rPr>
          <w:b/>
          <w:sz w:val="22"/>
        </w:rPr>
        <w:t xml:space="preserve">UT 5 – Barrierefreiheit, Thomas Schnitzer – </w:t>
      </w:r>
      <w:proofErr w:type="spellStart"/>
      <w:r w:rsidRPr="0051409F">
        <w:rPr>
          <w:b/>
          <w:sz w:val="22"/>
        </w:rPr>
        <w:t>Osl</w:t>
      </w:r>
      <w:proofErr w:type="spellEnd"/>
      <w:r>
        <w:rPr>
          <w:b/>
          <w:sz w:val="22"/>
        </w:rPr>
        <w:t xml:space="preserve"> </w:t>
      </w:r>
    </w:p>
    <w:p w14:paraId="42C85A61" w14:textId="3ED6443C" w:rsidR="001663D8" w:rsidRDefault="004B4CC1" w:rsidP="00F543C1">
      <w:pPr>
        <w:spacing w:after="200" w:line="276" w:lineRule="auto"/>
        <w:jc w:val="left"/>
        <w:rPr>
          <w:b/>
          <w:sz w:val="24"/>
        </w:rPr>
      </w:pPr>
      <w:r>
        <w:rPr>
          <w:b/>
          <w:sz w:val="24"/>
        </w:rPr>
        <w:br w:type="page"/>
      </w:r>
    </w:p>
    <w:sdt>
      <w:sdtPr>
        <w:rPr>
          <w:rFonts w:ascii="Akagi Pro Book" w:eastAsiaTheme="minorHAnsi" w:hAnsi="Akagi Pro Book" w:cstheme="minorBidi"/>
          <w:color w:val="auto"/>
          <w:sz w:val="20"/>
          <w:szCs w:val="22"/>
          <w:lang w:val="de-DE" w:eastAsia="en-US"/>
        </w:rPr>
        <w:id w:val="-1506198244"/>
        <w:docPartObj>
          <w:docPartGallery w:val="Table of Contents"/>
          <w:docPartUnique/>
        </w:docPartObj>
      </w:sdtPr>
      <w:sdtEndPr>
        <w:rPr>
          <w:b/>
          <w:bCs/>
        </w:rPr>
      </w:sdtEndPr>
      <w:sdtContent>
        <w:p w14:paraId="70914F08" w14:textId="01591F94" w:rsidR="004B4CC1" w:rsidRDefault="004B4CC1">
          <w:pPr>
            <w:pStyle w:val="Inhaltsverzeichnisberschrift"/>
          </w:pPr>
          <w:r>
            <w:rPr>
              <w:lang w:val="de-DE"/>
            </w:rPr>
            <w:t>Inhalt</w:t>
          </w:r>
        </w:p>
        <w:p w14:paraId="6B0D9DF7" w14:textId="04A8D3BE" w:rsidR="00D003D1" w:rsidRDefault="004B4CC1">
          <w:pPr>
            <w:pStyle w:val="Verzeichnis1"/>
            <w:rPr>
              <w:rFonts w:asciiTheme="minorHAnsi" w:eastAsiaTheme="minorEastAsia" w:hAnsiTheme="minorHAnsi"/>
              <w:noProof/>
              <w:kern w:val="2"/>
              <w:sz w:val="24"/>
              <w:szCs w:val="24"/>
              <w:lang w:val="de-AT" w:eastAsia="de-AT"/>
              <w14:ligatures w14:val="standardContextual"/>
            </w:rPr>
          </w:pPr>
          <w:r>
            <w:fldChar w:fldCharType="begin"/>
          </w:r>
          <w:r>
            <w:instrText xml:space="preserve"> TOC \o "1-3" \h \z \u </w:instrText>
          </w:r>
          <w:r>
            <w:fldChar w:fldCharType="separate"/>
          </w:r>
          <w:hyperlink w:anchor="_Toc233710188" w:history="1">
            <w:r w:rsidR="00D003D1" w:rsidRPr="00471205">
              <w:rPr>
                <w:rStyle w:val="Hyperlink"/>
                <w:noProof/>
              </w:rPr>
              <w:t>Kapitel III. Bewusstseinsbildung</w:t>
            </w:r>
            <w:r w:rsidR="00D003D1">
              <w:rPr>
                <w:noProof/>
                <w:webHidden/>
              </w:rPr>
              <w:tab/>
            </w:r>
            <w:r w:rsidR="00D003D1">
              <w:rPr>
                <w:noProof/>
                <w:webHidden/>
              </w:rPr>
              <w:fldChar w:fldCharType="begin"/>
            </w:r>
            <w:r w:rsidR="00D003D1">
              <w:rPr>
                <w:noProof/>
                <w:webHidden/>
              </w:rPr>
              <w:instrText xml:space="preserve"> PAGEREF _Toc233710188 \h </w:instrText>
            </w:r>
            <w:r w:rsidR="00D003D1">
              <w:rPr>
                <w:noProof/>
                <w:webHidden/>
              </w:rPr>
            </w:r>
            <w:r w:rsidR="00D003D1">
              <w:rPr>
                <w:noProof/>
                <w:webHidden/>
              </w:rPr>
              <w:fldChar w:fldCharType="separate"/>
            </w:r>
            <w:r w:rsidR="00286619">
              <w:rPr>
                <w:noProof/>
                <w:webHidden/>
              </w:rPr>
              <w:t>5</w:t>
            </w:r>
            <w:r w:rsidR="00D003D1">
              <w:rPr>
                <w:noProof/>
                <w:webHidden/>
              </w:rPr>
              <w:fldChar w:fldCharType="end"/>
            </w:r>
          </w:hyperlink>
        </w:p>
        <w:p w14:paraId="0471EBD2" w14:textId="3A95CC33"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189" w:history="1">
            <w:r w:rsidRPr="00471205">
              <w:rPr>
                <w:rStyle w:val="Hyperlink"/>
                <w:noProof/>
              </w:rPr>
              <w:t>Kapitel IV. Bildung und Wissen</w:t>
            </w:r>
            <w:r>
              <w:rPr>
                <w:noProof/>
                <w:webHidden/>
              </w:rPr>
              <w:tab/>
            </w:r>
            <w:r>
              <w:rPr>
                <w:noProof/>
                <w:webHidden/>
              </w:rPr>
              <w:fldChar w:fldCharType="begin"/>
            </w:r>
            <w:r>
              <w:rPr>
                <w:noProof/>
                <w:webHidden/>
              </w:rPr>
              <w:instrText xml:space="preserve"> PAGEREF _Toc233710189 \h </w:instrText>
            </w:r>
            <w:r>
              <w:rPr>
                <w:noProof/>
                <w:webHidden/>
              </w:rPr>
            </w:r>
            <w:r>
              <w:rPr>
                <w:noProof/>
                <w:webHidden/>
              </w:rPr>
              <w:fldChar w:fldCharType="separate"/>
            </w:r>
            <w:r w:rsidR="00286619">
              <w:rPr>
                <w:noProof/>
                <w:webHidden/>
              </w:rPr>
              <w:t>6</w:t>
            </w:r>
            <w:r>
              <w:rPr>
                <w:noProof/>
                <w:webHidden/>
              </w:rPr>
              <w:fldChar w:fldCharType="end"/>
            </w:r>
          </w:hyperlink>
        </w:p>
        <w:p w14:paraId="217077BC" w14:textId="489F0CA1"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0" w:history="1">
            <w:r w:rsidRPr="00471205">
              <w:rPr>
                <w:rStyle w:val="Hyperlink"/>
                <w:rFonts w:ascii="Arial" w:hAnsi="Arial"/>
                <w:noProof/>
              </w:rPr>
              <w:t>1 Elementarpädagogik</w:t>
            </w:r>
            <w:r>
              <w:rPr>
                <w:noProof/>
                <w:webHidden/>
              </w:rPr>
              <w:tab/>
            </w:r>
            <w:r>
              <w:rPr>
                <w:noProof/>
                <w:webHidden/>
              </w:rPr>
              <w:fldChar w:fldCharType="begin"/>
            </w:r>
            <w:r>
              <w:rPr>
                <w:noProof/>
                <w:webHidden/>
              </w:rPr>
              <w:instrText xml:space="preserve"> PAGEREF _Toc233710190 \h </w:instrText>
            </w:r>
            <w:r>
              <w:rPr>
                <w:noProof/>
                <w:webHidden/>
              </w:rPr>
            </w:r>
            <w:r>
              <w:rPr>
                <w:noProof/>
                <w:webHidden/>
              </w:rPr>
              <w:fldChar w:fldCharType="separate"/>
            </w:r>
            <w:r w:rsidR="00286619">
              <w:rPr>
                <w:noProof/>
                <w:webHidden/>
              </w:rPr>
              <w:t>6</w:t>
            </w:r>
            <w:r>
              <w:rPr>
                <w:noProof/>
                <w:webHidden/>
              </w:rPr>
              <w:fldChar w:fldCharType="end"/>
            </w:r>
          </w:hyperlink>
        </w:p>
        <w:p w14:paraId="72AE33B9" w14:textId="598EA41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1" w:history="1">
            <w:r w:rsidRPr="00471205">
              <w:rPr>
                <w:rStyle w:val="Hyperlink"/>
                <w:rFonts w:ascii="Arial" w:hAnsi="Arial"/>
                <w:noProof/>
              </w:rPr>
              <w:t>2 Pflichtschule/ Pflichtschulalter</w:t>
            </w:r>
            <w:r>
              <w:rPr>
                <w:noProof/>
                <w:webHidden/>
              </w:rPr>
              <w:tab/>
            </w:r>
            <w:r>
              <w:rPr>
                <w:noProof/>
                <w:webHidden/>
              </w:rPr>
              <w:fldChar w:fldCharType="begin"/>
            </w:r>
            <w:r>
              <w:rPr>
                <w:noProof/>
                <w:webHidden/>
              </w:rPr>
              <w:instrText xml:space="preserve"> PAGEREF _Toc233710191 \h </w:instrText>
            </w:r>
            <w:r>
              <w:rPr>
                <w:noProof/>
                <w:webHidden/>
              </w:rPr>
            </w:r>
            <w:r>
              <w:rPr>
                <w:noProof/>
                <w:webHidden/>
              </w:rPr>
              <w:fldChar w:fldCharType="separate"/>
            </w:r>
            <w:r w:rsidR="00286619">
              <w:rPr>
                <w:noProof/>
                <w:webHidden/>
              </w:rPr>
              <w:t>8</w:t>
            </w:r>
            <w:r>
              <w:rPr>
                <w:noProof/>
                <w:webHidden/>
              </w:rPr>
              <w:fldChar w:fldCharType="end"/>
            </w:r>
          </w:hyperlink>
        </w:p>
        <w:p w14:paraId="2003248A" w14:textId="01258E7D"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2" w:history="1">
            <w:r w:rsidRPr="00471205">
              <w:rPr>
                <w:rStyle w:val="Hyperlink"/>
                <w:rFonts w:ascii="Arial" w:hAnsi="Arial"/>
                <w:noProof/>
              </w:rPr>
              <w:t>3 Schulassistenz</w:t>
            </w:r>
            <w:r>
              <w:rPr>
                <w:noProof/>
                <w:webHidden/>
              </w:rPr>
              <w:tab/>
            </w:r>
            <w:r>
              <w:rPr>
                <w:noProof/>
                <w:webHidden/>
              </w:rPr>
              <w:fldChar w:fldCharType="begin"/>
            </w:r>
            <w:r>
              <w:rPr>
                <w:noProof/>
                <w:webHidden/>
              </w:rPr>
              <w:instrText xml:space="preserve"> PAGEREF _Toc233710192 \h </w:instrText>
            </w:r>
            <w:r>
              <w:rPr>
                <w:noProof/>
                <w:webHidden/>
              </w:rPr>
            </w:r>
            <w:r>
              <w:rPr>
                <w:noProof/>
                <w:webHidden/>
              </w:rPr>
              <w:fldChar w:fldCharType="separate"/>
            </w:r>
            <w:r w:rsidR="00286619">
              <w:rPr>
                <w:noProof/>
                <w:webHidden/>
              </w:rPr>
              <w:t>9</w:t>
            </w:r>
            <w:r>
              <w:rPr>
                <w:noProof/>
                <w:webHidden/>
              </w:rPr>
              <w:fldChar w:fldCharType="end"/>
            </w:r>
          </w:hyperlink>
        </w:p>
        <w:p w14:paraId="339D7E00" w14:textId="3331BF47"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3" w:history="1">
            <w:r w:rsidRPr="00471205">
              <w:rPr>
                <w:rStyle w:val="Hyperlink"/>
                <w:rFonts w:ascii="Arial" w:hAnsi="Arial"/>
                <w:noProof/>
              </w:rPr>
              <w:t>4 Bilingualer Unterricht und Gebärdensprache</w:t>
            </w:r>
            <w:r>
              <w:rPr>
                <w:noProof/>
                <w:webHidden/>
              </w:rPr>
              <w:tab/>
            </w:r>
            <w:r>
              <w:rPr>
                <w:noProof/>
                <w:webHidden/>
              </w:rPr>
              <w:fldChar w:fldCharType="begin"/>
            </w:r>
            <w:r>
              <w:rPr>
                <w:noProof/>
                <w:webHidden/>
              </w:rPr>
              <w:instrText xml:space="preserve"> PAGEREF _Toc233710193 \h </w:instrText>
            </w:r>
            <w:r>
              <w:rPr>
                <w:noProof/>
                <w:webHidden/>
              </w:rPr>
            </w:r>
            <w:r>
              <w:rPr>
                <w:noProof/>
                <w:webHidden/>
              </w:rPr>
              <w:fldChar w:fldCharType="separate"/>
            </w:r>
            <w:r w:rsidR="00286619">
              <w:rPr>
                <w:noProof/>
                <w:webHidden/>
              </w:rPr>
              <w:t>9</w:t>
            </w:r>
            <w:r>
              <w:rPr>
                <w:noProof/>
                <w:webHidden/>
              </w:rPr>
              <w:fldChar w:fldCharType="end"/>
            </w:r>
          </w:hyperlink>
        </w:p>
        <w:p w14:paraId="3BF7A4DC" w14:textId="58133937"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4" w:history="1">
            <w:r w:rsidRPr="00471205">
              <w:rPr>
                <w:rStyle w:val="Hyperlink"/>
                <w:rFonts w:ascii="Arial" w:hAnsi="Arial"/>
                <w:noProof/>
              </w:rPr>
              <w:t>5 Berufliche Bildung</w:t>
            </w:r>
            <w:r>
              <w:rPr>
                <w:noProof/>
                <w:webHidden/>
              </w:rPr>
              <w:tab/>
            </w:r>
            <w:r>
              <w:rPr>
                <w:noProof/>
                <w:webHidden/>
              </w:rPr>
              <w:fldChar w:fldCharType="begin"/>
            </w:r>
            <w:r>
              <w:rPr>
                <w:noProof/>
                <w:webHidden/>
              </w:rPr>
              <w:instrText xml:space="preserve"> PAGEREF _Toc233710194 \h </w:instrText>
            </w:r>
            <w:r>
              <w:rPr>
                <w:noProof/>
                <w:webHidden/>
              </w:rPr>
            </w:r>
            <w:r>
              <w:rPr>
                <w:noProof/>
                <w:webHidden/>
              </w:rPr>
              <w:fldChar w:fldCharType="separate"/>
            </w:r>
            <w:r w:rsidR="00286619">
              <w:rPr>
                <w:noProof/>
                <w:webHidden/>
              </w:rPr>
              <w:t>10</w:t>
            </w:r>
            <w:r>
              <w:rPr>
                <w:noProof/>
                <w:webHidden/>
              </w:rPr>
              <w:fldChar w:fldCharType="end"/>
            </w:r>
          </w:hyperlink>
        </w:p>
        <w:p w14:paraId="267C641D" w14:textId="72093A75"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5" w:history="1">
            <w:r w:rsidRPr="00471205">
              <w:rPr>
                <w:rStyle w:val="Hyperlink"/>
                <w:rFonts w:ascii="Arial" w:hAnsi="Arial"/>
                <w:noProof/>
              </w:rPr>
              <w:t>6 Erwachsenenbildung und Fortbildung für Erwachsene</w:t>
            </w:r>
            <w:r>
              <w:rPr>
                <w:noProof/>
                <w:webHidden/>
              </w:rPr>
              <w:tab/>
            </w:r>
            <w:r>
              <w:rPr>
                <w:noProof/>
                <w:webHidden/>
              </w:rPr>
              <w:fldChar w:fldCharType="begin"/>
            </w:r>
            <w:r>
              <w:rPr>
                <w:noProof/>
                <w:webHidden/>
              </w:rPr>
              <w:instrText xml:space="preserve"> PAGEREF _Toc233710195 \h </w:instrText>
            </w:r>
            <w:r>
              <w:rPr>
                <w:noProof/>
                <w:webHidden/>
              </w:rPr>
            </w:r>
            <w:r>
              <w:rPr>
                <w:noProof/>
                <w:webHidden/>
              </w:rPr>
              <w:fldChar w:fldCharType="separate"/>
            </w:r>
            <w:r w:rsidR="00286619">
              <w:rPr>
                <w:noProof/>
                <w:webHidden/>
              </w:rPr>
              <w:t>10</w:t>
            </w:r>
            <w:r>
              <w:rPr>
                <w:noProof/>
                <w:webHidden/>
              </w:rPr>
              <w:fldChar w:fldCharType="end"/>
            </w:r>
          </w:hyperlink>
        </w:p>
        <w:p w14:paraId="0D197E5C" w14:textId="1B497178"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196" w:history="1">
            <w:r w:rsidRPr="00471205">
              <w:rPr>
                <w:rStyle w:val="Hyperlink"/>
                <w:noProof/>
              </w:rPr>
              <w:t>Kapitel V. Beschäftigung und Arbeit</w:t>
            </w:r>
            <w:r>
              <w:rPr>
                <w:noProof/>
                <w:webHidden/>
              </w:rPr>
              <w:tab/>
            </w:r>
            <w:r>
              <w:rPr>
                <w:noProof/>
                <w:webHidden/>
              </w:rPr>
              <w:fldChar w:fldCharType="begin"/>
            </w:r>
            <w:r>
              <w:rPr>
                <w:noProof/>
                <w:webHidden/>
              </w:rPr>
              <w:instrText xml:space="preserve"> PAGEREF _Toc233710196 \h </w:instrText>
            </w:r>
            <w:r>
              <w:rPr>
                <w:noProof/>
                <w:webHidden/>
              </w:rPr>
            </w:r>
            <w:r>
              <w:rPr>
                <w:noProof/>
                <w:webHidden/>
              </w:rPr>
              <w:fldChar w:fldCharType="separate"/>
            </w:r>
            <w:r w:rsidR="00286619">
              <w:rPr>
                <w:noProof/>
                <w:webHidden/>
              </w:rPr>
              <w:t>11</w:t>
            </w:r>
            <w:r>
              <w:rPr>
                <w:noProof/>
                <w:webHidden/>
              </w:rPr>
              <w:fldChar w:fldCharType="end"/>
            </w:r>
          </w:hyperlink>
        </w:p>
        <w:p w14:paraId="26115063" w14:textId="7BB53D20"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7" w:history="1">
            <w:r w:rsidRPr="00471205">
              <w:rPr>
                <w:rStyle w:val="Hyperlink"/>
                <w:rFonts w:ascii="Arial" w:hAnsi="Arial"/>
                <w:noProof/>
              </w:rPr>
              <w:t>1 Berufsvorbereitungsmaßnahmen</w:t>
            </w:r>
            <w:r>
              <w:rPr>
                <w:noProof/>
                <w:webHidden/>
              </w:rPr>
              <w:tab/>
            </w:r>
            <w:r>
              <w:rPr>
                <w:noProof/>
                <w:webHidden/>
              </w:rPr>
              <w:fldChar w:fldCharType="begin"/>
            </w:r>
            <w:r>
              <w:rPr>
                <w:noProof/>
                <w:webHidden/>
              </w:rPr>
              <w:instrText xml:space="preserve"> PAGEREF _Toc233710197 \h </w:instrText>
            </w:r>
            <w:r>
              <w:rPr>
                <w:noProof/>
                <w:webHidden/>
              </w:rPr>
            </w:r>
            <w:r>
              <w:rPr>
                <w:noProof/>
                <w:webHidden/>
              </w:rPr>
              <w:fldChar w:fldCharType="separate"/>
            </w:r>
            <w:r w:rsidR="00286619">
              <w:rPr>
                <w:noProof/>
                <w:webHidden/>
              </w:rPr>
              <w:t>11</w:t>
            </w:r>
            <w:r>
              <w:rPr>
                <w:noProof/>
                <w:webHidden/>
              </w:rPr>
              <w:fldChar w:fldCharType="end"/>
            </w:r>
          </w:hyperlink>
        </w:p>
        <w:p w14:paraId="0145ABF4" w14:textId="049197F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8" w:history="1">
            <w:r w:rsidRPr="00471205">
              <w:rPr>
                <w:rStyle w:val="Hyperlink"/>
                <w:rFonts w:ascii="Arial" w:hAnsi="Arial"/>
                <w:noProof/>
              </w:rPr>
              <w:t>2 Zugang zum Arbeitsmarkt</w:t>
            </w:r>
            <w:r>
              <w:rPr>
                <w:noProof/>
                <w:webHidden/>
              </w:rPr>
              <w:tab/>
            </w:r>
            <w:r>
              <w:rPr>
                <w:noProof/>
                <w:webHidden/>
              </w:rPr>
              <w:fldChar w:fldCharType="begin"/>
            </w:r>
            <w:r>
              <w:rPr>
                <w:noProof/>
                <w:webHidden/>
              </w:rPr>
              <w:instrText xml:space="preserve"> PAGEREF _Toc233710198 \h </w:instrText>
            </w:r>
            <w:r>
              <w:rPr>
                <w:noProof/>
                <w:webHidden/>
              </w:rPr>
            </w:r>
            <w:r>
              <w:rPr>
                <w:noProof/>
                <w:webHidden/>
              </w:rPr>
              <w:fldChar w:fldCharType="separate"/>
            </w:r>
            <w:r w:rsidR="00286619">
              <w:rPr>
                <w:noProof/>
                <w:webHidden/>
              </w:rPr>
              <w:t>12</w:t>
            </w:r>
            <w:r>
              <w:rPr>
                <w:noProof/>
                <w:webHidden/>
              </w:rPr>
              <w:fldChar w:fldCharType="end"/>
            </w:r>
          </w:hyperlink>
        </w:p>
        <w:p w14:paraId="68E255C7" w14:textId="43EC1FAD"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199" w:history="1">
            <w:r w:rsidRPr="00471205">
              <w:rPr>
                <w:rStyle w:val="Hyperlink"/>
                <w:rFonts w:ascii="Arial" w:hAnsi="Arial"/>
                <w:noProof/>
              </w:rPr>
              <w:t>3 Das Land Tirol als Arbeitsgeber für Menschen mit Behinderungen</w:t>
            </w:r>
            <w:r>
              <w:rPr>
                <w:noProof/>
                <w:webHidden/>
              </w:rPr>
              <w:tab/>
            </w:r>
            <w:r>
              <w:rPr>
                <w:noProof/>
                <w:webHidden/>
              </w:rPr>
              <w:fldChar w:fldCharType="begin"/>
            </w:r>
            <w:r>
              <w:rPr>
                <w:noProof/>
                <w:webHidden/>
              </w:rPr>
              <w:instrText xml:space="preserve"> PAGEREF _Toc233710199 \h </w:instrText>
            </w:r>
            <w:r>
              <w:rPr>
                <w:noProof/>
                <w:webHidden/>
              </w:rPr>
            </w:r>
            <w:r>
              <w:rPr>
                <w:noProof/>
                <w:webHidden/>
              </w:rPr>
              <w:fldChar w:fldCharType="separate"/>
            </w:r>
            <w:r w:rsidR="00286619">
              <w:rPr>
                <w:noProof/>
                <w:webHidden/>
              </w:rPr>
              <w:t>13</w:t>
            </w:r>
            <w:r>
              <w:rPr>
                <w:noProof/>
                <w:webHidden/>
              </w:rPr>
              <w:fldChar w:fldCharType="end"/>
            </w:r>
          </w:hyperlink>
        </w:p>
        <w:p w14:paraId="4E019E97" w14:textId="038663F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0" w:history="1">
            <w:r w:rsidRPr="00471205">
              <w:rPr>
                <w:rStyle w:val="Hyperlink"/>
                <w:rFonts w:ascii="Arial" w:hAnsi="Arial"/>
                <w:noProof/>
              </w:rPr>
              <w:t>4 Beschäftigung in Einrichtungen für Tagesstruktur</w:t>
            </w:r>
            <w:r>
              <w:rPr>
                <w:noProof/>
                <w:webHidden/>
              </w:rPr>
              <w:tab/>
            </w:r>
            <w:r>
              <w:rPr>
                <w:noProof/>
                <w:webHidden/>
              </w:rPr>
              <w:fldChar w:fldCharType="begin"/>
            </w:r>
            <w:r>
              <w:rPr>
                <w:noProof/>
                <w:webHidden/>
              </w:rPr>
              <w:instrText xml:space="preserve"> PAGEREF _Toc233710200 \h </w:instrText>
            </w:r>
            <w:r>
              <w:rPr>
                <w:noProof/>
                <w:webHidden/>
              </w:rPr>
            </w:r>
            <w:r>
              <w:rPr>
                <w:noProof/>
                <w:webHidden/>
              </w:rPr>
              <w:fldChar w:fldCharType="separate"/>
            </w:r>
            <w:r w:rsidR="00286619">
              <w:rPr>
                <w:noProof/>
                <w:webHidden/>
              </w:rPr>
              <w:t>14</w:t>
            </w:r>
            <w:r>
              <w:rPr>
                <w:noProof/>
                <w:webHidden/>
              </w:rPr>
              <w:fldChar w:fldCharType="end"/>
            </w:r>
          </w:hyperlink>
        </w:p>
        <w:p w14:paraId="2F2DF05B" w14:textId="5B64093C"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01" w:history="1">
            <w:r w:rsidRPr="00471205">
              <w:rPr>
                <w:rStyle w:val="Hyperlink"/>
                <w:noProof/>
              </w:rPr>
              <w:t>Kapitel VI. Gesundheit und Gewaltschutz</w:t>
            </w:r>
            <w:r>
              <w:rPr>
                <w:noProof/>
                <w:webHidden/>
              </w:rPr>
              <w:tab/>
            </w:r>
            <w:r>
              <w:rPr>
                <w:noProof/>
                <w:webHidden/>
              </w:rPr>
              <w:fldChar w:fldCharType="begin"/>
            </w:r>
            <w:r>
              <w:rPr>
                <w:noProof/>
                <w:webHidden/>
              </w:rPr>
              <w:instrText xml:space="preserve"> PAGEREF _Toc233710201 \h </w:instrText>
            </w:r>
            <w:r>
              <w:rPr>
                <w:noProof/>
                <w:webHidden/>
              </w:rPr>
            </w:r>
            <w:r>
              <w:rPr>
                <w:noProof/>
                <w:webHidden/>
              </w:rPr>
              <w:fldChar w:fldCharType="separate"/>
            </w:r>
            <w:r w:rsidR="00286619">
              <w:rPr>
                <w:noProof/>
                <w:webHidden/>
              </w:rPr>
              <w:t>15</w:t>
            </w:r>
            <w:r>
              <w:rPr>
                <w:noProof/>
                <w:webHidden/>
              </w:rPr>
              <w:fldChar w:fldCharType="end"/>
            </w:r>
          </w:hyperlink>
        </w:p>
        <w:p w14:paraId="106AA34F" w14:textId="058FCF79"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2" w:history="1">
            <w:r w:rsidRPr="00471205">
              <w:rPr>
                <w:rStyle w:val="Hyperlink"/>
                <w:rFonts w:ascii="Arial" w:hAnsi="Arial"/>
                <w:noProof/>
              </w:rPr>
              <w:t>1 Palliative Versorgung</w:t>
            </w:r>
            <w:r>
              <w:rPr>
                <w:noProof/>
                <w:webHidden/>
              </w:rPr>
              <w:tab/>
            </w:r>
            <w:r>
              <w:rPr>
                <w:noProof/>
                <w:webHidden/>
              </w:rPr>
              <w:fldChar w:fldCharType="begin"/>
            </w:r>
            <w:r>
              <w:rPr>
                <w:noProof/>
                <w:webHidden/>
              </w:rPr>
              <w:instrText xml:space="preserve"> PAGEREF _Toc233710202 \h </w:instrText>
            </w:r>
            <w:r>
              <w:rPr>
                <w:noProof/>
                <w:webHidden/>
              </w:rPr>
            </w:r>
            <w:r>
              <w:rPr>
                <w:noProof/>
                <w:webHidden/>
              </w:rPr>
              <w:fldChar w:fldCharType="separate"/>
            </w:r>
            <w:r w:rsidR="00286619">
              <w:rPr>
                <w:noProof/>
                <w:webHidden/>
              </w:rPr>
              <w:t>15</w:t>
            </w:r>
            <w:r>
              <w:rPr>
                <w:noProof/>
                <w:webHidden/>
              </w:rPr>
              <w:fldChar w:fldCharType="end"/>
            </w:r>
          </w:hyperlink>
        </w:p>
        <w:p w14:paraId="6607D5C7" w14:textId="04E78DC6"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3" w:history="1">
            <w:r w:rsidRPr="00471205">
              <w:rPr>
                <w:rStyle w:val="Hyperlink"/>
                <w:rFonts w:ascii="Arial" w:hAnsi="Arial"/>
                <w:noProof/>
              </w:rPr>
              <w:t>2 Psychische Gesundheit</w:t>
            </w:r>
            <w:r>
              <w:rPr>
                <w:noProof/>
                <w:webHidden/>
              </w:rPr>
              <w:tab/>
            </w:r>
            <w:r>
              <w:rPr>
                <w:noProof/>
                <w:webHidden/>
              </w:rPr>
              <w:fldChar w:fldCharType="begin"/>
            </w:r>
            <w:r>
              <w:rPr>
                <w:noProof/>
                <w:webHidden/>
              </w:rPr>
              <w:instrText xml:space="preserve"> PAGEREF _Toc233710203 \h </w:instrText>
            </w:r>
            <w:r>
              <w:rPr>
                <w:noProof/>
                <w:webHidden/>
              </w:rPr>
            </w:r>
            <w:r>
              <w:rPr>
                <w:noProof/>
                <w:webHidden/>
              </w:rPr>
              <w:fldChar w:fldCharType="separate"/>
            </w:r>
            <w:r w:rsidR="00286619">
              <w:rPr>
                <w:noProof/>
                <w:webHidden/>
              </w:rPr>
              <w:t>16</w:t>
            </w:r>
            <w:r>
              <w:rPr>
                <w:noProof/>
                <w:webHidden/>
              </w:rPr>
              <w:fldChar w:fldCharType="end"/>
            </w:r>
          </w:hyperlink>
        </w:p>
        <w:p w14:paraId="55A12974" w14:textId="447E9413"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4" w:history="1">
            <w:r w:rsidRPr="00471205">
              <w:rPr>
                <w:rStyle w:val="Hyperlink"/>
                <w:rFonts w:ascii="Arial" w:hAnsi="Arial"/>
                <w:noProof/>
              </w:rPr>
              <w:t>3 Versorgung bei psychischen Erkrankungen</w:t>
            </w:r>
            <w:r>
              <w:rPr>
                <w:noProof/>
                <w:webHidden/>
              </w:rPr>
              <w:tab/>
            </w:r>
            <w:r>
              <w:rPr>
                <w:noProof/>
                <w:webHidden/>
              </w:rPr>
              <w:fldChar w:fldCharType="begin"/>
            </w:r>
            <w:r>
              <w:rPr>
                <w:noProof/>
                <w:webHidden/>
              </w:rPr>
              <w:instrText xml:space="preserve"> PAGEREF _Toc233710204 \h </w:instrText>
            </w:r>
            <w:r>
              <w:rPr>
                <w:noProof/>
                <w:webHidden/>
              </w:rPr>
            </w:r>
            <w:r>
              <w:rPr>
                <w:noProof/>
                <w:webHidden/>
              </w:rPr>
              <w:fldChar w:fldCharType="separate"/>
            </w:r>
            <w:r w:rsidR="00286619">
              <w:rPr>
                <w:noProof/>
                <w:webHidden/>
              </w:rPr>
              <w:t>16</w:t>
            </w:r>
            <w:r>
              <w:rPr>
                <w:noProof/>
                <w:webHidden/>
              </w:rPr>
              <w:fldChar w:fldCharType="end"/>
            </w:r>
          </w:hyperlink>
        </w:p>
        <w:p w14:paraId="22C03224" w14:textId="68430779"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5" w:history="1">
            <w:r w:rsidRPr="00471205">
              <w:rPr>
                <w:rStyle w:val="Hyperlink"/>
                <w:rFonts w:ascii="Arial" w:hAnsi="Arial"/>
                <w:noProof/>
              </w:rPr>
              <w:t>4 Hilfsmittel und assistierende Technologien</w:t>
            </w:r>
            <w:r>
              <w:rPr>
                <w:noProof/>
                <w:webHidden/>
              </w:rPr>
              <w:tab/>
            </w:r>
            <w:r>
              <w:rPr>
                <w:noProof/>
                <w:webHidden/>
              </w:rPr>
              <w:fldChar w:fldCharType="begin"/>
            </w:r>
            <w:r>
              <w:rPr>
                <w:noProof/>
                <w:webHidden/>
              </w:rPr>
              <w:instrText xml:space="preserve"> PAGEREF _Toc233710205 \h </w:instrText>
            </w:r>
            <w:r>
              <w:rPr>
                <w:noProof/>
                <w:webHidden/>
              </w:rPr>
            </w:r>
            <w:r>
              <w:rPr>
                <w:noProof/>
                <w:webHidden/>
              </w:rPr>
              <w:fldChar w:fldCharType="separate"/>
            </w:r>
            <w:r w:rsidR="00286619">
              <w:rPr>
                <w:noProof/>
                <w:webHidden/>
              </w:rPr>
              <w:t>17</w:t>
            </w:r>
            <w:r>
              <w:rPr>
                <w:noProof/>
                <w:webHidden/>
              </w:rPr>
              <w:fldChar w:fldCharType="end"/>
            </w:r>
          </w:hyperlink>
        </w:p>
        <w:p w14:paraId="4250513D" w14:textId="23AA6D0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6" w:history="1">
            <w:r w:rsidRPr="00471205">
              <w:rPr>
                <w:rStyle w:val="Hyperlink"/>
                <w:rFonts w:ascii="Arial" w:hAnsi="Arial"/>
                <w:noProof/>
              </w:rPr>
              <w:t>5 Schwangerschaft und Verhütung</w:t>
            </w:r>
            <w:r>
              <w:rPr>
                <w:noProof/>
                <w:webHidden/>
              </w:rPr>
              <w:tab/>
            </w:r>
            <w:r>
              <w:rPr>
                <w:noProof/>
                <w:webHidden/>
              </w:rPr>
              <w:fldChar w:fldCharType="begin"/>
            </w:r>
            <w:r>
              <w:rPr>
                <w:noProof/>
                <w:webHidden/>
              </w:rPr>
              <w:instrText xml:space="preserve"> PAGEREF _Toc233710206 \h </w:instrText>
            </w:r>
            <w:r>
              <w:rPr>
                <w:noProof/>
                <w:webHidden/>
              </w:rPr>
            </w:r>
            <w:r>
              <w:rPr>
                <w:noProof/>
                <w:webHidden/>
              </w:rPr>
              <w:fldChar w:fldCharType="separate"/>
            </w:r>
            <w:r w:rsidR="00286619">
              <w:rPr>
                <w:noProof/>
                <w:webHidden/>
              </w:rPr>
              <w:t>17</w:t>
            </w:r>
            <w:r>
              <w:rPr>
                <w:noProof/>
                <w:webHidden/>
              </w:rPr>
              <w:fldChar w:fldCharType="end"/>
            </w:r>
          </w:hyperlink>
        </w:p>
        <w:p w14:paraId="1E4979EA" w14:textId="4ADBF6E9"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7" w:history="1">
            <w:r w:rsidRPr="00471205">
              <w:rPr>
                <w:rStyle w:val="Hyperlink"/>
                <w:rFonts w:ascii="Arial" w:hAnsi="Arial"/>
                <w:noProof/>
              </w:rPr>
              <w:t>6 Gewaltprävention</w:t>
            </w:r>
            <w:r>
              <w:rPr>
                <w:noProof/>
                <w:webHidden/>
              </w:rPr>
              <w:tab/>
            </w:r>
            <w:r>
              <w:rPr>
                <w:noProof/>
                <w:webHidden/>
              </w:rPr>
              <w:fldChar w:fldCharType="begin"/>
            </w:r>
            <w:r>
              <w:rPr>
                <w:noProof/>
                <w:webHidden/>
              </w:rPr>
              <w:instrText xml:space="preserve"> PAGEREF _Toc233710207 \h </w:instrText>
            </w:r>
            <w:r>
              <w:rPr>
                <w:noProof/>
                <w:webHidden/>
              </w:rPr>
            </w:r>
            <w:r>
              <w:rPr>
                <w:noProof/>
                <w:webHidden/>
              </w:rPr>
              <w:fldChar w:fldCharType="separate"/>
            </w:r>
            <w:r w:rsidR="00286619">
              <w:rPr>
                <w:noProof/>
                <w:webHidden/>
              </w:rPr>
              <w:t>18</w:t>
            </w:r>
            <w:r>
              <w:rPr>
                <w:noProof/>
                <w:webHidden/>
              </w:rPr>
              <w:fldChar w:fldCharType="end"/>
            </w:r>
          </w:hyperlink>
        </w:p>
        <w:p w14:paraId="03D6B6F1" w14:textId="49E369B3"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08" w:history="1">
            <w:r w:rsidRPr="00471205">
              <w:rPr>
                <w:rStyle w:val="Hyperlink"/>
                <w:rFonts w:ascii="Arial" w:hAnsi="Arial"/>
                <w:noProof/>
              </w:rPr>
              <w:t>7 Gewaltschutz in Einrichtungen der Behindertenhilfe</w:t>
            </w:r>
            <w:r>
              <w:rPr>
                <w:noProof/>
                <w:webHidden/>
              </w:rPr>
              <w:tab/>
            </w:r>
            <w:r>
              <w:rPr>
                <w:noProof/>
                <w:webHidden/>
              </w:rPr>
              <w:fldChar w:fldCharType="begin"/>
            </w:r>
            <w:r>
              <w:rPr>
                <w:noProof/>
                <w:webHidden/>
              </w:rPr>
              <w:instrText xml:space="preserve"> PAGEREF _Toc233710208 \h </w:instrText>
            </w:r>
            <w:r>
              <w:rPr>
                <w:noProof/>
                <w:webHidden/>
              </w:rPr>
            </w:r>
            <w:r>
              <w:rPr>
                <w:noProof/>
                <w:webHidden/>
              </w:rPr>
              <w:fldChar w:fldCharType="separate"/>
            </w:r>
            <w:r w:rsidR="00286619">
              <w:rPr>
                <w:noProof/>
                <w:webHidden/>
              </w:rPr>
              <w:t>19</w:t>
            </w:r>
            <w:r>
              <w:rPr>
                <w:noProof/>
                <w:webHidden/>
              </w:rPr>
              <w:fldChar w:fldCharType="end"/>
            </w:r>
          </w:hyperlink>
        </w:p>
        <w:p w14:paraId="5F34E01D" w14:textId="1A6E8C1E"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09" w:history="1">
            <w:r w:rsidRPr="00471205">
              <w:rPr>
                <w:rStyle w:val="Hyperlink"/>
                <w:noProof/>
              </w:rPr>
              <w:t>Kapitel VII. Selbstbestimmt Leben und Soziale Teilhabe</w:t>
            </w:r>
            <w:r>
              <w:rPr>
                <w:noProof/>
                <w:webHidden/>
              </w:rPr>
              <w:tab/>
            </w:r>
            <w:r>
              <w:rPr>
                <w:noProof/>
                <w:webHidden/>
              </w:rPr>
              <w:fldChar w:fldCharType="begin"/>
            </w:r>
            <w:r>
              <w:rPr>
                <w:noProof/>
                <w:webHidden/>
              </w:rPr>
              <w:instrText xml:space="preserve"> PAGEREF _Toc233710209 \h </w:instrText>
            </w:r>
            <w:r>
              <w:rPr>
                <w:noProof/>
                <w:webHidden/>
              </w:rPr>
            </w:r>
            <w:r>
              <w:rPr>
                <w:noProof/>
                <w:webHidden/>
              </w:rPr>
              <w:fldChar w:fldCharType="separate"/>
            </w:r>
            <w:r w:rsidR="00286619">
              <w:rPr>
                <w:noProof/>
                <w:webHidden/>
              </w:rPr>
              <w:t>20</w:t>
            </w:r>
            <w:r>
              <w:rPr>
                <w:noProof/>
                <w:webHidden/>
              </w:rPr>
              <w:fldChar w:fldCharType="end"/>
            </w:r>
          </w:hyperlink>
        </w:p>
        <w:p w14:paraId="0A86AAF4" w14:textId="519D7726"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0" w:history="1">
            <w:r w:rsidRPr="00471205">
              <w:rPr>
                <w:rStyle w:val="Hyperlink"/>
                <w:rFonts w:ascii="Arial" w:hAnsi="Arial"/>
                <w:noProof/>
              </w:rPr>
              <w:t>1 Unterstützungsleistungen in nicht – institutionellen Settings</w:t>
            </w:r>
            <w:r>
              <w:rPr>
                <w:noProof/>
                <w:webHidden/>
              </w:rPr>
              <w:tab/>
            </w:r>
            <w:r>
              <w:rPr>
                <w:noProof/>
                <w:webHidden/>
              </w:rPr>
              <w:fldChar w:fldCharType="begin"/>
            </w:r>
            <w:r>
              <w:rPr>
                <w:noProof/>
                <w:webHidden/>
              </w:rPr>
              <w:instrText xml:space="preserve"> PAGEREF _Toc233710210 \h </w:instrText>
            </w:r>
            <w:r>
              <w:rPr>
                <w:noProof/>
                <w:webHidden/>
              </w:rPr>
            </w:r>
            <w:r>
              <w:rPr>
                <w:noProof/>
                <w:webHidden/>
              </w:rPr>
              <w:fldChar w:fldCharType="separate"/>
            </w:r>
            <w:r w:rsidR="00286619">
              <w:rPr>
                <w:noProof/>
                <w:webHidden/>
              </w:rPr>
              <w:t>20</w:t>
            </w:r>
            <w:r>
              <w:rPr>
                <w:noProof/>
                <w:webHidden/>
              </w:rPr>
              <w:fldChar w:fldCharType="end"/>
            </w:r>
          </w:hyperlink>
        </w:p>
        <w:p w14:paraId="6B591420" w14:textId="4F4981E4"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1" w:history="1">
            <w:r w:rsidRPr="00471205">
              <w:rPr>
                <w:rStyle w:val="Hyperlink"/>
                <w:rFonts w:ascii="Arial" w:hAnsi="Arial"/>
                <w:noProof/>
              </w:rPr>
              <w:t>2 Wohnen in Gemeinschaften</w:t>
            </w:r>
            <w:r>
              <w:rPr>
                <w:noProof/>
                <w:webHidden/>
              </w:rPr>
              <w:tab/>
            </w:r>
            <w:r>
              <w:rPr>
                <w:noProof/>
                <w:webHidden/>
              </w:rPr>
              <w:fldChar w:fldCharType="begin"/>
            </w:r>
            <w:r>
              <w:rPr>
                <w:noProof/>
                <w:webHidden/>
              </w:rPr>
              <w:instrText xml:space="preserve"> PAGEREF _Toc233710211 \h </w:instrText>
            </w:r>
            <w:r>
              <w:rPr>
                <w:noProof/>
                <w:webHidden/>
              </w:rPr>
            </w:r>
            <w:r>
              <w:rPr>
                <w:noProof/>
                <w:webHidden/>
              </w:rPr>
              <w:fldChar w:fldCharType="separate"/>
            </w:r>
            <w:r w:rsidR="00286619">
              <w:rPr>
                <w:noProof/>
                <w:webHidden/>
              </w:rPr>
              <w:t>21</w:t>
            </w:r>
            <w:r>
              <w:rPr>
                <w:noProof/>
                <w:webHidden/>
              </w:rPr>
              <w:fldChar w:fldCharType="end"/>
            </w:r>
          </w:hyperlink>
        </w:p>
        <w:p w14:paraId="53660663" w14:textId="38FCF7D9"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2" w:history="1">
            <w:r w:rsidRPr="00471205">
              <w:rPr>
                <w:rStyle w:val="Hyperlink"/>
                <w:rFonts w:ascii="Arial" w:hAnsi="Arial"/>
                <w:noProof/>
              </w:rPr>
              <w:t>3 Partizipation in politischen Entscheidungsprozessen</w:t>
            </w:r>
            <w:r>
              <w:rPr>
                <w:noProof/>
                <w:webHidden/>
              </w:rPr>
              <w:tab/>
            </w:r>
            <w:r>
              <w:rPr>
                <w:noProof/>
                <w:webHidden/>
              </w:rPr>
              <w:fldChar w:fldCharType="begin"/>
            </w:r>
            <w:r>
              <w:rPr>
                <w:noProof/>
                <w:webHidden/>
              </w:rPr>
              <w:instrText xml:space="preserve"> PAGEREF _Toc233710212 \h </w:instrText>
            </w:r>
            <w:r>
              <w:rPr>
                <w:noProof/>
                <w:webHidden/>
              </w:rPr>
            </w:r>
            <w:r>
              <w:rPr>
                <w:noProof/>
                <w:webHidden/>
              </w:rPr>
              <w:fldChar w:fldCharType="separate"/>
            </w:r>
            <w:r w:rsidR="00286619">
              <w:rPr>
                <w:noProof/>
                <w:webHidden/>
              </w:rPr>
              <w:t>21</w:t>
            </w:r>
            <w:r>
              <w:rPr>
                <w:noProof/>
                <w:webHidden/>
              </w:rPr>
              <w:fldChar w:fldCharType="end"/>
            </w:r>
          </w:hyperlink>
        </w:p>
        <w:p w14:paraId="0C0FDA10" w14:textId="7DBA4DB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3" w:history="1">
            <w:r w:rsidRPr="00471205">
              <w:rPr>
                <w:rStyle w:val="Hyperlink"/>
                <w:rFonts w:ascii="Arial" w:hAnsi="Arial"/>
                <w:noProof/>
              </w:rPr>
              <w:t>4 Wahlen</w:t>
            </w:r>
            <w:r>
              <w:rPr>
                <w:noProof/>
                <w:webHidden/>
              </w:rPr>
              <w:tab/>
            </w:r>
            <w:r>
              <w:rPr>
                <w:noProof/>
                <w:webHidden/>
              </w:rPr>
              <w:fldChar w:fldCharType="begin"/>
            </w:r>
            <w:r>
              <w:rPr>
                <w:noProof/>
                <w:webHidden/>
              </w:rPr>
              <w:instrText xml:space="preserve"> PAGEREF _Toc233710213 \h </w:instrText>
            </w:r>
            <w:r>
              <w:rPr>
                <w:noProof/>
                <w:webHidden/>
              </w:rPr>
            </w:r>
            <w:r>
              <w:rPr>
                <w:noProof/>
                <w:webHidden/>
              </w:rPr>
              <w:fldChar w:fldCharType="separate"/>
            </w:r>
            <w:r w:rsidR="00286619">
              <w:rPr>
                <w:noProof/>
                <w:webHidden/>
              </w:rPr>
              <w:t>22</w:t>
            </w:r>
            <w:r>
              <w:rPr>
                <w:noProof/>
                <w:webHidden/>
              </w:rPr>
              <w:fldChar w:fldCharType="end"/>
            </w:r>
          </w:hyperlink>
        </w:p>
        <w:p w14:paraId="572D3FF9" w14:textId="569228F0"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4" w:history="1">
            <w:r w:rsidRPr="00471205">
              <w:rPr>
                <w:rStyle w:val="Hyperlink"/>
                <w:rFonts w:ascii="Arial" w:hAnsi="Arial"/>
                <w:noProof/>
              </w:rPr>
              <w:t>5 Sexualität und Partnerschaft</w:t>
            </w:r>
            <w:r>
              <w:rPr>
                <w:noProof/>
                <w:webHidden/>
              </w:rPr>
              <w:tab/>
            </w:r>
            <w:r>
              <w:rPr>
                <w:noProof/>
                <w:webHidden/>
              </w:rPr>
              <w:fldChar w:fldCharType="begin"/>
            </w:r>
            <w:r>
              <w:rPr>
                <w:noProof/>
                <w:webHidden/>
              </w:rPr>
              <w:instrText xml:space="preserve"> PAGEREF _Toc233710214 \h </w:instrText>
            </w:r>
            <w:r>
              <w:rPr>
                <w:noProof/>
                <w:webHidden/>
              </w:rPr>
            </w:r>
            <w:r>
              <w:rPr>
                <w:noProof/>
                <w:webHidden/>
              </w:rPr>
              <w:fldChar w:fldCharType="separate"/>
            </w:r>
            <w:r w:rsidR="00286619">
              <w:rPr>
                <w:noProof/>
                <w:webHidden/>
              </w:rPr>
              <w:t>23</w:t>
            </w:r>
            <w:r>
              <w:rPr>
                <w:noProof/>
                <w:webHidden/>
              </w:rPr>
              <w:fldChar w:fldCharType="end"/>
            </w:r>
          </w:hyperlink>
        </w:p>
        <w:p w14:paraId="7DFC1B14" w14:textId="72CE7693"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5" w:history="1">
            <w:r w:rsidRPr="00471205">
              <w:rPr>
                <w:rStyle w:val="Hyperlink"/>
                <w:rFonts w:ascii="Arial" w:hAnsi="Arial"/>
                <w:noProof/>
              </w:rPr>
              <w:t>6 Soziale Sicherheit und Armutsgefährdung</w:t>
            </w:r>
            <w:r>
              <w:rPr>
                <w:noProof/>
                <w:webHidden/>
              </w:rPr>
              <w:tab/>
            </w:r>
            <w:r>
              <w:rPr>
                <w:noProof/>
                <w:webHidden/>
              </w:rPr>
              <w:fldChar w:fldCharType="begin"/>
            </w:r>
            <w:r>
              <w:rPr>
                <w:noProof/>
                <w:webHidden/>
              </w:rPr>
              <w:instrText xml:space="preserve"> PAGEREF _Toc233710215 \h </w:instrText>
            </w:r>
            <w:r>
              <w:rPr>
                <w:noProof/>
                <w:webHidden/>
              </w:rPr>
            </w:r>
            <w:r>
              <w:rPr>
                <w:noProof/>
                <w:webHidden/>
              </w:rPr>
              <w:fldChar w:fldCharType="separate"/>
            </w:r>
            <w:r w:rsidR="00286619">
              <w:rPr>
                <w:noProof/>
                <w:webHidden/>
              </w:rPr>
              <w:t>24</w:t>
            </w:r>
            <w:r>
              <w:rPr>
                <w:noProof/>
                <w:webHidden/>
              </w:rPr>
              <w:fldChar w:fldCharType="end"/>
            </w:r>
          </w:hyperlink>
        </w:p>
        <w:p w14:paraId="4BA7D67C" w14:textId="43DE4B8A"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16" w:history="1">
            <w:r w:rsidRPr="00471205">
              <w:rPr>
                <w:rStyle w:val="Hyperlink"/>
                <w:noProof/>
              </w:rPr>
              <w:t>Kapitel VIII. Abbau von Barrieren – Barrierefreiheit</w:t>
            </w:r>
            <w:r>
              <w:rPr>
                <w:noProof/>
                <w:webHidden/>
              </w:rPr>
              <w:tab/>
            </w:r>
            <w:r>
              <w:rPr>
                <w:noProof/>
                <w:webHidden/>
              </w:rPr>
              <w:fldChar w:fldCharType="begin"/>
            </w:r>
            <w:r>
              <w:rPr>
                <w:noProof/>
                <w:webHidden/>
              </w:rPr>
              <w:instrText xml:space="preserve"> PAGEREF _Toc233710216 \h </w:instrText>
            </w:r>
            <w:r>
              <w:rPr>
                <w:noProof/>
                <w:webHidden/>
              </w:rPr>
            </w:r>
            <w:r>
              <w:rPr>
                <w:noProof/>
                <w:webHidden/>
              </w:rPr>
              <w:fldChar w:fldCharType="separate"/>
            </w:r>
            <w:r w:rsidR="00286619">
              <w:rPr>
                <w:noProof/>
                <w:webHidden/>
              </w:rPr>
              <w:t>25</w:t>
            </w:r>
            <w:r>
              <w:rPr>
                <w:noProof/>
                <w:webHidden/>
              </w:rPr>
              <w:fldChar w:fldCharType="end"/>
            </w:r>
          </w:hyperlink>
        </w:p>
        <w:p w14:paraId="00DC3595" w14:textId="4D7D02AE"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7" w:history="1">
            <w:r w:rsidRPr="00471205">
              <w:rPr>
                <w:rStyle w:val="Hyperlink"/>
                <w:rFonts w:ascii="Arial" w:hAnsi="Arial"/>
                <w:noProof/>
              </w:rPr>
              <w:t>1 Zugang zu Informationen, Medien und Kommunikation</w:t>
            </w:r>
            <w:r>
              <w:rPr>
                <w:noProof/>
                <w:webHidden/>
              </w:rPr>
              <w:tab/>
            </w:r>
            <w:r>
              <w:rPr>
                <w:noProof/>
                <w:webHidden/>
              </w:rPr>
              <w:fldChar w:fldCharType="begin"/>
            </w:r>
            <w:r>
              <w:rPr>
                <w:noProof/>
                <w:webHidden/>
              </w:rPr>
              <w:instrText xml:space="preserve"> PAGEREF _Toc233710217 \h </w:instrText>
            </w:r>
            <w:r>
              <w:rPr>
                <w:noProof/>
                <w:webHidden/>
              </w:rPr>
            </w:r>
            <w:r>
              <w:rPr>
                <w:noProof/>
                <w:webHidden/>
              </w:rPr>
              <w:fldChar w:fldCharType="separate"/>
            </w:r>
            <w:r w:rsidR="00286619">
              <w:rPr>
                <w:noProof/>
                <w:webHidden/>
              </w:rPr>
              <w:t>25</w:t>
            </w:r>
            <w:r>
              <w:rPr>
                <w:noProof/>
                <w:webHidden/>
              </w:rPr>
              <w:fldChar w:fldCharType="end"/>
            </w:r>
          </w:hyperlink>
        </w:p>
        <w:p w14:paraId="1B004323" w14:textId="5DF33B8D"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8" w:history="1">
            <w:r w:rsidRPr="00471205">
              <w:rPr>
                <w:rStyle w:val="Hyperlink"/>
                <w:rFonts w:ascii="Arial" w:hAnsi="Arial"/>
                <w:noProof/>
              </w:rPr>
              <w:t>2 Verfügbarkeit barrierefreier Wohnungen</w:t>
            </w:r>
            <w:r>
              <w:rPr>
                <w:noProof/>
                <w:webHidden/>
              </w:rPr>
              <w:tab/>
            </w:r>
            <w:r>
              <w:rPr>
                <w:noProof/>
                <w:webHidden/>
              </w:rPr>
              <w:fldChar w:fldCharType="begin"/>
            </w:r>
            <w:r>
              <w:rPr>
                <w:noProof/>
                <w:webHidden/>
              </w:rPr>
              <w:instrText xml:space="preserve"> PAGEREF _Toc233710218 \h </w:instrText>
            </w:r>
            <w:r>
              <w:rPr>
                <w:noProof/>
                <w:webHidden/>
              </w:rPr>
            </w:r>
            <w:r>
              <w:rPr>
                <w:noProof/>
                <w:webHidden/>
              </w:rPr>
              <w:fldChar w:fldCharType="separate"/>
            </w:r>
            <w:r w:rsidR="00286619">
              <w:rPr>
                <w:noProof/>
                <w:webHidden/>
              </w:rPr>
              <w:t>26</w:t>
            </w:r>
            <w:r>
              <w:rPr>
                <w:noProof/>
                <w:webHidden/>
              </w:rPr>
              <w:fldChar w:fldCharType="end"/>
            </w:r>
          </w:hyperlink>
        </w:p>
        <w:p w14:paraId="741C5D6B" w14:textId="5DB033CB"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19" w:history="1">
            <w:r w:rsidRPr="00471205">
              <w:rPr>
                <w:rStyle w:val="Hyperlink"/>
                <w:rFonts w:ascii="Arial" w:hAnsi="Arial"/>
                <w:noProof/>
              </w:rPr>
              <w:t>3 Öffentliche Gebäude</w:t>
            </w:r>
            <w:r>
              <w:rPr>
                <w:noProof/>
                <w:webHidden/>
              </w:rPr>
              <w:tab/>
            </w:r>
            <w:r>
              <w:rPr>
                <w:noProof/>
                <w:webHidden/>
              </w:rPr>
              <w:fldChar w:fldCharType="begin"/>
            </w:r>
            <w:r>
              <w:rPr>
                <w:noProof/>
                <w:webHidden/>
              </w:rPr>
              <w:instrText xml:space="preserve"> PAGEREF _Toc233710219 \h </w:instrText>
            </w:r>
            <w:r>
              <w:rPr>
                <w:noProof/>
                <w:webHidden/>
              </w:rPr>
            </w:r>
            <w:r>
              <w:rPr>
                <w:noProof/>
                <w:webHidden/>
              </w:rPr>
              <w:fldChar w:fldCharType="separate"/>
            </w:r>
            <w:r w:rsidR="00286619">
              <w:rPr>
                <w:noProof/>
                <w:webHidden/>
              </w:rPr>
              <w:t>27</w:t>
            </w:r>
            <w:r>
              <w:rPr>
                <w:noProof/>
                <w:webHidden/>
              </w:rPr>
              <w:fldChar w:fldCharType="end"/>
            </w:r>
          </w:hyperlink>
        </w:p>
        <w:p w14:paraId="7F38D70D" w14:textId="199996D6"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0" w:history="1">
            <w:r w:rsidRPr="00471205">
              <w:rPr>
                <w:rStyle w:val="Hyperlink"/>
                <w:rFonts w:ascii="Arial" w:hAnsi="Arial"/>
                <w:noProof/>
              </w:rPr>
              <w:t>4 Bildungseinrichtungen</w:t>
            </w:r>
            <w:r>
              <w:rPr>
                <w:noProof/>
                <w:webHidden/>
              </w:rPr>
              <w:tab/>
            </w:r>
            <w:r>
              <w:rPr>
                <w:noProof/>
                <w:webHidden/>
              </w:rPr>
              <w:fldChar w:fldCharType="begin"/>
            </w:r>
            <w:r>
              <w:rPr>
                <w:noProof/>
                <w:webHidden/>
              </w:rPr>
              <w:instrText xml:space="preserve"> PAGEREF _Toc233710220 \h </w:instrText>
            </w:r>
            <w:r>
              <w:rPr>
                <w:noProof/>
                <w:webHidden/>
              </w:rPr>
            </w:r>
            <w:r>
              <w:rPr>
                <w:noProof/>
                <w:webHidden/>
              </w:rPr>
              <w:fldChar w:fldCharType="separate"/>
            </w:r>
            <w:r w:rsidR="00286619">
              <w:rPr>
                <w:noProof/>
                <w:webHidden/>
              </w:rPr>
              <w:t>28</w:t>
            </w:r>
            <w:r>
              <w:rPr>
                <w:noProof/>
                <w:webHidden/>
              </w:rPr>
              <w:fldChar w:fldCharType="end"/>
            </w:r>
          </w:hyperlink>
        </w:p>
        <w:p w14:paraId="429F1C03" w14:textId="0A5565B4"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1" w:history="1">
            <w:r w:rsidRPr="00471205">
              <w:rPr>
                <w:rStyle w:val="Hyperlink"/>
                <w:rFonts w:ascii="Arial" w:hAnsi="Arial"/>
                <w:noProof/>
              </w:rPr>
              <w:t>5 Medizinische Einrichtungen</w:t>
            </w:r>
            <w:r>
              <w:rPr>
                <w:noProof/>
                <w:webHidden/>
              </w:rPr>
              <w:tab/>
            </w:r>
            <w:r>
              <w:rPr>
                <w:noProof/>
                <w:webHidden/>
              </w:rPr>
              <w:fldChar w:fldCharType="begin"/>
            </w:r>
            <w:r>
              <w:rPr>
                <w:noProof/>
                <w:webHidden/>
              </w:rPr>
              <w:instrText xml:space="preserve"> PAGEREF _Toc233710221 \h </w:instrText>
            </w:r>
            <w:r>
              <w:rPr>
                <w:noProof/>
                <w:webHidden/>
              </w:rPr>
            </w:r>
            <w:r>
              <w:rPr>
                <w:noProof/>
                <w:webHidden/>
              </w:rPr>
              <w:fldChar w:fldCharType="separate"/>
            </w:r>
            <w:r w:rsidR="00286619">
              <w:rPr>
                <w:noProof/>
                <w:webHidden/>
              </w:rPr>
              <w:t>29</w:t>
            </w:r>
            <w:r>
              <w:rPr>
                <w:noProof/>
                <w:webHidden/>
              </w:rPr>
              <w:fldChar w:fldCharType="end"/>
            </w:r>
          </w:hyperlink>
        </w:p>
        <w:p w14:paraId="6D027687" w14:textId="61A58955"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2" w:history="1">
            <w:r w:rsidRPr="00471205">
              <w:rPr>
                <w:rStyle w:val="Hyperlink"/>
                <w:rFonts w:ascii="Arial" w:hAnsi="Arial"/>
                <w:noProof/>
              </w:rPr>
              <w:t>6 Gewaltschutzeinrichtungen</w:t>
            </w:r>
            <w:r>
              <w:rPr>
                <w:noProof/>
                <w:webHidden/>
              </w:rPr>
              <w:tab/>
            </w:r>
            <w:r>
              <w:rPr>
                <w:noProof/>
                <w:webHidden/>
              </w:rPr>
              <w:fldChar w:fldCharType="begin"/>
            </w:r>
            <w:r>
              <w:rPr>
                <w:noProof/>
                <w:webHidden/>
              </w:rPr>
              <w:instrText xml:space="preserve"> PAGEREF _Toc233710222 \h </w:instrText>
            </w:r>
            <w:r>
              <w:rPr>
                <w:noProof/>
                <w:webHidden/>
              </w:rPr>
            </w:r>
            <w:r>
              <w:rPr>
                <w:noProof/>
                <w:webHidden/>
              </w:rPr>
              <w:fldChar w:fldCharType="separate"/>
            </w:r>
            <w:r w:rsidR="00286619">
              <w:rPr>
                <w:noProof/>
                <w:webHidden/>
              </w:rPr>
              <w:t>29</w:t>
            </w:r>
            <w:r>
              <w:rPr>
                <w:noProof/>
                <w:webHidden/>
              </w:rPr>
              <w:fldChar w:fldCharType="end"/>
            </w:r>
          </w:hyperlink>
        </w:p>
        <w:p w14:paraId="128A1846" w14:textId="5C02C368"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3" w:history="1">
            <w:r w:rsidRPr="00471205">
              <w:rPr>
                <w:rStyle w:val="Hyperlink"/>
                <w:rFonts w:ascii="Arial" w:hAnsi="Arial"/>
                <w:noProof/>
              </w:rPr>
              <w:t>7 Verkehrsflächen und öffentlicher Raum</w:t>
            </w:r>
            <w:r>
              <w:rPr>
                <w:noProof/>
                <w:webHidden/>
              </w:rPr>
              <w:tab/>
            </w:r>
            <w:r>
              <w:rPr>
                <w:noProof/>
                <w:webHidden/>
              </w:rPr>
              <w:fldChar w:fldCharType="begin"/>
            </w:r>
            <w:r>
              <w:rPr>
                <w:noProof/>
                <w:webHidden/>
              </w:rPr>
              <w:instrText xml:space="preserve"> PAGEREF _Toc233710223 \h </w:instrText>
            </w:r>
            <w:r>
              <w:rPr>
                <w:noProof/>
                <w:webHidden/>
              </w:rPr>
            </w:r>
            <w:r>
              <w:rPr>
                <w:noProof/>
                <w:webHidden/>
              </w:rPr>
              <w:fldChar w:fldCharType="separate"/>
            </w:r>
            <w:r w:rsidR="00286619">
              <w:rPr>
                <w:noProof/>
                <w:webHidden/>
              </w:rPr>
              <w:t>30</w:t>
            </w:r>
            <w:r>
              <w:rPr>
                <w:noProof/>
                <w:webHidden/>
              </w:rPr>
              <w:fldChar w:fldCharType="end"/>
            </w:r>
          </w:hyperlink>
        </w:p>
        <w:p w14:paraId="56D1F963" w14:textId="723D519F"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4" w:history="1">
            <w:r w:rsidRPr="00471205">
              <w:rPr>
                <w:rStyle w:val="Hyperlink"/>
                <w:rFonts w:ascii="Arial" w:hAnsi="Arial"/>
                <w:noProof/>
              </w:rPr>
              <w:t>8 Öffentliche Verkehrsmittel und Mobilität</w:t>
            </w:r>
            <w:r>
              <w:rPr>
                <w:noProof/>
                <w:webHidden/>
              </w:rPr>
              <w:tab/>
            </w:r>
            <w:r>
              <w:rPr>
                <w:noProof/>
                <w:webHidden/>
              </w:rPr>
              <w:fldChar w:fldCharType="begin"/>
            </w:r>
            <w:r>
              <w:rPr>
                <w:noProof/>
                <w:webHidden/>
              </w:rPr>
              <w:instrText xml:space="preserve"> PAGEREF _Toc233710224 \h </w:instrText>
            </w:r>
            <w:r>
              <w:rPr>
                <w:noProof/>
                <w:webHidden/>
              </w:rPr>
            </w:r>
            <w:r>
              <w:rPr>
                <w:noProof/>
                <w:webHidden/>
              </w:rPr>
              <w:fldChar w:fldCharType="separate"/>
            </w:r>
            <w:r w:rsidR="00286619">
              <w:rPr>
                <w:noProof/>
                <w:webHidden/>
              </w:rPr>
              <w:t>31</w:t>
            </w:r>
            <w:r>
              <w:rPr>
                <w:noProof/>
                <w:webHidden/>
              </w:rPr>
              <w:fldChar w:fldCharType="end"/>
            </w:r>
          </w:hyperlink>
        </w:p>
        <w:p w14:paraId="50594180" w14:textId="51DF379E"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25" w:history="1">
            <w:r w:rsidRPr="00471205">
              <w:rPr>
                <w:rStyle w:val="Hyperlink"/>
                <w:noProof/>
              </w:rPr>
              <w:t>Kapitel IX. Reisen, Erholung und Freizeit, Kunst und Kultur</w:t>
            </w:r>
            <w:r>
              <w:rPr>
                <w:noProof/>
                <w:webHidden/>
              </w:rPr>
              <w:tab/>
            </w:r>
            <w:r>
              <w:rPr>
                <w:noProof/>
                <w:webHidden/>
              </w:rPr>
              <w:fldChar w:fldCharType="begin"/>
            </w:r>
            <w:r>
              <w:rPr>
                <w:noProof/>
                <w:webHidden/>
              </w:rPr>
              <w:instrText xml:space="preserve"> PAGEREF _Toc233710225 \h </w:instrText>
            </w:r>
            <w:r>
              <w:rPr>
                <w:noProof/>
                <w:webHidden/>
              </w:rPr>
            </w:r>
            <w:r>
              <w:rPr>
                <w:noProof/>
                <w:webHidden/>
              </w:rPr>
              <w:fldChar w:fldCharType="separate"/>
            </w:r>
            <w:r w:rsidR="00286619">
              <w:rPr>
                <w:noProof/>
                <w:webHidden/>
              </w:rPr>
              <w:t>33</w:t>
            </w:r>
            <w:r>
              <w:rPr>
                <w:noProof/>
                <w:webHidden/>
              </w:rPr>
              <w:fldChar w:fldCharType="end"/>
            </w:r>
          </w:hyperlink>
        </w:p>
        <w:p w14:paraId="0B32B2FB" w14:textId="034D2CCA"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6" w:history="1">
            <w:r w:rsidRPr="00471205">
              <w:rPr>
                <w:rStyle w:val="Hyperlink"/>
                <w:rFonts w:ascii="Arial" w:hAnsi="Arial"/>
                <w:noProof/>
              </w:rPr>
              <w:t>1 Freizeitangebote</w:t>
            </w:r>
            <w:r>
              <w:rPr>
                <w:noProof/>
                <w:webHidden/>
              </w:rPr>
              <w:tab/>
            </w:r>
            <w:r>
              <w:rPr>
                <w:noProof/>
                <w:webHidden/>
              </w:rPr>
              <w:fldChar w:fldCharType="begin"/>
            </w:r>
            <w:r>
              <w:rPr>
                <w:noProof/>
                <w:webHidden/>
              </w:rPr>
              <w:instrText xml:space="preserve"> PAGEREF _Toc233710226 \h </w:instrText>
            </w:r>
            <w:r>
              <w:rPr>
                <w:noProof/>
                <w:webHidden/>
              </w:rPr>
            </w:r>
            <w:r>
              <w:rPr>
                <w:noProof/>
                <w:webHidden/>
              </w:rPr>
              <w:fldChar w:fldCharType="separate"/>
            </w:r>
            <w:r w:rsidR="00286619">
              <w:rPr>
                <w:noProof/>
                <w:webHidden/>
              </w:rPr>
              <w:t>33</w:t>
            </w:r>
            <w:r>
              <w:rPr>
                <w:noProof/>
                <w:webHidden/>
              </w:rPr>
              <w:fldChar w:fldCharType="end"/>
            </w:r>
          </w:hyperlink>
        </w:p>
        <w:p w14:paraId="3308F4BE" w14:textId="3EFB359D"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7" w:history="1">
            <w:r w:rsidRPr="00471205">
              <w:rPr>
                <w:rStyle w:val="Hyperlink"/>
                <w:rFonts w:ascii="Arial" w:hAnsi="Arial"/>
                <w:noProof/>
              </w:rPr>
              <w:t>2 Sport</w:t>
            </w:r>
            <w:r>
              <w:rPr>
                <w:noProof/>
                <w:webHidden/>
              </w:rPr>
              <w:tab/>
            </w:r>
            <w:r>
              <w:rPr>
                <w:noProof/>
                <w:webHidden/>
              </w:rPr>
              <w:fldChar w:fldCharType="begin"/>
            </w:r>
            <w:r>
              <w:rPr>
                <w:noProof/>
                <w:webHidden/>
              </w:rPr>
              <w:instrText xml:space="preserve"> PAGEREF _Toc233710227 \h </w:instrText>
            </w:r>
            <w:r>
              <w:rPr>
                <w:noProof/>
                <w:webHidden/>
              </w:rPr>
            </w:r>
            <w:r>
              <w:rPr>
                <w:noProof/>
                <w:webHidden/>
              </w:rPr>
              <w:fldChar w:fldCharType="separate"/>
            </w:r>
            <w:r w:rsidR="00286619">
              <w:rPr>
                <w:noProof/>
                <w:webHidden/>
              </w:rPr>
              <w:t>34</w:t>
            </w:r>
            <w:r>
              <w:rPr>
                <w:noProof/>
                <w:webHidden/>
              </w:rPr>
              <w:fldChar w:fldCharType="end"/>
            </w:r>
          </w:hyperlink>
        </w:p>
        <w:p w14:paraId="79A1E148" w14:textId="536FEF9F"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8" w:history="1">
            <w:r w:rsidRPr="00471205">
              <w:rPr>
                <w:rStyle w:val="Hyperlink"/>
                <w:rFonts w:ascii="Arial" w:hAnsi="Arial"/>
                <w:noProof/>
              </w:rPr>
              <w:t>3 Kunst und Kultur</w:t>
            </w:r>
            <w:r>
              <w:rPr>
                <w:noProof/>
                <w:webHidden/>
              </w:rPr>
              <w:tab/>
            </w:r>
            <w:r>
              <w:rPr>
                <w:noProof/>
                <w:webHidden/>
              </w:rPr>
              <w:fldChar w:fldCharType="begin"/>
            </w:r>
            <w:r>
              <w:rPr>
                <w:noProof/>
                <w:webHidden/>
              </w:rPr>
              <w:instrText xml:space="preserve"> PAGEREF _Toc233710228 \h </w:instrText>
            </w:r>
            <w:r>
              <w:rPr>
                <w:noProof/>
                <w:webHidden/>
              </w:rPr>
            </w:r>
            <w:r>
              <w:rPr>
                <w:noProof/>
                <w:webHidden/>
              </w:rPr>
              <w:fldChar w:fldCharType="separate"/>
            </w:r>
            <w:r w:rsidR="00286619">
              <w:rPr>
                <w:noProof/>
                <w:webHidden/>
              </w:rPr>
              <w:t>35</w:t>
            </w:r>
            <w:r>
              <w:rPr>
                <w:noProof/>
                <w:webHidden/>
              </w:rPr>
              <w:fldChar w:fldCharType="end"/>
            </w:r>
          </w:hyperlink>
        </w:p>
        <w:p w14:paraId="524C7334" w14:textId="62772EBA"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29" w:history="1">
            <w:r w:rsidRPr="00471205">
              <w:rPr>
                <w:rStyle w:val="Hyperlink"/>
                <w:rFonts w:ascii="Arial" w:hAnsi="Arial"/>
                <w:noProof/>
              </w:rPr>
              <w:t>4 Tourismus</w:t>
            </w:r>
            <w:r>
              <w:rPr>
                <w:noProof/>
                <w:webHidden/>
              </w:rPr>
              <w:tab/>
            </w:r>
            <w:r>
              <w:rPr>
                <w:noProof/>
                <w:webHidden/>
              </w:rPr>
              <w:fldChar w:fldCharType="begin"/>
            </w:r>
            <w:r>
              <w:rPr>
                <w:noProof/>
                <w:webHidden/>
              </w:rPr>
              <w:instrText xml:space="preserve"> PAGEREF _Toc233710229 \h </w:instrText>
            </w:r>
            <w:r>
              <w:rPr>
                <w:noProof/>
                <w:webHidden/>
              </w:rPr>
            </w:r>
            <w:r>
              <w:rPr>
                <w:noProof/>
                <w:webHidden/>
              </w:rPr>
              <w:fldChar w:fldCharType="separate"/>
            </w:r>
            <w:r w:rsidR="00286619">
              <w:rPr>
                <w:noProof/>
                <w:webHidden/>
              </w:rPr>
              <w:t>36</w:t>
            </w:r>
            <w:r>
              <w:rPr>
                <w:noProof/>
                <w:webHidden/>
              </w:rPr>
              <w:fldChar w:fldCharType="end"/>
            </w:r>
          </w:hyperlink>
        </w:p>
        <w:p w14:paraId="59EC6908" w14:textId="22C18280"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30" w:history="1">
            <w:r w:rsidRPr="00471205">
              <w:rPr>
                <w:rStyle w:val="Hyperlink"/>
                <w:noProof/>
              </w:rPr>
              <w:t>Kapitel X. Zivil – und Katastrophenschutz</w:t>
            </w:r>
            <w:r>
              <w:rPr>
                <w:noProof/>
                <w:webHidden/>
              </w:rPr>
              <w:tab/>
            </w:r>
            <w:r>
              <w:rPr>
                <w:noProof/>
                <w:webHidden/>
              </w:rPr>
              <w:fldChar w:fldCharType="begin"/>
            </w:r>
            <w:r>
              <w:rPr>
                <w:noProof/>
                <w:webHidden/>
              </w:rPr>
              <w:instrText xml:space="preserve"> PAGEREF _Toc233710230 \h </w:instrText>
            </w:r>
            <w:r>
              <w:rPr>
                <w:noProof/>
                <w:webHidden/>
              </w:rPr>
            </w:r>
            <w:r>
              <w:rPr>
                <w:noProof/>
                <w:webHidden/>
              </w:rPr>
              <w:fldChar w:fldCharType="separate"/>
            </w:r>
            <w:r w:rsidR="00286619">
              <w:rPr>
                <w:noProof/>
                <w:webHidden/>
              </w:rPr>
              <w:t>37</w:t>
            </w:r>
            <w:r>
              <w:rPr>
                <w:noProof/>
                <w:webHidden/>
              </w:rPr>
              <w:fldChar w:fldCharType="end"/>
            </w:r>
          </w:hyperlink>
        </w:p>
        <w:p w14:paraId="5D863B42" w14:textId="584C5E04"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1" w:history="1">
            <w:r w:rsidRPr="00471205">
              <w:rPr>
                <w:rStyle w:val="Hyperlink"/>
                <w:rFonts w:ascii="Arial" w:hAnsi="Arial"/>
                <w:noProof/>
              </w:rPr>
              <w:t>1 Menschen mit Behinderungen in Katastrophenfällen</w:t>
            </w:r>
            <w:r>
              <w:rPr>
                <w:noProof/>
                <w:webHidden/>
              </w:rPr>
              <w:tab/>
            </w:r>
            <w:r>
              <w:rPr>
                <w:noProof/>
                <w:webHidden/>
              </w:rPr>
              <w:fldChar w:fldCharType="begin"/>
            </w:r>
            <w:r>
              <w:rPr>
                <w:noProof/>
                <w:webHidden/>
              </w:rPr>
              <w:instrText xml:space="preserve"> PAGEREF _Toc233710231 \h </w:instrText>
            </w:r>
            <w:r>
              <w:rPr>
                <w:noProof/>
                <w:webHidden/>
              </w:rPr>
            </w:r>
            <w:r>
              <w:rPr>
                <w:noProof/>
                <w:webHidden/>
              </w:rPr>
              <w:fldChar w:fldCharType="separate"/>
            </w:r>
            <w:r w:rsidR="00286619">
              <w:rPr>
                <w:noProof/>
                <w:webHidden/>
              </w:rPr>
              <w:t>37</w:t>
            </w:r>
            <w:r>
              <w:rPr>
                <w:noProof/>
                <w:webHidden/>
              </w:rPr>
              <w:fldChar w:fldCharType="end"/>
            </w:r>
          </w:hyperlink>
        </w:p>
        <w:p w14:paraId="019C4DA3" w14:textId="446BAF4C"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2" w:history="1">
            <w:r w:rsidRPr="00471205">
              <w:rPr>
                <w:rStyle w:val="Hyperlink"/>
                <w:rFonts w:ascii="Arial" w:hAnsi="Arial"/>
                <w:noProof/>
              </w:rPr>
              <w:t>2 Barrierefreies Notruf – und Alarmierungssystem</w:t>
            </w:r>
            <w:r>
              <w:rPr>
                <w:noProof/>
                <w:webHidden/>
              </w:rPr>
              <w:tab/>
            </w:r>
            <w:r>
              <w:rPr>
                <w:noProof/>
                <w:webHidden/>
              </w:rPr>
              <w:fldChar w:fldCharType="begin"/>
            </w:r>
            <w:r>
              <w:rPr>
                <w:noProof/>
                <w:webHidden/>
              </w:rPr>
              <w:instrText xml:space="preserve"> PAGEREF _Toc233710232 \h </w:instrText>
            </w:r>
            <w:r>
              <w:rPr>
                <w:noProof/>
                <w:webHidden/>
              </w:rPr>
            </w:r>
            <w:r>
              <w:rPr>
                <w:noProof/>
                <w:webHidden/>
              </w:rPr>
              <w:fldChar w:fldCharType="separate"/>
            </w:r>
            <w:r w:rsidR="00286619">
              <w:rPr>
                <w:noProof/>
                <w:webHidden/>
              </w:rPr>
              <w:t>38</w:t>
            </w:r>
            <w:r>
              <w:rPr>
                <w:noProof/>
                <w:webHidden/>
              </w:rPr>
              <w:fldChar w:fldCharType="end"/>
            </w:r>
          </w:hyperlink>
        </w:p>
        <w:p w14:paraId="645B26F3" w14:textId="58434038"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3" w:history="1">
            <w:r w:rsidRPr="00471205">
              <w:rPr>
                <w:rStyle w:val="Hyperlink"/>
                <w:rFonts w:ascii="Arial" w:hAnsi="Arial"/>
                <w:noProof/>
              </w:rPr>
              <w:t>3 Aufarbeitung der Corona - Pandemie</w:t>
            </w:r>
            <w:r>
              <w:rPr>
                <w:noProof/>
                <w:webHidden/>
              </w:rPr>
              <w:tab/>
            </w:r>
            <w:r>
              <w:rPr>
                <w:noProof/>
                <w:webHidden/>
              </w:rPr>
              <w:fldChar w:fldCharType="begin"/>
            </w:r>
            <w:r>
              <w:rPr>
                <w:noProof/>
                <w:webHidden/>
              </w:rPr>
              <w:instrText xml:space="preserve"> PAGEREF _Toc233710233 \h </w:instrText>
            </w:r>
            <w:r>
              <w:rPr>
                <w:noProof/>
                <w:webHidden/>
              </w:rPr>
            </w:r>
            <w:r>
              <w:rPr>
                <w:noProof/>
                <w:webHidden/>
              </w:rPr>
              <w:fldChar w:fldCharType="separate"/>
            </w:r>
            <w:r w:rsidR="00286619">
              <w:rPr>
                <w:noProof/>
                <w:webHidden/>
              </w:rPr>
              <w:t>39</w:t>
            </w:r>
            <w:r>
              <w:rPr>
                <w:noProof/>
                <w:webHidden/>
              </w:rPr>
              <w:fldChar w:fldCharType="end"/>
            </w:r>
          </w:hyperlink>
        </w:p>
        <w:p w14:paraId="17F23616" w14:textId="5022F3AC" w:rsidR="00D003D1" w:rsidRDefault="00D003D1">
          <w:pPr>
            <w:pStyle w:val="Verzeichnis1"/>
            <w:rPr>
              <w:rFonts w:asciiTheme="minorHAnsi" w:eastAsiaTheme="minorEastAsia" w:hAnsiTheme="minorHAnsi"/>
              <w:noProof/>
              <w:kern w:val="2"/>
              <w:sz w:val="24"/>
              <w:szCs w:val="24"/>
              <w:lang w:val="de-AT" w:eastAsia="de-AT"/>
              <w14:ligatures w14:val="standardContextual"/>
            </w:rPr>
          </w:pPr>
          <w:hyperlink w:anchor="_Toc233710234" w:history="1">
            <w:r w:rsidRPr="00471205">
              <w:rPr>
                <w:rStyle w:val="Hyperlink"/>
                <w:noProof/>
              </w:rPr>
              <w:t>Kapitel XI. Intersektionalität</w:t>
            </w:r>
            <w:r>
              <w:rPr>
                <w:noProof/>
                <w:webHidden/>
              </w:rPr>
              <w:tab/>
            </w:r>
            <w:r>
              <w:rPr>
                <w:noProof/>
                <w:webHidden/>
              </w:rPr>
              <w:fldChar w:fldCharType="begin"/>
            </w:r>
            <w:r>
              <w:rPr>
                <w:noProof/>
                <w:webHidden/>
              </w:rPr>
              <w:instrText xml:space="preserve"> PAGEREF _Toc233710234 \h </w:instrText>
            </w:r>
            <w:r>
              <w:rPr>
                <w:noProof/>
                <w:webHidden/>
              </w:rPr>
            </w:r>
            <w:r>
              <w:rPr>
                <w:noProof/>
                <w:webHidden/>
              </w:rPr>
              <w:fldChar w:fldCharType="separate"/>
            </w:r>
            <w:r w:rsidR="00286619">
              <w:rPr>
                <w:noProof/>
                <w:webHidden/>
              </w:rPr>
              <w:t>41</w:t>
            </w:r>
            <w:r>
              <w:rPr>
                <w:noProof/>
                <w:webHidden/>
              </w:rPr>
              <w:fldChar w:fldCharType="end"/>
            </w:r>
          </w:hyperlink>
        </w:p>
        <w:p w14:paraId="4211A7F5" w14:textId="39127453"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5" w:history="1">
            <w:r w:rsidRPr="00471205">
              <w:rPr>
                <w:rStyle w:val="Hyperlink"/>
                <w:rFonts w:ascii="Arial" w:hAnsi="Arial"/>
                <w:noProof/>
              </w:rPr>
              <w:t>1 Kinder – und Jugendliche</w:t>
            </w:r>
            <w:r>
              <w:rPr>
                <w:noProof/>
                <w:webHidden/>
              </w:rPr>
              <w:tab/>
            </w:r>
            <w:r>
              <w:rPr>
                <w:noProof/>
                <w:webHidden/>
              </w:rPr>
              <w:fldChar w:fldCharType="begin"/>
            </w:r>
            <w:r>
              <w:rPr>
                <w:noProof/>
                <w:webHidden/>
              </w:rPr>
              <w:instrText xml:space="preserve"> PAGEREF _Toc233710235 \h </w:instrText>
            </w:r>
            <w:r>
              <w:rPr>
                <w:noProof/>
                <w:webHidden/>
              </w:rPr>
            </w:r>
            <w:r>
              <w:rPr>
                <w:noProof/>
                <w:webHidden/>
              </w:rPr>
              <w:fldChar w:fldCharType="separate"/>
            </w:r>
            <w:r w:rsidR="00286619">
              <w:rPr>
                <w:noProof/>
                <w:webHidden/>
              </w:rPr>
              <w:t>41</w:t>
            </w:r>
            <w:r>
              <w:rPr>
                <w:noProof/>
                <w:webHidden/>
              </w:rPr>
              <w:fldChar w:fldCharType="end"/>
            </w:r>
          </w:hyperlink>
        </w:p>
        <w:p w14:paraId="3A654429" w14:textId="309B6C76"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6" w:history="1">
            <w:r w:rsidRPr="00471205">
              <w:rPr>
                <w:rStyle w:val="Hyperlink"/>
                <w:rFonts w:ascii="Arial" w:hAnsi="Arial"/>
                <w:noProof/>
              </w:rPr>
              <w:t>2 Frauen und Mädchen</w:t>
            </w:r>
            <w:r>
              <w:rPr>
                <w:noProof/>
                <w:webHidden/>
              </w:rPr>
              <w:tab/>
            </w:r>
            <w:r>
              <w:rPr>
                <w:noProof/>
                <w:webHidden/>
              </w:rPr>
              <w:fldChar w:fldCharType="begin"/>
            </w:r>
            <w:r>
              <w:rPr>
                <w:noProof/>
                <w:webHidden/>
              </w:rPr>
              <w:instrText xml:space="preserve"> PAGEREF _Toc233710236 \h </w:instrText>
            </w:r>
            <w:r>
              <w:rPr>
                <w:noProof/>
                <w:webHidden/>
              </w:rPr>
            </w:r>
            <w:r>
              <w:rPr>
                <w:noProof/>
                <w:webHidden/>
              </w:rPr>
              <w:fldChar w:fldCharType="separate"/>
            </w:r>
            <w:r w:rsidR="00286619">
              <w:rPr>
                <w:noProof/>
                <w:webHidden/>
              </w:rPr>
              <w:t>43</w:t>
            </w:r>
            <w:r>
              <w:rPr>
                <w:noProof/>
                <w:webHidden/>
              </w:rPr>
              <w:fldChar w:fldCharType="end"/>
            </w:r>
          </w:hyperlink>
        </w:p>
        <w:p w14:paraId="59F4B0C9" w14:textId="79F3E845"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7" w:history="1">
            <w:r w:rsidRPr="00471205">
              <w:rPr>
                <w:rStyle w:val="Hyperlink"/>
                <w:rFonts w:ascii="Arial" w:hAnsi="Arial"/>
                <w:noProof/>
              </w:rPr>
              <w:t>3 Ältere Menschen</w:t>
            </w:r>
            <w:r>
              <w:rPr>
                <w:noProof/>
                <w:webHidden/>
              </w:rPr>
              <w:tab/>
            </w:r>
            <w:r>
              <w:rPr>
                <w:noProof/>
                <w:webHidden/>
              </w:rPr>
              <w:fldChar w:fldCharType="begin"/>
            </w:r>
            <w:r>
              <w:rPr>
                <w:noProof/>
                <w:webHidden/>
              </w:rPr>
              <w:instrText xml:space="preserve"> PAGEREF _Toc233710237 \h </w:instrText>
            </w:r>
            <w:r>
              <w:rPr>
                <w:noProof/>
                <w:webHidden/>
              </w:rPr>
            </w:r>
            <w:r>
              <w:rPr>
                <w:noProof/>
                <w:webHidden/>
              </w:rPr>
              <w:fldChar w:fldCharType="separate"/>
            </w:r>
            <w:r w:rsidR="00286619">
              <w:rPr>
                <w:noProof/>
                <w:webHidden/>
              </w:rPr>
              <w:t>44</w:t>
            </w:r>
            <w:r>
              <w:rPr>
                <w:noProof/>
                <w:webHidden/>
              </w:rPr>
              <w:fldChar w:fldCharType="end"/>
            </w:r>
          </w:hyperlink>
        </w:p>
        <w:p w14:paraId="1B2EEB55" w14:textId="508A96C0" w:rsidR="00D003D1" w:rsidRDefault="00D003D1">
          <w:pPr>
            <w:pStyle w:val="Verzeichnis2"/>
            <w:rPr>
              <w:rFonts w:asciiTheme="minorHAnsi" w:eastAsiaTheme="minorEastAsia" w:hAnsiTheme="minorHAnsi"/>
              <w:noProof/>
              <w:kern w:val="2"/>
              <w:sz w:val="24"/>
              <w:szCs w:val="24"/>
              <w:lang w:val="de-AT" w:eastAsia="de-AT"/>
              <w14:ligatures w14:val="standardContextual"/>
            </w:rPr>
          </w:pPr>
          <w:hyperlink w:anchor="_Toc233710238" w:history="1">
            <w:r w:rsidRPr="00471205">
              <w:rPr>
                <w:rStyle w:val="Hyperlink"/>
                <w:rFonts w:ascii="Arial" w:hAnsi="Arial"/>
                <w:noProof/>
              </w:rPr>
              <w:t>4 Menschen mit Migrations – oder Fluchthintergrund</w:t>
            </w:r>
            <w:r>
              <w:rPr>
                <w:noProof/>
                <w:webHidden/>
              </w:rPr>
              <w:tab/>
            </w:r>
            <w:r>
              <w:rPr>
                <w:noProof/>
                <w:webHidden/>
              </w:rPr>
              <w:fldChar w:fldCharType="begin"/>
            </w:r>
            <w:r>
              <w:rPr>
                <w:noProof/>
                <w:webHidden/>
              </w:rPr>
              <w:instrText xml:space="preserve"> PAGEREF _Toc233710238 \h </w:instrText>
            </w:r>
            <w:r>
              <w:rPr>
                <w:noProof/>
                <w:webHidden/>
              </w:rPr>
            </w:r>
            <w:r>
              <w:rPr>
                <w:noProof/>
                <w:webHidden/>
              </w:rPr>
              <w:fldChar w:fldCharType="separate"/>
            </w:r>
            <w:r w:rsidR="00286619">
              <w:rPr>
                <w:noProof/>
                <w:webHidden/>
              </w:rPr>
              <w:t>45</w:t>
            </w:r>
            <w:r>
              <w:rPr>
                <w:noProof/>
                <w:webHidden/>
              </w:rPr>
              <w:fldChar w:fldCharType="end"/>
            </w:r>
          </w:hyperlink>
        </w:p>
        <w:p w14:paraId="3A49C732" w14:textId="7206ED53" w:rsidR="001663D8" w:rsidRPr="00A44B0A" w:rsidRDefault="004B4CC1" w:rsidP="00A44B0A">
          <w:r>
            <w:rPr>
              <w:b/>
              <w:bCs/>
            </w:rPr>
            <w:fldChar w:fldCharType="end"/>
          </w:r>
        </w:p>
      </w:sdtContent>
    </w:sdt>
    <w:p w14:paraId="4DD9114A" w14:textId="3F73E1E9" w:rsidR="001663D8" w:rsidRDefault="001663D8" w:rsidP="00F543C1">
      <w:pPr>
        <w:spacing w:after="200" w:line="276" w:lineRule="auto"/>
        <w:jc w:val="left"/>
        <w:rPr>
          <w:b/>
          <w:sz w:val="24"/>
        </w:rPr>
      </w:pPr>
      <w:r>
        <w:rPr>
          <w:b/>
          <w:sz w:val="24"/>
        </w:rPr>
        <w:br w:type="page"/>
      </w:r>
    </w:p>
    <w:p w14:paraId="74F07B02" w14:textId="61AEBF62" w:rsidR="00043B94" w:rsidRPr="00BA1073" w:rsidRDefault="009A79C7" w:rsidP="002A71C0">
      <w:pPr>
        <w:pStyle w:val="berschrift1"/>
      </w:pPr>
      <w:bookmarkStart w:id="0" w:name="_Toc233710188"/>
      <w:r w:rsidRPr="00BA1073">
        <w:lastRenderedPageBreak/>
        <w:t xml:space="preserve">Kapitel III. </w:t>
      </w:r>
      <w:r w:rsidR="00046500" w:rsidRPr="002A71C0">
        <w:t>Bewusstseinsbildung</w:t>
      </w:r>
      <w:bookmarkEnd w:id="0"/>
      <w:r w:rsidR="00046500" w:rsidRPr="00BA1073">
        <w:t xml:space="preserve"> </w:t>
      </w: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6"/>
        <w:gridCol w:w="9168"/>
        <w:gridCol w:w="2977"/>
        <w:gridCol w:w="1701"/>
      </w:tblGrid>
      <w:tr w:rsidR="00474E16" w:rsidRPr="001816FF" w14:paraId="5D538C16" w14:textId="5B86AA17" w:rsidTr="00474E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6" w:type="dxa"/>
          </w:tcPr>
          <w:p w14:paraId="5278BFCE" w14:textId="020A5FF7" w:rsidR="00474E16" w:rsidRPr="001816FF" w:rsidRDefault="00474E16" w:rsidP="00FB0C3C">
            <w:pPr>
              <w:tabs>
                <w:tab w:val="left" w:pos="1020"/>
              </w:tabs>
              <w:spacing w:after="100" w:afterAutospacing="1"/>
              <w:jc w:val="left"/>
              <w:rPr>
                <w:rFonts w:eastAsia="Calibri" w:cs="Times New Roman"/>
              </w:rPr>
            </w:pPr>
            <w:r>
              <w:rPr>
                <w:rFonts w:eastAsia="Calibri" w:cs="Times New Roman"/>
              </w:rPr>
              <w:t xml:space="preserve">Nr. </w:t>
            </w:r>
          </w:p>
        </w:tc>
        <w:tc>
          <w:tcPr>
            <w:tcW w:w="9168" w:type="dxa"/>
          </w:tcPr>
          <w:p w14:paraId="08AD6E0E" w14:textId="343AE53A" w:rsidR="00474E16" w:rsidRPr="001816FF" w:rsidRDefault="00474E16" w:rsidP="00FB0C3C">
            <w:pPr>
              <w:tabs>
                <w:tab w:val="left" w:pos="1020"/>
              </w:tabs>
              <w:spacing w:after="100" w:afterAutospacing="1"/>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063D705" w14:textId="77777777" w:rsidR="00474E16" w:rsidRPr="001816FF" w:rsidRDefault="00474E16" w:rsidP="00FB0C3C">
            <w:pPr>
              <w:spacing w:after="100" w:afterAutospacing="1"/>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838159C" w14:textId="2B43E0DD" w:rsidR="00474E16" w:rsidRDefault="00474E16" w:rsidP="00FB0C3C">
            <w:pPr>
              <w:spacing w:after="100" w:afterAutospacing="1"/>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474E16" w:rsidRPr="001816FF" w14:paraId="4D919FD4" w14:textId="7AA1F908"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5F7F9E21" w14:textId="394B69D4" w:rsidR="00474E16" w:rsidRPr="002D2464" w:rsidRDefault="00474E16" w:rsidP="00A05EF0">
            <w:pPr>
              <w:jc w:val="left"/>
            </w:pPr>
            <w:r>
              <w:t>1</w:t>
            </w:r>
          </w:p>
        </w:tc>
        <w:tc>
          <w:tcPr>
            <w:tcW w:w="9168" w:type="dxa"/>
            <w:shd w:val="clear" w:color="auto" w:fill="FFFFFF" w:themeFill="background1"/>
          </w:tcPr>
          <w:p w14:paraId="69321E22" w14:textId="7D632497" w:rsidR="00474E16" w:rsidRPr="002D2464" w:rsidRDefault="00474E16" w:rsidP="00A05EF0">
            <w:pPr>
              <w:jc w:val="left"/>
              <w:cnfStyle w:val="000000000000" w:firstRow="0" w:lastRow="0" w:firstColumn="0" w:lastColumn="0" w:oddVBand="0" w:evenVBand="0" w:oddHBand="0" w:evenHBand="0" w:firstRowFirstColumn="0" w:firstRowLastColumn="0" w:lastRowFirstColumn="0" w:lastRowLastColumn="0"/>
              <w:rPr>
                <w:b/>
              </w:rPr>
            </w:pPr>
            <w:r w:rsidRPr="002D2464">
              <w:t xml:space="preserve">Förderung von Aktivitäten </w:t>
            </w:r>
            <w:r w:rsidRPr="002D2464">
              <w:rPr>
                <w:rFonts w:eastAsia="Calibri" w:cs="Calibri"/>
                <w:szCs w:val="20"/>
              </w:rPr>
              <w:t>und Aufklärungskampagnen, insbesondere zur Sichtbarmachung von Problemlagen von Menschen mit Behinderungen.</w:t>
            </w:r>
          </w:p>
        </w:tc>
        <w:tc>
          <w:tcPr>
            <w:tcW w:w="2977" w:type="dxa"/>
            <w:shd w:val="clear" w:color="auto" w:fill="FFFFFF" w:themeFill="background1"/>
          </w:tcPr>
          <w:p w14:paraId="42BAF137" w14:textId="77777777" w:rsidR="00474E16" w:rsidRPr="002D2464" w:rsidRDefault="00474E16" w:rsidP="00A05EF0">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szCs w:val="20"/>
              </w:rPr>
              <w:t>laufend</w:t>
            </w:r>
          </w:p>
        </w:tc>
        <w:tc>
          <w:tcPr>
            <w:tcW w:w="1701" w:type="dxa"/>
            <w:shd w:val="clear" w:color="auto" w:fill="FFFFFF" w:themeFill="background1"/>
          </w:tcPr>
          <w:p w14:paraId="32DB8F4F" w14:textId="2166680B" w:rsidR="00474E16" w:rsidRPr="002D2464" w:rsidRDefault="00474E16" w:rsidP="00A05EF0">
            <w:pPr>
              <w:jc w:val="left"/>
              <w:cnfStyle w:val="000000000000" w:firstRow="0" w:lastRow="0" w:firstColumn="0" w:lastColumn="0" w:oddVBand="0" w:evenVBand="0" w:oddHBand="0" w:evenHBand="0" w:firstRowFirstColumn="0" w:firstRowLastColumn="0" w:lastRowFirstColumn="0" w:lastRowLastColumn="0"/>
              <w:rPr>
                <w:szCs w:val="20"/>
              </w:rPr>
            </w:pPr>
            <w:r>
              <w:rPr>
                <w:szCs w:val="20"/>
              </w:rPr>
              <w:t>UT 1</w:t>
            </w:r>
          </w:p>
        </w:tc>
      </w:tr>
      <w:tr w:rsidR="00474E16" w:rsidRPr="001816FF" w14:paraId="7C1F6DEA" w14:textId="2C1596A7"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2ACF15FB" w14:textId="3EF3553C" w:rsidR="00474E16" w:rsidRPr="002D2464" w:rsidRDefault="00474E16" w:rsidP="007B28CE">
            <w:pPr>
              <w:spacing w:after="0"/>
              <w:jc w:val="left"/>
              <w:rPr>
                <w:rFonts w:eastAsia="Calibri" w:cs="Calibri"/>
                <w:szCs w:val="20"/>
              </w:rPr>
            </w:pPr>
            <w:r>
              <w:rPr>
                <w:rFonts w:eastAsia="Calibri" w:cs="Calibri"/>
                <w:szCs w:val="20"/>
              </w:rPr>
              <w:t>2</w:t>
            </w:r>
          </w:p>
        </w:tc>
        <w:tc>
          <w:tcPr>
            <w:tcW w:w="9168" w:type="dxa"/>
            <w:shd w:val="clear" w:color="auto" w:fill="FFFFFF" w:themeFill="background1"/>
          </w:tcPr>
          <w:p w14:paraId="66AD6047" w14:textId="3DE239C5" w:rsidR="00474E16" w:rsidRPr="002D2464" w:rsidRDefault="00474E16" w:rsidP="007B28CE">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Calibri"/>
                <w:szCs w:val="20"/>
              </w:rPr>
              <w:t>Durchführung von Sensibilisierungsschulungen / Workshops zur „Darstellung von Menschen mit Behinderungen in den Medien“ für Beschäftigte von Medien (Print, Radio, Fernsehen).</w:t>
            </w:r>
          </w:p>
        </w:tc>
        <w:tc>
          <w:tcPr>
            <w:tcW w:w="2977" w:type="dxa"/>
            <w:shd w:val="clear" w:color="auto" w:fill="FFFFFF" w:themeFill="background1"/>
          </w:tcPr>
          <w:p w14:paraId="245382F3" w14:textId="77777777" w:rsidR="00474E16" w:rsidRPr="002D2464" w:rsidRDefault="00474E16" w:rsidP="007B28CE">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szCs w:val="20"/>
              </w:rPr>
              <w:t>kurzfristig</w:t>
            </w:r>
          </w:p>
        </w:tc>
        <w:tc>
          <w:tcPr>
            <w:tcW w:w="1701" w:type="dxa"/>
            <w:shd w:val="clear" w:color="auto" w:fill="FFFFFF" w:themeFill="background1"/>
          </w:tcPr>
          <w:p w14:paraId="53414D0C" w14:textId="51021D6F" w:rsidR="00474E16" w:rsidRPr="002D2464" w:rsidRDefault="00474E16" w:rsidP="007B28CE">
            <w:pPr>
              <w:spacing w:after="0"/>
              <w:jc w:val="left"/>
              <w:cnfStyle w:val="000000000000" w:firstRow="0" w:lastRow="0" w:firstColumn="0" w:lastColumn="0" w:oddVBand="0" w:evenVBand="0" w:oddHBand="0" w:evenHBand="0" w:firstRowFirstColumn="0" w:firstRowLastColumn="0" w:lastRowFirstColumn="0" w:lastRowLastColumn="0"/>
              <w:rPr>
                <w:szCs w:val="20"/>
              </w:rPr>
            </w:pPr>
            <w:r>
              <w:rPr>
                <w:szCs w:val="20"/>
              </w:rPr>
              <w:t>UT 1</w:t>
            </w:r>
          </w:p>
        </w:tc>
      </w:tr>
      <w:tr w:rsidR="00474E16" w:rsidRPr="001816FF" w14:paraId="6CC0A02B" w14:textId="0B35B109"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21DB0A3C" w14:textId="1C147FB4" w:rsidR="00474E16" w:rsidRPr="002D2464" w:rsidRDefault="00474E16" w:rsidP="00474E16">
            <w:pPr>
              <w:spacing w:after="0"/>
              <w:jc w:val="left"/>
              <w:rPr>
                <w:rFonts w:eastAsia="Calibri" w:cs="Calibri"/>
                <w:szCs w:val="20"/>
              </w:rPr>
            </w:pPr>
            <w:r>
              <w:rPr>
                <w:rFonts w:eastAsia="Calibri" w:cs="Calibri"/>
                <w:szCs w:val="20"/>
              </w:rPr>
              <w:t>3</w:t>
            </w:r>
          </w:p>
        </w:tc>
        <w:tc>
          <w:tcPr>
            <w:tcW w:w="9168" w:type="dxa"/>
            <w:shd w:val="clear" w:color="auto" w:fill="FFFFFF" w:themeFill="background1"/>
          </w:tcPr>
          <w:p w14:paraId="5CC89D8C" w14:textId="658B08BC"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Calibri"/>
                <w:szCs w:val="20"/>
              </w:rPr>
              <w:t>Partnerschaften mit Medien (sowohl traditionellen als auch neuen).</w:t>
            </w:r>
          </w:p>
        </w:tc>
        <w:tc>
          <w:tcPr>
            <w:tcW w:w="2977" w:type="dxa"/>
            <w:shd w:val="clear" w:color="auto" w:fill="FFFFFF" w:themeFill="background1"/>
          </w:tcPr>
          <w:p w14:paraId="1750E14C" w14:textId="77777777"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szCs w:val="20"/>
              </w:rPr>
              <w:t xml:space="preserve">laufend </w:t>
            </w:r>
          </w:p>
        </w:tc>
        <w:tc>
          <w:tcPr>
            <w:tcW w:w="1701" w:type="dxa"/>
            <w:shd w:val="clear" w:color="auto" w:fill="FFFFFF" w:themeFill="background1"/>
          </w:tcPr>
          <w:p w14:paraId="25D55A6C" w14:textId="7FC61884"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16C87">
              <w:rPr>
                <w:szCs w:val="20"/>
              </w:rPr>
              <w:t>UT 1</w:t>
            </w:r>
          </w:p>
        </w:tc>
      </w:tr>
      <w:tr w:rsidR="00474E16" w:rsidRPr="001816FF" w14:paraId="0CBD2625" w14:textId="04FAA4E6"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70CB7A5A" w14:textId="600255AE" w:rsidR="00474E16" w:rsidRPr="002D2464" w:rsidRDefault="00474E16" w:rsidP="00474E16">
            <w:pPr>
              <w:spacing w:after="0"/>
              <w:jc w:val="left"/>
              <w:rPr>
                <w:rFonts w:eastAsia="Calibri" w:cs="Calibri"/>
                <w:szCs w:val="20"/>
              </w:rPr>
            </w:pPr>
            <w:r>
              <w:rPr>
                <w:rFonts w:eastAsia="Calibri" w:cs="Calibri"/>
                <w:szCs w:val="20"/>
              </w:rPr>
              <w:t>4</w:t>
            </w:r>
          </w:p>
        </w:tc>
        <w:tc>
          <w:tcPr>
            <w:tcW w:w="9168" w:type="dxa"/>
            <w:shd w:val="clear" w:color="auto" w:fill="FFFFFF" w:themeFill="background1"/>
          </w:tcPr>
          <w:p w14:paraId="34CD71D4" w14:textId="6B2475E3"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Calibri"/>
                <w:szCs w:val="20"/>
              </w:rPr>
              <w:t xml:space="preserve">Veröffentlichung von Artikeln über Menschen mit Behinderungen und deren Rechte in einer </w:t>
            </w:r>
            <w:proofErr w:type="spellStart"/>
            <w:r w:rsidRPr="002D2464">
              <w:rPr>
                <w:rFonts w:eastAsia="Calibri" w:cs="Calibri"/>
                <w:szCs w:val="20"/>
              </w:rPr>
              <w:t>tirolweiten</w:t>
            </w:r>
            <w:proofErr w:type="spellEnd"/>
            <w:r w:rsidRPr="002D2464">
              <w:rPr>
                <w:rFonts w:eastAsia="Calibri" w:cs="Calibri"/>
                <w:szCs w:val="20"/>
              </w:rPr>
              <w:t xml:space="preserve"> Tageszeitung in regelmäßigen Abständen. Die Medienkampagne unterstreicht vor allem Fertigkeiten und Fähigkeiten von Menschen mit Behinderungen.</w:t>
            </w:r>
          </w:p>
        </w:tc>
        <w:tc>
          <w:tcPr>
            <w:tcW w:w="2977" w:type="dxa"/>
            <w:shd w:val="clear" w:color="auto" w:fill="FFFFFF" w:themeFill="background1"/>
          </w:tcPr>
          <w:p w14:paraId="4894B48C" w14:textId="77777777"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szCs w:val="20"/>
              </w:rPr>
              <w:t>mittelfristig, laufend</w:t>
            </w:r>
          </w:p>
        </w:tc>
        <w:tc>
          <w:tcPr>
            <w:tcW w:w="1701" w:type="dxa"/>
            <w:shd w:val="clear" w:color="auto" w:fill="FFFFFF" w:themeFill="background1"/>
          </w:tcPr>
          <w:p w14:paraId="1E94BFDB" w14:textId="6DA78C11"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16C87">
              <w:rPr>
                <w:szCs w:val="20"/>
              </w:rPr>
              <w:t>UT 1</w:t>
            </w:r>
          </w:p>
        </w:tc>
      </w:tr>
      <w:tr w:rsidR="00474E16" w:rsidRPr="001816FF" w14:paraId="2027D28D" w14:textId="4B910628"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2D5C49B9" w14:textId="5B6699ED" w:rsidR="00474E16" w:rsidRPr="002D2464" w:rsidRDefault="00474E16" w:rsidP="00474E16">
            <w:pPr>
              <w:spacing w:after="0"/>
              <w:jc w:val="left"/>
              <w:rPr>
                <w:rFonts w:eastAsia="Calibri" w:cs="Times New Roman"/>
                <w:szCs w:val="20"/>
              </w:rPr>
            </w:pPr>
            <w:r>
              <w:rPr>
                <w:rFonts w:eastAsia="Calibri" w:cs="Times New Roman"/>
                <w:szCs w:val="20"/>
              </w:rPr>
              <w:t>5</w:t>
            </w:r>
          </w:p>
        </w:tc>
        <w:tc>
          <w:tcPr>
            <w:tcW w:w="9168" w:type="dxa"/>
            <w:shd w:val="clear" w:color="auto" w:fill="FFFFFF" w:themeFill="background1"/>
          </w:tcPr>
          <w:p w14:paraId="4F6D0666" w14:textId="4921B652"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Times New Roman"/>
                <w:szCs w:val="20"/>
              </w:rPr>
              <w:t>Schulungen der Abteilungen des Landes über ein menschenrechtskonformes Verständnis von Behinderung und die sich daraus ergebenden Handlungs-konsequenzen.</w:t>
            </w:r>
          </w:p>
        </w:tc>
        <w:tc>
          <w:tcPr>
            <w:tcW w:w="2977" w:type="dxa"/>
            <w:shd w:val="clear" w:color="auto" w:fill="FFFFFF" w:themeFill="background1"/>
          </w:tcPr>
          <w:p w14:paraId="249B504C" w14:textId="77777777" w:rsidR="00474E16" w:rsidRPr="002D2464" w:rsidRDefault="00474E16" w:rsidP="00474E16">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szCs w:val="20"/>
              </w:rPr>
              <w:t>kurzfristig</w:t>
            </w:r>
          </w:p>
        </w:tc>
        <w:tc>
          <w:tcPr>
            <w:tcW w:w="1701" w:type="dxa"/>
            <w:shd w:val="clear" w:color="auto" w:fill="FFFFFF" w:themeFill="background1"/>
          </w:tcPr>
          <w:p w14:paraId="15A5FEF5" w14:textId="4FB55BCA" w:rsidR="00474E16" w:rsidRPr="002D2464" w:rsidRDefault="00474E16" w:rsidP="00474E16">
            <w:pPr>
              <w:spacing w:after="0"/>
              <w:cnfStyle w:val="000000000000" w:firstRow="0" w:lastRow="0" w:firstColumn="0" w:lastColumn="0" w:oddVBand="0" w:evenVBand="0" w:oddHBand="0" w:evenHBand="0" w:firstRowFirstColumn="0" w:firstRowLastColumn="0" w:lastRowFirstColumn="0" w:lastRowLastColumn="0"/>
              <w:rPr>
                <w:szCs w:val="20"/>
              </w:rPr>
            </w:pPr>
            <w:r w:rsidRPr="00516C87">
              <w:rPr>
                <w:szCs w:val="20"/>
              </w:rPr>
              <w:t>UT 1</w:t>
            </w:r>
          </w:p>
        </w:tc>
      </w:tr>
      <w:tr w:rsidR="00474E16" w:rsidRPr="001816FF" w14:paraId="1E574D94" w14:textId="1C32A8FD"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318B9D7A" w14:textId="71C5C772" w:rsidR="00474E16" w:rsidRPr="002D2464" w:rsidRDefault="00474E16" w:rsidP="00474E16">
            <w:pPr>
              <w:spacing w:after="0"/>
              <w:jc w:val="left"/>
              <w:rPr>
                <w:rFonts w:eastAsia="Calibri" w:cs="Calibri"/>
                <w:szCs w:val="20"/>
              </w:rPr>
            </w:pPr>
            <w:r>
              <w:rPr>
                <w:rFonts w:eastAsia="Calibri" w:cs="Calibri"/>
                <w:szCs w:val="20"/>
              </w:rPr>
              <w:t>6</w:t>
            </w:r>
          </w:p>
        </w:tc>
        <w:tc>
          <w:tcPr>
            <w:tcW w:w="9168" w:type="dxa"/>
            <w:shd w:val="clear" w:color="auto" w:fill="FFFFFF" w:themeFill="background1"/>
          </w:tcPr>
          <w:p w14:paraId="32C53687" w14:textId="48850131"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Calibri"/>
                <w:szCs w:val="20"/>
              </w:rPr>
              <w:t>Verstärkte Öffentlichkeitsarbeit zur Bekanntmachung der Ziele der UN-Behindertenrechtskonvention sowie der General Comments.</w:t>
            </w:r>
          </w:p>
        </w:tc>
        <w:tc>
          <w:tcPr>
            <w:tcW w:w="2977" w:type="dxa"/>
            <w:shd w:val="clear" w:color="auto" w:fill="FFFFFF" w:themeFill="background1"/>
          </w:tcPr>
          <w:p w14:paraId="52C9A193" w14:textId="77777777"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rFonts w:cs="Calibri"/>
                <w:szCs w:val="20"/>
              </w:rPr>
              <w:t>laufend</w:t>
            </w:r>
          </w:p>
        </w:tc>
        <w:tc>
          <w:tcPr>
            <w:tcW w:w="1701" w:type="dxa"/>
            <w:shd w:val="clear" w:color="auto" w:fill="FFFFFF" w:themeFill="background1"/>
          </w:tcPr>
          <w:p w14:paraId="5E89BD49" w14:textId="7B8F38B5"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cs="Calibri"/>
                <w:szCs w:val="20"/>
              </w:rPr>
            </w:pPr>
            <w:r w:rsidRPr="00516C87">
              <w:rPr>
                <w:szCs w:val="20"/>
              </w:rPr>
              <w:t>UT 1</w:t>
            </w:r>
          </w:p>
        </w:tc>
      </w:tr>
      <w:tr w:rsidR="00474E16" w:rsidRPr="001816FF" w14:paraId="2CB15B36" w14:textId="652F8F61"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2F8885FE" w14:textId="3E57983F" w:rsidR="00474E16" w:rsidRPr="002D2464" w:rsidRDefault="00474E16" w:rsidP="00474E16">
            <w:pPr>
              <w:spacing w:after="0"/>
              <w:jc w:val="left"/>
              <w:rPr>
                <w:rFonts w:eastAsia="Calibri" w:cs="Calibri"/>
                <w:szCs w:val="20"/>
              </w:rPr>
            </w:pPr>
            <w:r>
              <w:rPr>
                <w:rFonts w:eastAsia="Calibri" w:cs="Calibri"/>
                <w:szCs w:val="20"/>
              </w:rPr>
              <w:t>7</w:t>
            </w:r>
          </w:p>
        </w:tc>
        <w:tc>
          <w:tcPr>
            <w:tcW w:w="9168" w:type="dxa"/>
            <w:shd w:val="clear" w:color="auto" w:fill="FFFFFF" w:themeFill="background1"/>
          </w:tcPr>
          <w:p w14:paraId="1647EB2E" w14:textId="542521A4"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Calibri"/>
                <w:b/>
                <w:szCs w:val="20"/>
              </w:rPr>
            </w:pPr>
            <w:r w:rsidRPr="002D2464">
              <w:rPr>
                <w:rFonts w:eastAsia="Calibri" w:cs="Calibri"/>
                <w:szCs w:val="20"/>
              </w:rPr>
              <w:t xml:space="preserve">Ausbau der Koordinierungsstelle gemäß Art. 33 UN-BRK auf Landesebene. Die Koordinierungsstelle soll die Umsetzung der UN-BRK auf Landesebene erleichtern und Menschen mit Behinderungen sowie die breite Zivilgesellschaft aktiv in den Umsetzungsprozess einbinden. Sie nimmt ihre Aufgaben insbesondere durch Öffentlichkeitsarbeit und bewusstseinsbildende Maßnahmen wahr. Die Koordinierungsstelle soll eng und regelmäßig mit der Servicestelle Gleichbehandlung und Antidiskriminierung, dem Tiroler </w:t>
            </w:r>
            <w:proofErr w:type="spellStart"/>
            <w:r w:rsidRPr="002D2464">
              <w:rPr>
                <w:rFonts w:eastAsia="Calibri" w:cs="Calibri"/>
                <w:szCs w:val="20"/>
              </w:rPr>
              <w:t>Monitoringausschuss</w:t>
            </w:r>
            <w:proofErr w:type="spellEnd"/>
            <w:r w:rsidRPr="002D2464">
              <w:rPr>
                <w:rFonts w:eastAsia="Calibri" w:cs="Calibri"/>
                <w:szCs w:val="20"/>
              </w:rPr>
              <w:t xml:space="preserve"> und mit dem Behindertenanwalt bei der Tiroler Landesvolksanwältin zusammenarbeiten. Prüfung der Schaffung rechtlicher Möglichkeiten, nicht barrierefreie Aktivitäten und Verstöße gegen die UN-BRK des Landes zu unterbinden, beispielsweise durch Novellierung des Tiroler Antidiskriminierungsgesetzes.</w:t>
            </w:r>
          </w:p>
        </w:tc>
        <w:tc>
          <w:tcPr>
            <w:tcW w:w="2977" w:type="dxa"/>
            <w:shd w:val="clear" w:color="auto" w:fill="FFFFFF" w:themeFill="background1"/>
          </w:tcPr>
          <w:p w14:paraId="6015F0F7" w14:textId="77777777"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rFonts w:cs="Calibri"/>
                <w:szCs w:val="20"/>
              </w:rPr>
              <w:t>mittelfristig</w:t>
            </w:r>
          </w:p>
        </w:tc>
        <w:tc>
          <w:tcPr>
            <w:tcW w:w="1701" w:type="dxa"/>
            <w:shd w:val="clear" w:color="auto" w:fill="FFFFFF" w:themeFill="background1"/>
          </w:tcPr>
          <w:p w14:paraId="6C9C71B9" w14:textId="407F8046"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cs="Calibri"/>
                <w:szCs w:val="20"/>
              </w:rPr>
            </w:pPr>
            <w:r w:rsidRPr="00516C87">
              <w:rPr>
                <w:szCs w:val="20"/>
              </w:rPr>
              <w:t>UT 1</w:t>
            </w:r>
          </w:p>
        </w:tc>
      </w:tr>
      <w:tr w:rsidR="00474E16" w:rsidRPr="001816FF" w14:paraId="36693BA8" w14:textId="48C3BF37" w:rsidTr="00A44B0A">
        <w:tc>
          <w:tcPr>
            <w:cnfStyle w:val="001000000000" w:firstRow="0" w:lastRow="0" w:firstColumn="1" w:lastColumn="0" w:oddVBand="0" w:evenVBand="0" w:oddHBand="0" w:evenHBand="0" w:firstRowFirstColumn="0" w:firstRowLastColumn="0" w:lastRowFirstColumn="0" w:lastRowLastColumn="0"/>
            <w:tcW w:w="466" w:type="dxa"/>
            <w:shd w:val="clear" w:color="auto" w:fill="FFFFFF" w:themeFill="background1"/>
          </w:tcPr>
          <w:p w14:paraId="608E51A6" w14:textId="7FF9EEFF" w:rsidR="00474E16" w:rsidRPr="002D2464" w:rsidRDefault="00474E16" w:rsidP="00474E16">
            <w:pPr>
              <w:spacing w:after="0"/>
              <w:jc w:val="left"/>
              <w:rPr>
                <w:rFonts w:eastAsia="Calibri" w:cs="Calibri"/>
                <w:szCs w:val="20"/>
              </w:rPr>
            </w:pPr>
            <w:r>
              <w:rPr>
                <w:rFonts w:eastAsia="Calibri" w:cs="Calibri"/>
                <w:szCs w:val="20"/>
              </w:rPr>
              <w:t>8</w:t>
            </w:r>
          </w:p>
        </w:tc>
        <w:tc>
          <w:tcPr>
            <w:tcW w:w="9168" w:type="dxa"/>
            <w:shd w:val="clear" w:color="auto" w:fill="FFFFFF" w:themeFill="background1"/>
          </w:tcPr>
          <w:p w14:paraId="2B04DF1D" w14:textId="23892CF4"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2D2464">
              <w:rPr>
                <w:rFonts w:eastAsia="Calibri" w:cs="Calibri"/>
                <w:szCs w:val="20"/>
              </w:rPr>
              <w:t>Prüfung einer Gemeinde-Beratungsstelle für Inklusion. Die Beratungsstelle unterstützt die Tiroler Gemeinden bei der Umsetzung von Inklusionsvorhaben vor Ort und trägt zur Bewusstseinsbildung bei (z.B. durch Schulungen der Gemeinden).</w:t>
            </w:r>
          </w:p>
        </w:tc>
        <w:tc>
          <w:tcPr>
            <w:tcW w:w="2977" w:type="dxa"/>
            <w:shd w:val="clear" w:color="auto" w:fill="FFFFFF" w:themeFill="background1"/>
          </w:tcPr>
          <w:p w14:paraId="74F033B9" w14:textId="77777777"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D2464">
              <w:rPr>
                <w:rFonts w:cs="Calibri"/>
                <w:szCs w:val="20"/>
              </w:rPr>
              <w:t>mittelfristig</w:t>
            </w:r>
          </w:p>
        </w:tc>
        <w:tc>
          <w:tcPr>
            <w:tcW w:w="1701" w:type="dxa"/>
            <w:shd w:val="clear" w:color="auto" w:fill="FFFFFF" w:themeFill="background1"/>
          </w:tcPr>
          <w:p w14:paraId="188B884F" w14:textId="7668D578" w:rsidR="00474E16" w:rsidRPr="002D2464"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cs="Calibri"/>
                <w:szCs w:val="20"/>
              </w:rPr>
            </w:pPr>
            <w:r w:rsidRPr="00516C87">
              <w:rPr>
                <w:szCs w:val="20"/>
              </w:rPr>
              <w:t>UT 1</w:t>
            </w:r>
          </w:p>
        </w:tc>
      </w:tr>
    </w:tbl>
    <w:p w14:paraId="08CA8AA0" w14:textId="77777777" w:rsidR="00AB6786" w:rsidRDefault="00AB6786" w:rsidP="0049656F">
      <w:pPr>
        <w:spacing w:after="200" w:line="276" w:lineRule="auto"/>
        <w:jc w:val="left"/>
        <w:rPr>
          <w:rFonts w:eastAsia="Calibri" w:cs="Times New Roman"/>
        </w:rPr>
      </w:pPr>
    </w:p>
    <w:p w14:paraId="1D05309F" w14:textId="77777777" w:rsidR="00F14A8A" w:rsidRDefault="00AB6786" w:rsidP="00F14A8A">
      <w:pPr>
        <w:spacing w:before="240"/>
        <w:rPr>
          <w:rStyle w:val="berschrift1Zchn"/>
        </w:rPr>
      </w:pPr>
      <w:r>
        <w:rPr>
          <w:rFonts w:eastAsia="Calibri" w:cs="Times New Roman"/>
        </w:rPr>
        <w:br w:type="page"/>
      </w:r>
      <w:bookmarkStart w:id="1" w:name="_Toc233710189"/>
      <w:r w:rsidR="009A79C7" w:rsidRPr="002A71C0">
        <w:rPr>
          <w:rStyle w:val="berschrift1Zchn"/>
        </w:rPr>
        <w:lastRenderedPageBreak/>
        <w:t xml:space="preserve">Kapitel IV. </w:t>
      </w:r>
      <w:r w:rsidR="00046500" w:rsidRPr="002A71C0">
        <w:rPr>
          <w:rStyle w:val="berschrift1Zchn"/>
        </w:rPr>
        <w:t>Bildung und Wissen</w:t>
      </w:r>
      <w:bookmarkEnd w:id="1"/>
    </w:p>
    <w:p w14:paraId="01F955A4" w14:textId="4D504F76" w:rsidR="00680687" w:rsidRPr="00F14A8A" w:rsidRDefault="00046500" w:rsidP="00F14A8A">
      <w:pPr>
        <w:spacing w:before="240"/>
      </w:pPr>
      <w:r>
        <w:rPr>
          <w:rFonts w:eastAsia="Calibri" w:cs="Times New Roman"/>
        </w:rPr>
        <w:br/>
      </w:r>
      <w:bookmarkStart w:id="2" w:name="_Toc233710190"/>
      <w:r w:rsidR="00F14A8A" w:rsidRPr="00F14A8A">
        <w:rPr>
          <w:rStyle w:val="berschrift2Zchn"/>
        </w:rPr>
        <w:t>1 Elementarpädagogik</w:t>
      </w:r>
      <w:bookmarkEnd w:id="2"/>
      <w:r w:rsidR="00F14A8A" w:rsidRPr="00F14A8A">
        <w:rPr>
          <w:rStyle w:val="berschrift2Zchn"/>
          <w:rFonts w:ascii="Akagi Pro Book" w:eastAsiaTheme="minorHAnsi" w:hAnsi="Akagi Pro Book" w:cstheme="minorBidi"/>
          <w:b w:val="0"/>
          <w:sz w:val="20"/>
          <w:szCs w:val="22"/>
        </w:rPr>
        <w:t xml:space="preserve"> </w:t>
      </w: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
        <w:gridCol w:w="9170"/>
        <w:gridCol w:w="2977"/>
        <w:gridCol w:w="1701"/>
      </w:tblGrid>
      <w:tr w:rsidR="00474E16" w:rsidRPr="001816FF" w14:paraId="007A2F70" w14:textId="7C11092E" w:rsidTr="00474E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 w:type="dxa"/>
          </w:tcPr>
          <w:p w14:paraId="31DC6EE3" w14:textId="5755F716" w:rsidR="00474E16" w:rsidRPr="001816FF" w:rsidRDefault="00474E16" w:rsidP="00BF59B8">
            <w:pPr>
              <w:spacing w:after="0"/>
              <w:jc w:val="left"/>
              <w:rPr>
                <w:rFonts w:eastAsia="Calibri" w:cs="Times New Roman"/>
              </w:rPr>
            </w:pPr>
            <w:r>
              <w:rPr>
                <w:rFonts w:eastAsia="Calibri" w:cs="Times New Roman"/>
              </w:rPr>
              <w:t>Nr.</w:t>
            </w:r>
          </w:p>
        </w:tc>
        <w:tc>
          <w:tcPr>
            <w:tcW w:w="9170" w:type="dxa"/>
          </w:tcPr>
          <w:p w14:paraId="55572F2C" w14:textId="3D6A4B6D" w:rsidR="00474E16" w:rsidRPr="001816FF" w:rsidRDefault="00474E16" w:rsidP="00BF59B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CB9867A" w14:textId="77777777" w:rsidR="00474E16" w:rsidRPr="001816FF" w:rsidRDefault="00474E16" w:rsidP="00BF59B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49A3754" w14:textId="39C7E152" w:rsidR="00474E16" w:rsidRDefault="00474E16" w:rsidP="00BF59B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74E16" w:rsidRPr="001816FF" w14:paraId="339DFCBE" w14:textId="1B4950AF"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64A66E27" w14:textId="48008944" w:rsidR="00474E16" w:rsidRPr="005D176F" w:rsidRDefault="00474E16" w:rsidP="00474E16">
            <w:pPr>
              <w:spacing w:after="0"/>
              <w:jc w:val="left"/>
            </w:pPr>
            <w:r>
              <w:t>9</w:t>
            </w:r>
          </w:p>
        </w:tc>
        <w:tc>
          <w:tcPr>
            <w:tcW w:w="9170" w:type="dxa"/>
            <w:shd w:val="clear" w:color="auto" w:fill="FFFFFF" w:themeFill="background1"/>
          </w:tcPr>
          <w:p w14:paraId="6A7A8C9D" w14:textId="7096CF95"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t>Forcierung der bestehenden Maßnahmen zur Inklusionsfähigkeit im TKKG mit Fokus auf die Kinderkrippen, Kindergärten und Horte, subsidiär die Spielgruppen für Kleinkinder.</w:t>
            </w:r>
          </w:p>
        </w:tc>
        <w:tc>
          <w:tcPr>
            <w:tcW w:w="2977" w:type="dxa"/>
            <w:shd w:val="clear" w:color="auto" w:fill="FFFFFF" w:themeFill="background1"/>
          </w:tcPr>
          <w:p w14:paraId="7A715453"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kurzfristig</w:t>
            </w:r>
          </w:p>
        </w:tc>
        <w:tc>
          <w:tcPr>
            <w:tcW w:w="1701" w:type="dxa"/>
            <w:shd w:val="clear" w:color="auto" w:fill="FFFFFF" w:themeFill="background1"/>
          </w:tcPr>
          <w:p w14:paraId="66A901C5" w14:textId="7CDD9D95"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A22606">
              <w:rPr>
                <w:szCs w:val="20"/>
              </w:rPr>
              <w:t>UT 1</w:t>
            </w:r>
          </w:p>
        </w:tc>
      </w:tr>
      <w:tr w:rsidR="00474E16" w:rsidRPr="001816FF" w14:paraId="0434E728" w14:textId="7CB5C53E"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33817439" w14:textId="0408481A" w:rsidR="00474E16" w:rsidRPr="005D176F" w:rsidRDefault="00474E16" w:rsidP="00474E16">
            <w:pPr>
              <w:spacing w:after="0"/>
              <w:jc w:val="left"/>
            </w:pPr>
            <w:r>
              <w:t>10</w:t>
            </w:r>
          </w:p>
        </w:tc>
        <w:tc>
          <w:tcPr>
            <w:tcW w:w="9170" w:type="dxa"/>
            <w:shd w:val="clear" w:color="auto" w:fill="FFFFFF" w:themeFill="background1"/>
          </w:tcPr>
          <w:p w14:paraId="4EF5C4B6" w14:textId="5FDCC514"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t xml:space="preserve">Prüfung des Ausbaus der Beratungen durch die </w:t>
            </w:r>
            <w:proofErr w:type="spellStart"/>
            <w:proofErr w:type="gramStart"/>
            <w:r w:rsidRPr="005D176F">
              <w:t>Fachberater:innen</w:t>
            </w:r>
            <w:proofErr w:type="spellEnd"/>
            <w:proofErr w:type="gramEnd"/>
            <w:r w:rsidRPr="005D176F">
              <w:t xml:space="preserve"> für Inklusion an den Bezirksverwaltungsbehörden dahingehend, dass möglichst frühzeitig Beratungen stattfinden. Der Fokus liegt auf qualitativ hochwertiger Betreuung in Kinderkrippen, Kindergärten und Kinderhorten.</w:t>
            </w:r>
          </w:p>
        </w:tc>
        <w:tc>
          <w:tcPr>
            <w:tcW w:w="2977" w:type="dxa"/>
            <w:shd w:val="clear" w:color="auto" w:fill="FFFFFF" w:themeFill="background1"/>
          </w:tcPr>
          <w:p w14:paraId="45886317"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kurzfristig</w:t>
            </w:r>
          </w:p>
        </w:tc>
        <w:tc>
          <w:tcPr>
            <w:tcW w:w="1701" w:type="dxa"/>
            <w:shd w:val="clear" w:color="auto" w:fill="FFFFFF" w:themeFill="background1"/>
          </w:tcPr>
          <w:p w14:paraId="645CE431" w14:textId="5CF34880"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A22606">
              <w:rPr>
                <w:szCs w:val="20"/>
              </w:rPr>
              <w:t>UT 1</w:t>
            </w:r>
          </w:p>
        </w:tc>
      </w:tr>
      <w:tr w:rsidR="00474E16" w:rsidRPr="001816FF" w14:paraId="3305CA3E" w14:textId="5AAB11A1"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A0DA250" w14:textId="4C00AC57" w:rsidR="00474E16" w:rsidRPr="005D176F" w:rsidRDefault="00474E16" w:rsidP="00474E16">
            <w:pPr>
              <w:spacing w:after="0"/>
              <w:jc w:val="left"/>
              <w:rPr>
                <w:szCs w:val="20"/>
              </w:rPr>
            </w:pPr>
            <w:r>
              <w:rPr>
                <w:szCs w:val="20"/>
              </w:rPr>
              <w:t>11</w:t>
            </w:r>
          </w:p>
        </w:tc>
        <w:tc>
          <w:tcPr>
            <w:tcW w:w="9170" w:type="dxa"/>
            <w:shd w:val="clear" w:color="auto" w:fill="FFFFFF" w:themeFill="background1"/>
          </w:tcPr>
          <w:p w14:paraId="7C949057" w14:textId="08546E06"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 xml:space="preserve">Prüfung der Heranziehung des </w:t>
            </w:r>
            <w:r w:rsidRPr="005D176F">
              <w:rPr>
                <w:i/>
                <w:szCs w:val="20"/>
              </w:rPr>
              <w:t>Index für Inklusion</w:t>
            </w:r>
            <w:r w:rsidRPr="005D176F">
              <w:rPr>
                <w:szCs w:val="20"/>
              </w:rPr>
              <w:t xml:space="preserve"> für Kindertageseinrichtungen</w:t>
            </w:r>
            <w:r w:rsidRPr="005D176F">
              <w:rPr>
                <w:rStyle w:val="Funotenzeichen"/>
                <w:szCs w:val="20"/>
              </w:rPr>
              <w:footnoteReference w:id="1"/>
            </w:r>
            <w:r w:rsidRPr="005D176F">
              <w:rPr>
                <w:szCs w:val="20"/>
              </w:rPr>
              <w:t xml:space="preserve"> als weitere wertvolle Ergänzung zum bundesländerübergreifenden Bildungsrahmenplan. Dadurch soll die Qualität von Einrichtungen der Elementarpädagogik in Tirol im Sinne der inklusiven Pädagogik verbessert werden.</w:t>
            </w:r>
          </w:p>
        </w:tc>
        <w:tc>
          <w:tcPr>
            <w:tcW w:w="2977" w:type="dxa"/>
            <w:shd w:val="clear" w:color="auto" w:fill="FFFFFF" w:themeFill="background1"/>
          </w:tcPr>
          <w:p w14:paraId="6A725D41"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w:t>
            </w:r>
          </w:p>
        </w:tc>
        <w:tc>
          <w:tcPr>
            <w:tcW w:w="1701" w:type="dxa"/>
            <w:shd w:val="clear" w:color="auto" w:fill="FFFFFF" w:themeFill="background1"/>
          </w:tcPr>
          <w:p w14:paraId="6FD0218E" w14:textId="7C313B93"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A22606">
              <w:rPr>
                <w:szCs w:val="20"/>
              </w:rPr>
              <w:t>UT 1</w:t>
            </w:r>
          </w:p>
        </w:tc>
      </w:tr>
      <w:tr w:rsidR="00474E16" w:rsidRPr="001816FF" w14:paraId="7CA1D5DB" w14:textId="1EA43D26"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165E5E8F" w14:textId="489842A8" w:rsidR="00474E16" w:rsidRPr="005D176F" w:rsidRDefault="00474E16" w:rsidP="00474E16">
            <w:pPr>
              <w:spacing w:after="0"/>
              <w:jc w:val="left"/>
              <w:rPr>
                <w:szCs w:val="20"/>
              </w:rPr>
            </w:pPr>
            <w:r>
              <w:rPr>
                <w:szCs w:val="20"/>
              </w:rPr>
              <w:t>12</w:t>
            </w:r>
          </w:p>
        </w:tc>
        <w:tc>
          <w:tcPr>
            <w:tcW w:w="9170" w:type="dxa"/>
            <w:shd w:val="clear" w:color="auto" w:fill="FFFFFF" w:themeFill="background1"/>
          </w:tcPr>
          <w:p w14:paraId="002C87DE" w14:textId="6818B180"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Erhebung und Evaluierung der Anzahl der Kinder mit Behinderungen, die in Spiel- und Kindergruppen oder bei Tageseltern betreut werden.</w:t>
            </w:r>
          </w:p>
        </w:tc>
        <w:tc>
          <w:tcPr>
            <w:tcW w:w="2977" w:type="dxa"/>
            <w:shd w:val="clear" w:color="auto" w:fill="FFFFFF" w:themeFill="background1"/>
          </w:tcPr>
          <w:p w14:paraId="4764ECDF"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w:t>
            </w:r>
          </w:p>
        </w:tc>
        <w:tc>
          <w:tcPr>
            <w:tcW w:w="1701" w:type="dxa"/>
            <w:shd w:val="clear" w:color="auto" w:fill="FFFFFF" w:themeFill="background1"/>
          </w:tcPr>
          <w:p w14:paraId="1DCA9853" w14:textId="07C777E2"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A22606">
              <w:rPr>
                <w:szCs w:val="20"/>
              </w:rPr>
              <w:t>UT 1</w:t>
            </w:r>
          </w:p>
        </w:tc>
      </w:tr>
      <w:tr w:rsidR="00474E16" w:rsidRPr="001816FF" w14:paraId="72AF593B" w14:textId="00426081"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65A4A9BB" w14:textId="4572A24D" w:rsidR="00474E16" w:rsidRPr="005D176F" w:rsidRDefault="00474E16" w:rsidP="00474E16">
            <w:pPr>
              <w:spacing w:after="0"/>
              <w:jc w:val="left"/>
              <w:rPr>
                <w:szCs w:val="20"/>
              </w:rPr>
            </w:pPr>
            <w:r>
              <w:rPr>
                <w:szCs w:val="20"/>
              </w:rPr>
              <w:t>13</w:t>
            </w:r>
          </w:p>
        </w:tc>
        <w:tc>
          <w:tcPr>
            <w:tcW w:w="9170" w:type="dxa"/>
            <w:shd w:val="clear" w:color="auto" w:fill="FFFFFF" w:themeFill="background1"/>
          </w:tcPr>
          <w:p w14:paraId="6796262C" w14:textId="3D5E4C5F"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Erhebung und Evaluierung der Anzahl der Kinder mit Behinderungen, die eine Kinderbetreuungseinrichtung in ihrer Wohnortgemeinde besuchen sowie der Anzahl der Kinder mit Behinderungen, die eine Integrationsgruppe außerhalb ihrer Wohnortgemeinde besuchen.</w:t>
            </w:r>
          </w:p>
        </w:tc>
        <w:tc>
          <w:tcPr>
            <w:tcW w:w="2977" w:type="dxa"/>
            <w:shd w:val="clear" w:color="auto" w:fill="FFFFFF" w:themeFill="background1"/>
          </w:tcPr>
          <w:p w14:paraId="06434A51"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w:t>
            </w:r>
          </w:p>
        </w:tc>
        <w:tc>
          <w:tcPr>
            <w:tcW w:w="1701" w:type="dxa"/>
            <w:shd w:val="clear" w:color="auto" w:fill="FFFFFF" w:themeFill="background1"/>
          </w:tcPr>
          <w:p w14:paraId="0D7CD8C2" w14:textId="440D3D20"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291EB4">
              <w:rPr>
                <w:szCs w:val="20"/>
              </w:rPr>
              <w:t>UT 1</w:t>
            </w:r>
          </w:p>
        </w:tc>
      </w:tr>
      <w:tr w:rsidR="00474E16" w:rsidRPr="001816FF" w14:paraId="0837C97B" w14:textId="09943E2F"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555761E" w14:textId="18C26153" w:rsidR="00474E16" w:rsidRPr="005D176F" w:rsidRDefault="00474E16" w:rsidP="00474E16">
            <w:pPr>
              <w:spacing w:after="0"/>
              <w:jc w:val="left"/>
              <w:rPr>
                <w:szCs w:val="20"/>
              </w:rPr>
            </w:pPr>
            <w:r>
              <w:rPr>
                <w:szCs w:val="20"/>
              </w:rPr>
              <w:t>14</w:t>
            </w:r>
          </w:p>
        </w:tc>
        <w:tc>
          <w:tcPr>
            <w:tcW w:w="9170" w:type="dxa"/>
            <w:shd w:val="clear" w:color="auto" w:fill="FFFFFF" w:themeFill="background1"/>
          </w:tcPr>
          <w:p w14:paraId="4BFF2F1C" w14:textId="7910673D"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Veröffentlichung von Zahlen und Daten, wie viele Kinder mit erhöhtem Förderbedarf in Kinderbetreuungs-einrichtungen betreut werden sowie Zahlen und Daten zum Evaluationsergebnis, wie viele Kinder mit Behinderungen Kinderbetreuungs-einrichtungen in ihrer Wohnortgemeinde oder Integrationsgruppen außerhalb der Wohnortgemeinde besuchen in der jährlichen Statistik der Kinderbetreuungseinrichtungen in Tirol.</w:t>
            </w:r>
          </w:p>
        </w:tc>
        <w:tc>
          <w:tcPr>
            <w:tcW w:w="2977" w:type="dxa"/>
            <w:shd w:val="clear" w:color="auto" w:fill="FFFFFF" w:themeFill="background1"/>
          </w:tcPr>
          <w:p w14:paraId="17BF169F" w14:textId="77777777"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 laufend</w:t>
            </w:r>
          </w:p>
        </w:tc>
        <w:tc>
          <w:tcPr>
            <w:tcW w:w="1701" w:type="dxa"/>
            <w:shd w:val="clear" w:color="auto" w:fill="FFFFFF" w:themeFill="background1"/>
          </w:tcPr>
          <w:p w14:paraId="1722394B" w14:textId="4AEEC399" w:rsidR="00474E16" w:rsidRPr="005D176F" w:rsidRDefault="00474E16" w:rsidP="00474E1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291EB4">
              <w:rPr>
                <w:szCs w:val="20"/>
              </w:rPr>
              <w:t>UT 1</w:t>
            </w:r>
          </w:p>
        </w:tc>
      </w:tr>
      <w:tr w:rsidR="001A6576" w:rsidRPr="001816FF" w14:paraId="6E2A6E3D" w14:textId="16FCC254"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4D91207B" w14:textId="7F29D85D" w:rsidR="001A6576" w:rsidRPr="005D176F" w:rsidRDefault="001A6576" w:rsidP="001A6576">
            <w:pPr>
              <w:spacing w:after="0"/>
              <w:jc w:val="left"/>
            </w:pPr>
            <w:r>
              <w:t>15</w:t>
            </w:r>
          </w:p>
        </w:tc>
        <w:tc>
          <w:tcPr>
            <w:tcW w:w="9170" w:type="dxa"/>
            <w:shd w:val="clear" w:color="auto" w:fill="FFFFFF" w:themeFill="background1"/>
          </w:tcPr>
          <w:p w14:paraId="5F3917F3" w14:textId="3AA10031"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b/>
                <w:szCs w:val="20"/>
              </w:rPr>
            </w:pPr>
            <w:r w:rsidRPr="005D176F">
              <w:t>Evaluierung und allfällige Weiterentwicklung des praktikablen Qualitäts- bzw. Anforderungsprofils für inklusive Begleit- und Unterstützungsarbeit für die von den Gemeinden gestellten Stützkräfte in Kindergärten.</w:t>
            </w:r>
          </w:p>
        </w:tc>
        <w:tc>
          <w:tcPr>
            <w:tcW w:w="2977" w:type="dxa"/>
            <w:shd w:val="clear" w:color="auto" w:fill="FFFFFF" w:themeFill="background1"/>
          </w:tcPr>
          <w:p w14:paraId="2C589BD2" w14:textId="77777777"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w:t>
            </w:r>
          </w:p>
        </w:tc>
        <w:tc>
          <w:tcPr>
            <w:tcW w:w="1701" w:type="dxa"/>
            <w:shd w:val="clear" w:color="auto" w:fill="FFFFFF" w:themeFill="background1"/>
          </w:tcPr>
          <w:p w14:paraId="79B7D281" w14:textId="55A560DB"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923AF">
              <w:rPr>
                <w:szCs w:val="20"/>
              </w:rPr>
              <w:t>UT 1</w:t>
            </w:r>
          </w:p>
        </w:tc>
      </w:tr>
      <w:tr w:rsidR="001A6576" w:rsidRPr="001816FF" w14:paraId="6CCACB3F" w14:textId="1C13A7E4"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6D9E1AE" w14:textId="58A29CD4" w:rsidR="001A6576" w:rsidRPr="005D176F" w:rsidRDefault="001A6576" w:rsidP="001A6576">
            <w:pPr>
              <w:spacing w:after="0"/>
              <w:jc w:val="left"/>
              <w:rPr>
                <w:szCs w:val="20"/>
              </w:rPr>
            </w:pPr>
            <w:r>
              <w:rPr>
                <w:szCs w:val="20"/>
              </w:rPr>
              <w:t>16</w:t>
            </w:r>
          </w:p>
        </w:tc>
        <w:tc>
          <w:tcPr>
            <w:tcW w:w="9170" w:type="dxa"/>
            <w:shd w:val="clear" w:color="auto" w:fill="FFFFFF" w:themeFill="background1"/>
          </w:tcPr>
          <w:p w14:paraId="6CD3FE43" w14:textId="5397EFDD"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 xml:space="preserve">Kinderbetreuungseinrichtungen, die inklusiv werden und Integrationsgruppen schaffen möchten, werden durch Fachpersonen im Bereich Inklusion unterstützt und beraten. </w:t>
            </w:r>
          </w:p>
        </w:tc>
        <w:tc>
          <w:tcPr>
            <w:tcW w:w="2977" w:type="dxa"/>
            <w:shd w:val="clear" w:color="auto" w:fill="FFFFFF" w:themeFill="background1"/>
          </w:tcPr>
          <w:p w14:paraId="1BCE43F5" w14:textId="77777777"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mittelfristig</w:t>
            </w:r>
          </w:p>
        </w:tc>
        <w:tc>
          <w:tcPr>
            <w:tcW w:w="1701" w:type="dxa"/>
            <w:shd w:val="clear" w:color="auto" w:fill="FFFFFF" w:themeFill="background1"/>
          </w:tcPr>
          <w:p w14:paraId="391C99A4" w14:textId="44818FD2" w:rsidR="001A6576" w:rsidRPr="005D176F" w:rsidRDefault="001A6576" w:rsidP="001A6576">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923AF">
              <w:rPr>
                <w:szCs w:val="20"/>
              </w:rPr>
              <w:t>UT 1</w:t>
            </w:r>
          </w:p>
        </w:tc>
      </w:tr>
      <w:tr w:rsidR="00711C94" w:rsidRPr="001816FF" w14:paraId="114F4316" w14:textId="193EEAD1"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57762A16" w14:textId="22B824D8" w:rsidR="00711C94" w:rsidRPr="005D176F" w:rsidRDefault="00711C94" w:rsidP="00711C94">
            <w:pPr>
              <w:spacing w:after="0"/>
              <w:jc w:val="left"/>
              <w:rPr>
                <w:szCs w:val="20"/>
              </w:rPr>
            </w:pPr>
            <w:r>
              <w:rPr>
                <w:szCs w:val="20"/>
              </w:rPr>
              <w:lastRenderedPageBreak/>
              <w:t>17</w:t>
            </w:r>
          </w:p>
        </w:tc>
        <w:tc>
          <w:tcPr>
            <w:tcW w:w="9170" w:type="dxa"/>
            <w:shd w:val="clear" w:color="auto" w:fill="FFFFFF" w:themeFill="background1"/>
          </w:tcPr>
          <w:p w14:paraId="3AE42E24" w14:textId="6FB3955E"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 xml:space="preserve">Schaffung einheitlicher Unterstützungsstrukturen für Kinderkrippen und Kindergärten, sodass Kinder mit medizinischem Pflegebedarf selbstverständlich voll teilnehmen können. Rundschreiben an alle Kinderkrippen und Kindergärten mit der Anweisung, Kinder aktiv zu unterstützen. Im Schreiben soll der Hinweis enthalten sein, welche medizinischen Pflegemaßnahmen durch die </w:t>
            </w:r>
            <w:proofErr w:type="spellStart"/>
            <w:proofErr w:type="gramStart"/>
            <w:r w:rsidRPr="005D176F">
              <w:rPr>
                <w:szCs w:val="20"/>
              </w:rPr>
              <w:t>Pädagog:innen</w:t>
            </w:r>
            <w:proofErr w:type="spellEnd"/>
            <w:proofErr w:type="gramEnd"/>
            <w:r w:rsidRPr="005D176F">
              <w:rPr>
                <w:szCs w:val="20"/>
              </w:rPr>
              <w:t xml:space="preserve"> vorgenommen werden können (z.B. </w:t>
            </w:r>
            <w:proofErr w:type="spellStart"/>
            <w:r w:rsidRPr="005D176F">
              <w:rPr>
                <w:szCs w:val="20"/>
              </w:rPr>
              <w:t>Katheterwechsel</w:t>
            </w:r>
            <w:proofErr w:type="spellEnd"/>
            <w:r w:rsidRPr="005D176F">
              <w:rPr>
                <w:szCs w:val="20"/>
              </w:rPr>
              <w:t>) und bei welchen Maßnahmen medizinisches Personal erforderlich ist. Außerdem soll Auskunft darüber gegeben werden, wo pädagogisches Personal die notwendige Unterstützung zum Erlernen von Pflegeleistungen erhält.</w:t>
            </w:r>
          </w:p>
        </w:tc>
        <w:tc>
          <w:tcPr>
            <w:tcW w:w="2977" w:type="dxa"/>
            <w:shd w:val="clear" w:color="auto" w:fill="FFFFFF" w:themeFill="background1"/>
          </w:tcPr>
          <w:p w14:paraId="5ECAF777" w14:textId="77777777"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t>kurzfristig</w:t>
            </w:r>
          </w:p>
        </w:tc>
        <w:tc>
          <w:tcPr>
            <w:tcW w:w="1701" w:type="dxa"/>
            <w:shd w:val="clear" w:color="auto" w:fill="FFFFFF" w:themeFill="background1"/>
          </w:tcPr>
          <w:p w14:paraId="1DC31D48" w14:textId="742F45BA"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pPr>
            <w:r w:rsidRPr="00F63502">
              <w:rPr>
                <w:szCs w:val="20"/>
              </w:rPr>
              <w:t>UT 1</w:t>
            </w:r>
          </w:p>
        </w:tc>
      </w:tr>
      <w:tr w:rsidR="00711C94" w:rsidRPr="001816FF" w14:paraId="21617937" w14:textId="61472653"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17FFFDA2" w14:textId="40159A5B" w:rsidR="00711C94" w:rsidRPr="005D176F" w:rsidRDefault="00711C94" w:rsidP="00711C94">
            <w:pPr>
              <w:spacing w:after="0"/>
              <w:jc w:val="left"/>
            </w:pPr>
            <w:r>
              <w:t>18</w:t>
            </w:r>
          </w:p>
        </w:tc>
        <w:tc>
          <w:tcPr>
            <w:tcW w:w="9170" w:type="dxa"/>
            <w:shd w:val="clear" w:color="auto" w:fill="FFFFFF" w:themeFill="background1"/>
          </w:tcPr>
          <w:p w14:paraId="28CD6A1A" w14:textId="6B398068"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t>Vernetzung und verstärkte Zusammenarbeit zwischen der Abt. Elementarbildung, den Kinderbetreuungseinrichtungen, dem zuständigen pädagogischen Fachpersonal sowie den Eltern von Kindern mit erhöhtem Förderbedarf und/oder Behinderungen. Ein Austausch soll stattfinden, damit die unterschiedlichen Stellen im Sinne der Inklusion Informationen austauschen können, beispielsweise zum Verfahren zur Feststellung des erhöhten Förderbedarfs (in Umsetzung).</w:t>
            </w:r>
          </w:p>
        </w:tc>
        <w:tc>
          <w:tcPr>
            <w:tcW w:w="2977" w:type="dxa"/>
            <w:shd w:val="clear" w:color="auto" w:fill="FFFFFF" w:themeFill="background1"/>
          </w:tcPr>
          <w:p w14:paraId="2F7C6873" w14:textId="64DE19D1"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 xml:space="preserve">laufend, </w:t>
            </w:r>
            <w:r w:rsidRPr="005D176F">
              <w:rPr>
                <w:szCs w:val="20"/>
              </w:rPr>
              <w:br/>
              <w:t>in Umsetzung</w:t>
            </w:r>
          </w:p>
        </w:tc>
        <w:tc>
          <w:tcPr>
            <w:tcW w:w="1701" w:type="dxa"/>
            <w:shd w:val="clear" w:color="auto" w:fill="FFFFFF" w:themeFill="background1"/>
          </w:tcPr>
          <w:p w14:paraId="01962FD3" w14:textId="5492D606"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63502">
              <w:rPr>
                <w:szCs w:val="20"/>
              </w:rPr>
              <w:t>UT 1</w:t>
            </w:r>
          </w:p>
        </w:tc>
      </w:tr>
      <w:tr w:rsidR="00711C94" w:rsidRPr="001816FF" w14:paraId="2754D7D5" w14:textId="79B553D1"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11C62D03" w14:textId="0D4E2EAD" w:rsidR="00711C94" w:rsidRPr="005D176F" w:rsidRDefault="00711C94" w:rsidP="00711C94">
            <w:pPr>
              <w:spacing w:after="0"/>
              <w:jc w:val="left"/>
            </w:pPr>
            <w:r>
              <w:t>19</w:t>
            </w:r>
          </w:p>
        </w:tc>
        <w:tc>
          <w:tcPr>
            <w:tcW w:w="9170" w:type="dxa"/>
            <w:shd w:val="clear" w:color="auto" w:fill="FFFFFF" w:themeFill="background1"/>
          </w:tcPr>
          <w:p w14:paraId="3374057A" w14:textId="52B20066"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t>Prüfung der Verstärkung der Inklusionsberatung in allen Bezirken sowie Kooperation mit regionalen Beratungs- und Sozialeinrichtungen. Die Fachberatung Inklusion soll auch zu Maßnahmen zur Prävention von Entwicklungsstörungen beraten (in Umsetzung).</w:t>
            </w:r>
          </w:p>
        </w:tc>
        <w:tc>
          <w:tcPr>
            <w:tcW w:w="2977" w:type="dxa"/>
            <w:shd w:val="clear" w:color="auto" w:fill="FFFFFF" w:themeFill="background1"/>
          </w:tcPr>
          <w:p w14:paraId="0502F2A4" w14:textId="77777777"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kurzfristig, laufend</w:t>
            </w:r>
          </w:p>
        </w:tc>
        <w:tc>
          <w:tcPr>
            <w:tcW w:w="1701" w:type="dxa"/>
            <w:shd w:val="clear" w:color="auto" w:fill="FFFFFF" w:themeFill="background1"/>
          </w:tcPr>
          <w:p w14:paraId="3C5D7289" w14:textId="20297BEC"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63502">
              <w:rPr>
                <w:szCs w:val="20"/>
              </w:rPr>
              <w:t>UT 1</w:t>
            </w:r>
          </w:p>
        </w:tc>
      </w:tr>
      <w:tr w:rsidR="00711C94" w:rsidRPr="001816FF" w14:paraId="3169D62B" w14:textId="67FFCFA7"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3B25DAEA" w14:textId="3198300C" w:rsidR="00711C94" w:rsidRPr="005D176F" w:rsidRDefault="00711C94" w:rsidP="00711C94">
            <w:pPr>
              <w:spacing w:after="0"/>
              <w:jc w:val="left"/>
              <w:rPr>
                <w:szCs w:val="20"/>
              </w:rPr>
            </w:pPr>
            <w:r>
              <w:rPr>
                <w:szCs w:val="20"/>
              </w:rPr>
              <w:t>20</w:t>
            </w:r>
          </w:p>
        </w:tc>
        <w:tc>
          <w:tcPr>
            <w:tcW w:w="9170" w:type="dxa"/>
            <w:shd w:val="clear" w:color="auto" w:fill="FFFFFF" w:themeFill="background1"/>
          </w:tcPr>
          <w:p w14:paraId="7CE8D1FA" w14:textId="7AB98B67"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rPr>
                <w:szCs w:val="20"/>
              </w:rPr>
              <w:t xml:space="preserve">Evaluierung und Weiterentwicklung des bestehenden Screening-Programms an Kinderbetreuungseinrichtungen. Beispielsweise durch regelmäßige verpflichtende Besuche von </w:t>
            </w:r>
            <w:proofErr w:type="spellStart"/>
            <w:proofErr w:type="gramStart"/>
            <w:r w:rsidRPr="005D176F">
              <w:rPr>
                <w:szCs w:val="20"/>
              </w:rPr>
              <w:t>Ergotherapeut:innen</w:t>
            </w:r>
            <w:proofErr w:type="spellEnd"/>
            <w:proofErr w:type="gramEnd"/>
            <w:r w:rsidRPr="005D176F">
              <w:rPr>
                <w:szCs w:val="20"/>
              </w:rPr>
              <w:t xml:space="preserve"> in allen Kinderkrippen (vergleichbar mit jenen der </w:t>
            </w:r>
            <w:proofErr w:type="spellStart"/>
            <w:r w:rsidRPr="005D176F">
              <w:rPr>
                <w:szCs w:val="20"/>
              </w:rPr>
              <w:t>Zahngesundheitserzieher:innen</w:t>
            </w:r>
            <w:proofErr w:type="spellEnd"/>
            <w:r w:rsidRPr="005D176F">
              <w:rPr>
                <w:szCs w:val="20"/>
              </w:rPr>
              <w:t xml:space="preserve">). Manche Behinderungsformen werden erst in einem späteren Lebensalter der Kinder wahrgenommen bzw. diagnostiziert (z.B. Autismus). Durch regelmäßige Kontakte mit </w:t>
            </w:r>
            <w:proofErr w:type="spellStart"/>
            <w:proofErr w:type="gramStart"/>
            <w:r w:rsidRPr="005D176F">
              <w:rPr>
                <w:szCs w:val="20"/>
              </w:rPr>
              <w:t>Therapeut:innen</w:t>
            </w:r>
            <w:proofErr w:type="spellEnd"/>
            <w:proofErr w:type="gramEnd"/>
            <w:r w:rsidRPr="005D176F">
              <w:rPr>
                <w:szCs w:val="20"/>
              </w:rPr>
              <w:t xml:space="preserve"> werden auch diese Kinder bereits frühkindlich gefördert. Unabhängig davon, ob eine Behinderung vorliegt oder nicht, können Kinder im Rahmen der geplanten Screenings von der frühkindlichen Förderung profitieren.  Die Besuche könnten beispielsweise jedes Semester drei Tage lang stattfinden.  </w:t>
            </w:r>
          </w:p>
        </w:tc>
        <w:tc>
          <w:tcPr>
            <w:tcW w:w="2977" w:type="dxa"/>
            <w:shd w:val="clear" w:color="auto" w:fill="FFFFFF" w:themeFill="background1"/>
          </w:tcPr>
          <w:p w14:paraId="0ACC6E97" w14:textId="77777777"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rPr>
                <w:szCs w:val="20"/>
              </w:rPr>
              <w:t>laufend</w:t>
            </w:r>
          </w:p>
        </w:tc>
        <w:tc>
          <w:tcPr>
            <w:tcW w:w="1701" w:type="dxa"/>
            <w:shd w:val="clear" w:color="auto" w:fill="FFFFFF" w:themeFill="background1"/>
          </w:tcPr>
          <w:p w14:paraId="5BCE2A5C" w14:textId="7283DB1B"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63502">
              <w:rPr>
                <w:szCs w:val="20"/>
              </w:rPr>
              <w:t>UT 1</w:t>
            </w:r>
          </w:p>
        </w:tc>
      </w:tr>
      <w:tr w:rsidR="00711C94" w:rsidRPr="001816FF" w14:paraId="5499829C" w14:textId="0F3BEC75"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1128179" w14:textId="2203B66F" w:rsidR="00711C94" w:rsidRPr="005D176F" w:rsidRDefault="00711C94" w:rsidP="00711C94">
            <w:pPr>
              <w:spacing w:after="0"/>
              <w:jc w:val="left"/>
            </w:pPr>
            <w:r>
              <w:t>21</w:t>
            </w:r>
          </w:p>
        </w:tc>
        <w:tc>
          <w:tcPr>
            <w:tcW w:w="9170" w:type="dxa"/>
            <w:shd w:val="clear" w:color="auto" w:fill="FFFFFF" w:themeFill="background1"/>
          </w:tcPr>
          <w:p w14:paraId="444A0C4F" w14:textId="364C1D72" w:rsidR="00711C94" w:rsidRPr="005D176F"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5D176F">
              <w:t>Ausbau und Weiterentwicklung der Frühförderung. Vernetzung zwischen Psychotherapie, Kinder- und Jugendhilfe, Eltern, Einrichtungen und Frühförderung. Ein großes Augenmerk soll auf Elternzusammenarbeit gelegt werden.</w:t>
            </w:r>
          </w:p>
        </w:tc>
        <w:tc>
          <w:tcPr>
            <w:tcW w:w="2977" w:type="dxa"/>
            <w:shd w:val="clear" w:color="auto" w:fill="FFFFFF" w:themeFill="background1"/>
          </w:tcPr>
          <w:p w14:paraId="67C7009F" w14:textId="77777777" w:rsidR="00711C94" w:rsidRPr="005D176F" w:rsidRDefault="00711C94" w:rsidP="00711C94">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5D176F">
              <w:t>mittelfristig</w:t>
            </w:r>
          </w:p>
        </w:tc>
        <w:tc>
          <w:tcPr>
            <w:tcW w:w="1701" w:type="dxa"/>
            <w:shd w:val="clear" w:color="auto" w:fill="FFFFFF" w:themeFill="background1"/>
          </w:tcPr>
          <w:p w14:paraId="08EB009A" w14:textId="47799ADC" w:rsidR="00711C94" w:rsidRPr="005D176F" w:rsidRDefault="00711C94" w:rsidP="00711C94">
            <w:pPr>
              <w:spacing w:after="0"/>
              <w:cnfStyle w:val="000000000000" w:firstRow="0" w:lastRow="0" w:firstColumn="0" w:lastColumn="0" w:oddVBand="0" w:evenVBand="0" w:oddHBand="0" w:evenHBand="0" w:firstRowFirstColumn="0" w:firstRowLastColumn="0" w:lastRowFirstColumn="0" w:lastRowLastColumn="0"/>
            </w:pPr>
            <w:r w:rsidRPr="00F63502">
              <w:rPr>
                <w:szCs w:val="20"/>
              </w:rPr>
              <w:t>UT 1</w:t>
            </w:r>
          </w:p>
        </w:tc>
      </w:tr>
    </w:tbl>
    <w:p w14:paraId="0EA3B044" w14:textId="5B044858" w:rsidR="00F543C1" w:rsidRPr="001A5885" w:rsidRDefault="001A5885" w:rsidP="001A5885">
      <w:pPr>
        <w:spacing w:after="200" w:line="276" w:lineRule="auto"/>
        <w:jc w:val="left"/>
        <w:rPr>
          <w:rFonts w:ascii="Akagi Pro Bold" w:eastAsiaTheme="majorEastAsia" w:hAnsi="Akagi Pro Bold" w:cstheme="majorBidi"/>
          <w:b/>
          <w:sz w:val="36"/>
          <w:szCs w:val="32"/>
        </w:rPr>
      </w:pPr>
      <w:r>
        <w:br w:type="page"/>
      </w:r>
    </w:p>
    <w:p w14:paraId="50A1BA84" w14:textId="3E6D1DE2" w:rsidR="001065A2" w:rsidRPr="00BA1073" w:rsidRDefault="009A79C7" w:rsidP="00FC2550">
      <w:pPr>
        <w:spacing w:before="240"/>
        <w:rPr>
          <w:rStyle w:val="berschrift2Zchn"/>
        </w:rPr>
      </w:pPr>
      <w:bookmarkStart w:id="3" w:name="_Toc233710191"/>
      <w:r w:rsidRPr="00BA1073">
        <w:rPr>
          <w:rStyle w:val="berschrift2Zchn"/>
        </w:rPr>
        <w:lastRenderedPageBreak/>
        <w:t xml:space="preserve">2 </w:t>
      </w:r>
      <w:r w:rsidR="00046500" w:rsidRPr="00BA1073">
        <w:rPr>
          <w:rStyle w:val="berschrift2Zchn"/>
        </w:rPr>
        <w:t>Pflichtschule/ Pflichtschulalter</w:t>
      </w:r>
      <w:bookmarkEnd w:id="3"/>
      <w:r w:rsidR="00046500" w:rsidRPr="00BA1073">
        <w:rPr>
          <w:rStyle w:val="berschrift2Zchn"/>
        </w:rPr>
        <w:t xml:space="preserve"> </w:t>
      </w:r>
    </w:p>
    <w:p w14:paraId="1846EAEA" w14:textId="17235D2A" w:rsidR="00AE1ADE" w:rsidRDefault="00AE1ADE" w:rsidP="00AE1ADE">
      <w:pPr>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
        <w:gridCol w:w="9170"/>
        <w:gridCol w:w="2977"/>
        <w:gridCol w:w="1701"/>
      </w:tblGrid>
      <w:tr w:rsidR="00711C94" w:rsidRPr="001816FF" w14:paraId="21B49D80" w14:textId="2F82BCD2" w:rsidTr="00711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 w:type="dxa"/>
          </w:tcPr>
          <w:p w14:paraId="724BF435" w14:textId="1708B59D" w:rsidR="00711C94" w:rsidRPr="00DD56B5" w:rsidRDefault="00711C94" w:rsidP="00746530">
            <w:pPr>
              <w:spacing w:after="0"/>
              <w:jc w:val="left"/>
              <w:rPr>
                <w:rFonts w:eastAsia="Calibri" w:cs="Times New Roman"/>
              </w:rPr>
            </w:pPr>
            <w:r>
              <w:rPr>
                <w:rFonts w:eastAsia="Calibri" w:cs="Times New Roman"/>
              </w:rPr>
              <w:t>Nr.</w:t>
            </w:r>
          </w:p>
        </w:tc>
        <w:tc>
          <w:tcPr>
            <w:tcW w:w="9170" w:type="dxa"/>
          </w:tcPr>
          <w:p w14:paraId="73AEC129" w14:textId="42A941BE" w:rsidR="00711C94" w:rsidRPr="00DD56B5" w:rsidRDefault="00711C94" w:rsidP="0074653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DD56B5">
              <w:rPr>
                <w:rFonts w:eastAsia="Calibri" w:cs="Times New Roman"/>
              </w:rPr>
              <w:t>Inhalt</w:t>
            </w:r>
          </w:p>
        </w:tc>
        <w:tc>
          <w:tcPr>
            <w:tcW w:w="2977" w:type="dxa"/>
          </w:tcPr>
          <w:p w14:paraId="12353DE7" w14:textId="77777777" w:rsidR="00711C94" w:rsidRPr="00DD56B5" w:rsidRDefault="00711C94" w:rsidP="0074653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DD56B5">
              <w:rPr>
                <w:rFonts w:eastAsia="Calibri" w:cs="Times New Roman"/>
              </w:rPr>
              <w:t>Zeit</w:t>
            </w:r>
          </w:p>
        </w:tc>
        <w:tc>
          <w:tcPr>
            <w:tcW w:w="1701" w:type="dxa"/>
          </w:tcPr>
          <w:p w14:paraId="4592930A" w14:textId="78E29C67" w:rsidR="00711C94" w:rsidRDefault="00711C94" w:rsidP="0074653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711C94" w:rsidRPr="001816FF" w14:paraId="64DB3CEA" w14:textId="231FBCCD"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6661080D" w14:textId="0D773535" w:rsidR="00711C94" w:rsidRPr="00FA0280" w:rsidRDefault="00711C94" w:rsidP="00711C94">
            <w:pPr>
              <w:spacing w:after="0"/>
              <w:jc w:val="left"/>
              <w:rPr>
                <w:rFonts w:eastAsia="Calibri" w:cs="Times New Roman"/>
                <w:szCs w:val="20"/>
              </w:rPr>
            </w:pPr>
            <w:r>
              <w:rPr>
                <w:rFonts w:eastAsia="Calibri" w:cs="Times New Roman"/>
                <w:szCs w:val="20"/>
              </w:rPr>
              <w:t>22</w:t>
            </w:r>
          </w:p>
        </w:tc>
        <w:tc>
          <w:tcPr>
            <w:tcW w:w="9170" w:type="dxa"/>
            <w:shd w:val="clear" w:color="auto" w:fill="FFFFFF" w:themeFill="background1"/>
          </w:tcPr>
          <w:p w14:paraId="290AECA0" w14:textId="66E47B74"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rPr>
                <w:rFonts w:eastAsia="Calibri" w:cs="Times New Roman"/>
                <w:szCs w:val="20"/>
              </w:rPr>
              <w:t>Erhebung der Anzahl an Kindern und Jugendlichen, die vom Schulbesuch aufgrund ihrer Behinderungen befreit sind. Veröffentlichung der Zahlen im jährlichen Inklusionsbericht.</w:t>
            </w:r>
          </w:p>
        </w:tc>
        <w:tc>
          <w:tcPr>
            <w:tcW w:w="2977" w:type="dxa"/>
            <w:shd w:val="clear" w:color="auto" w:fill="FFFFFF" w:themeFill="background1"/>
          </w:tcPr>
          <w:p w14:paraId="4B74B6C2" w14:textId="1A5E4C98"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kurzfristig, laufend</w:t>
            </w:r>
          </w:p>
        </w:tc>
        <w:tc>
          <w:tcPr>
            <w:tcW w:w="1701" w:type="dxa"/>
            <w:shd w:val="clear" w:color="auto" w:fill="FFFFFF" w:themeFill="background1"/>
          </w:tcPr>
          <w:p w14:paraId="139AD9F8" w14:textId="64D72DAD"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03113B5B" w14:textId="36A8BC3C"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065D887" w14:textId="21DC870E" w:rsidR="00711C94" w:rsidRPr="00FA0280" w:rsidRDefault="00711C94" w:rsidP="00711C94">
            <w:pPr>
              <w:spacing w:after="0"/>
              <w:jc w:val="left"/>
            </w:pPr>
            <w:r>
              <w:t>23</w:t>
            </w:r>
          </w:p>
        </w:tc>
        <w:tc>
          <w:tcPr>
            <w:tcW w:w="9170" w:type="dxa"/>
            <w:shd w:val="clear" w:color="auto" w:fill="FFFFFF" w:themeFill="background1"/>
          </w:tcPr>
          <w:p w14:paraId="49BCD664" w14:textId="337EBEAE"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t xml:space="preserve">Informations- und Unterstützungs-kampagne für Eltern, Schulen, Gemeinden, allgemeine Öffentlichkeit. Evaluierung bestehender Unterstützungssysteme und Klärung der Aufgaben und Rollen zwischen den einzelnen Zuständigkeiten. Entwicklung neuer Konzepte unter Einbindung von Menschen mit Behinderungen, den </w:t>
            </w:r>
            <w:proofErr w:type="spellStart"/>
            <w:proofErr w:type="gramStart"/>
            <w:r w:rsidRPr="00FA0280">
              <w:t>Dienstleister:innen</w:t>
            </w:r>
            <w:proofErr w:type="spellEnd"/>
            <w:proofErr w:type="gramEnd"/>
            <w:r w:rsidRPr="00FA0280">
              <w:t>, pädagogischem Personal und dem Tiroler Gemeinde-verband.</w:t>
            </w:r>
          </w:p>
        </w:tc>
        <w:tc>
          <w:tcPr>
            <w:tcW w:w="2977" w:type="dxa"/>
            <w:shd w:val="clear" w:color="auto" w:fill="FFFFFF" w:themeFill="background1"/>
          </w:tcPr>
          <w:p w14:paraId="6C799E0E" w14:textId="437FCDC4"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01" w:type="dxa"/>
            <w:shd w:val="clear" w:color="auto" w:fill="FFFFFF" w:themeFill="background1"/>
          </w:tcPr>
          <w:p w14:paraId="024A2C08" w14:textId="2E004095"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50D19">
              <w:rPr>
                <w:szCs w:val="20"/>
              </w:rPr>
              <w:t>UT 1</w:t>
            </w:r>
          </w:p>
        </w:tc>
      </w:tr>
      <w:tr w:rsidR="00711C94" w:rsidRPr="001816FF" w14:paraId="51D3ABDE" w14:textId="7287E766"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4A58DCA" w14:textId="44A092B0" w:rsidR="00711C94" w:rsidRPr="00FA0280" w:rsidRDefault="00711C94" w:rsidP="00711C94">
            <w:pPr>
              <w:spacing w:after="0"/>
              <w:jc w:val="left"/>
              <w:rPr>
                <w:szCs w:val="20"/>
              </w:rPr>
            </w:pPr>
            <w:r>
              <w:rPr>
                <w:szCs w:val="20"/>
              </w:rPr>
              <w:t>24</w:t>
            </w:r>
          </w:p>
        </w:tc>
        <w:tc>
          <w:tcPr>
            <w:tcW w:w="9170" w:type="dxa"/>
            <w:shd w:val="clear" w:color="auto" w:fill="FFFFFF" w:themeFill="background1"/>
          </w:tcPr>
          <w:p w14:paraId="471ED2F2" w14:textId="7E30792C"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rPr>
                <w:szCs w:val="20"/>
              </w:rPr>
              <w:t xml:space="preserve">Evaluierung und Ausbau inklusiver Unterstützungssysteme an allen Regelschulen. Umschichtung von Ressourcen vom Sonderschulsektor in den inklusiven Sektor sowie Schaffung zusätzlicher Ressourcen im budgetären, personellen und infrastrukturellen Bereich an Schulen, die Veränderungsprozesse forcieren (Einsatz von ausreichendem qualifizierten Personal für die individuelle Unterstützung im Unterricht, geeignete Unterrichtsmaterialien, ein umfassendes </w:t>
            </w:r>
            <w:proofErr w:type="spellStart"/>
            <w:r w:rsidRPr="00FA0280">
              <w:rPr>
                <w:szCs w:val="20"/>
              </w:rPr>
              <w:t>Beratungslehrer:innensystem</w:t>
            </w:r>
            <w:proofErr w:type="spellEnd"/>
            <w:r w:rsidRPr="00FA0280">
              <w:rPr>
                <w:szCs w:val="20"/>
              </w:rPr>
              <w:t xml:space="preserve"> sowie ausreichend qualifizierte </w:t>
            </w:r>
            <w:proofErr w:type="spellStart"/>
            <w:r w:rsidRPr="00FA0280">
              <w:rPr>
                <w:szCs w:val="20"/>
              </w:rPr>
              <w:t>Schulsozialarbeiter:innen</w:t>
            </w:r>
            <w:proofErr w:type="spellEnd"/>
            <w:r w:rsidRPr="00FA0280">
              <w:rPr>
                <w:szCs w:val="20"/>
              </w:rPr>
              <w:t xml:space="preserve">, </w:t>
            </w:r>
            <w:proofErr w:type="spellStart"/>
            <w:r w:rsidRPr="00FA0280">
              <w:rPr>
                <w:szCs w:val="20"/>
              </w:rPr>
              <w:t>Schulpsycholog:innen</w:t>
            </w:r>
            <w:proofErr w:type="spellEnd"/>
            <w:r w:rsidRPr="00FA0280">
              <w:rPr>
                <w:szCs w:val="20"/>
              </w:rPr>
              <w:t xml:space="preserve"> und </w:t>
            </w:r>
            <w:proofErr w:type="spellStart"/>
            <w:r w:rsidRPr="00FA0280">
              <w:rPr>
                <w:szCs w:val="20"/>
              </w:rPr>
              <w:t>Rechtsberater:innen</w:t>
            </w:r>
            <w:proofErr w:type="spellEnd"/>
            <w:r w:rsidRPr="00FA0280">
              <w:rPr>
                <w:szCs w:val="20"/>
              </w:rPr>
              <w:t xml:space="preserve"> für Kinder und Jugendliche).</w:t>
            </w:r>
          </w:p>
        </w:tc>
        <w:tc>
          <w:tcPr>
            <w:tcW w:w="2977" w:type="dxa"/>
            <w:shd w:val="clear" w:color="auto" w:fill="FFFFFF" w:themeFill="background1"/>
          </w:tcPr>
          <w:p w14:paraId="048F734C" w14:textId="77777777"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mittelfristig, laufend</w:t>
            </w:r>
          </w:p>
        </w:tc>
        <w:tc>
          <w:tcPr>
            <w:tcW w:w="1701" w:type="dxa"/>
            <w:shd w:val="clear" w:color="auto" w:fill="FFFFFF" w:themeFill="background1"/>
          </w:tcPr>
          <w:p w14:paraId="62C5329C" w14:textId="5ABA5BD5"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058B94C3" w14:textId="4233737F"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E130690" w14:textId="240B1A01" w:rsidR="00711C94" w:rsidRPr="00FA0280" w:rsidRDefault="00711C94" w:rsidP="00711C94">
            <w:pPr>
              <w:spacing w:after="0"/>
              <w:jc w:val="left"/>
            </w:pPr>
            <w:r>
              <w:t>25</w:t>
            </w:r>
          </w:p>
        </w:tc>
        <w:tc>
          <w:tcPr>
            <w:tcW w:w="9170" w:type="dxa"/>
            <w:shd w:val="clear" w:color="auto" w:fill="FFFFFF" w:themeFill="background1"/>
          </w:tcPr>
          <w:p w14:paraId="40754608" w14:textId="7E3D3B25"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t xml:space="preserve">Vernetzung und verstärkte Zusammenarbeit zwischen der Bildungsdirektion, den Schulen, dem zuständigen pädagogischen Fachpersonal sowie den Eltern. Ein kollektiver und kollegialer Austausch soll stattfinden, damit die unterschiedlichen Stellen im Sinne der Inklusion Informationen austauschen können, beispielsweise zum Verfahren zur Feststellung des SPF. Bewusstseinsbildung von Seiten der </w:t>
            </w:r>
            <w:proofErr w:type="spellStart"/>
            <w:proofErr w:type="gramStart"/>
            <w:r w:rsidRPr="00FA0280">
              <w:t>Therapeut:innen</w:t>
            </w:r>
            <w:proofErr w:type="spellEnd"/>
            <w:proofErr w:type="gramEnd"/>
            <w:r w:rsidRPr="00FA0280">
              <w:t xml:space="preserve">, </w:t>
            </w:r>
            <w:proofErr w:type="spellStart"/>
            <w:r w:rsidRPr="00FA0280">
              <w:t>Psycholog:innen</w:t>
            </w:r>
            <w:proofErr w:type="spellEnd"/>
            <w:r w:rsidRPr="00FA0280">
              <w:t xml:space="preserve"> und </w:t>
            </w:r>
            <w:proofErr w:type="spellStart"/>
            <w:r w:rsidRPr="00FA0280">
              <w:t>Mediziner:innen</w:t>
            </w:r>
            <w:proofErr w:type="spellEnd"/>
            <w:r w:rsidRPr="00FA0280">
              <w:t>.</w:t>
            </w:r>
          </w:p>
        </w:tc>
        <w:tc>
          <w:tcPr>
            <w:tcW w:w="2977" w:type="dxa"/>
            <w:shd w:val="clear" w:color="auto" w:fill="FFFFFF" w:themeFill="background1"/>
          </w:tcPr>
          <w:p w14:paraId="6CE5448D" w14:textId="6DE28B42"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laufend,</w:t>
            </w:r>
            <w:r w:rsidRPr="00FA0280">
              <w:rPr>
                <w:szCs w:val="20"/>
              </w:rPr>
              <w:br/>
              <w:t>in Umsetzung</w:t>
            </w:r>
          </w:p>
        </w:tc>
        <w:tc>
          <w:tcPr>
            <w:tcW w:w="1701" w:type="dxa"/>
            <w:shd w:val="clear" w:color="auto" w:fill="FFFFFF" w:themeFill="background1"/>
          </w:tcPr>
          <w:p w14:paraId="4AE2AD65" w14:textId="3A61F410"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0F825745" w14:textId="7522E8DC"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1DA3ADC9" w14:textId="4063D5D3" w:rsidR="00711C94" w:rsidRPr="00FA0280" w:rsidRDefault="00711C94" w:rsidP="00711C94">
            <w:pPr>
              <w:spacing w:after="0"/>
              <w:jc w:val="left"/>
              <w:rPr>
                <w:szCs w:val="20"/>
              </w:rPr>
            </w:pPr>
            <w:r>
              <w:rPr>
                <w:szCs w:val="20"/>
              </w:rPr>
              <w:t>26</w:t>
            </w:r>
          </w:p>
        </w:tc>
        <w:tc>
          <w:tcPr>
            <w:tcW w:w="9170" w:type="dxa"/>
            <w:shd w:val="clear" w:color="auto" w:fill="FFFFFF" w:themeFill="background1"/>
          </w:tcPr>
          <w:p w14:paraId="56D6C2D2" w14:textId="0AEF6934"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rPr>
                <w:szCs w:val="20"/>
              </w:rPr>
              <w:t>Ausbau der Schulsozialarbeit vor Ort, auch in der Volksschule, Sensibilisierung und Weiterbildungen der Arbeitskräfte für den Bereich Menschen mit Behinderungen.</w:t>
            </w:r>
          </w:p>
        </w:tc>
        <w:tc>
          <w:tcPr>
            <w:tcW w:w="2977" w:type="dxa"/>
            <w:shd w:val="clear" w:color="auto" w:fill="FFFFFF" w:themeFill="background1"/>
          </w:tcPr>
          <w:p w14:paraId="07FCE528" w14:textId="594D1E28"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kurzfristig</w:t>
            </w:r>
          </w:p>
        </w:tc>
        <w:tc>
          <w:tcPr>
            <w:tcW w:w="1701" w:type="dxa"/>
            <w:shd w:val="clear" w:color="auto" w:fill="FFFFFF" w:themeFill="background1"/>
          </w:tcPr>
          <w:p w14:paraId="574C32B6" w14:textId="5ADCE30D"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47957B0F" w14:textId="21425473"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449B67C" w14:textId="3FCC1EB1" w:rsidR="00711C94" w:rsidRPr="00FA0280" w:rsidRDefault="00711C94" w:rsidP="00711C94">
            <w:pPr>
              <w:spacing w:after="0"/>
              <w:jc w:val="left"/>
            </w:pPr>
            <w:r>
              <w:t>27</w:t>
            </w:r>
          </w:p>
        </w:tc>
        <w:tc>
          <w:tcPr>
            <w:tcW w:w="9170" w:type="dxa"/>
            <w:shd w:val="clear" w:color="auto" w:fill="FFFFFF" w:themeFill="background1"/>
          </w:tcPr>
          <w:p w14:paraId="165AA3F9" w14:textId="2B4EACD8"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t>Jährliche Erhebung zur Anzahl der Schulkinder, die Sonderschulen besuchen und Vergleich zur Zahl aller Schulkinder, die die Regelschule besuchen. Erfasst werden sollen unter anderem auch die Formen von Behinderungen (z.B. Körper- oder Sinnesbehinderung, Lern-schwierigkeiten). Erhebungen jeweils für die Bereiche Volksschule und Neue Mittelschule. Ermittlung des Anteils der Schulkinder mit Behinderungen während der Schulpflicht gegenüber der Gesamtanzahl aller Schulkinder in Regelschulen und Vergleich mit Anteil der Schulkinder in Sonderschulen. Erhebung der Schulorte, an denen Kinder und Jugendliche mit Behinderungen in die Schule gehen. Veröffentlichung der Zahlen in einer jährlichen Statistik.</w:t>
            </w:r>
          </w:p>
        </w:tc>
        <w:tc>
          <w:tcPr>
            <w:tcW w:w="2977" w:type="dxa"/>
            <w:shd w:val="clear" w:color="auto" w:fill="FFFFFF" w:themeFill="background1"/>
          </w:tcPr>
          <w:p w14:paraId="2E5139E3" w14:textId="77777777"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kurzfristig, laufend</w:t>
            </w:r>
          </w:p>
        </w:tc>
        <w:tc>
          <w:tcPr>
            <w:tcW w:w="1701" w:type="dxa"/>
            <w:shd w:val="clear" w:color="auto" w:fill="FFFFFF" w:themeFill="background1"/>
          </w:tcPr>
          <w:p w14:paraId="08AE7B93" w14:textId="66FF505F"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0BF8C7B4" w14:textId="28C767EF"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DBC70BB" w14:textId="78F6082F" w:rsidR="00711C94" w:rsidRPr="00FA0280" w:rsidRDefault="00711C94" w:rsidP="00711C94">
            <w:pPr>
              <w:spacing w:after="0"/>
              <w:jc w:val="left"/>
            </w:pPr>
            <w:r>
              <w:lastRenderedPageBreak/>
              <w:t>28</w:t>
            </w:r>
          </w:p>
        </w:tc>
        <w:tc>
          <w:tcPr>
            <w:tcW w:w="9170" w:type="dxa"/>
            <w:shd w:val="clear" w:color="auto" w:fill="FFFFFF" w:themeFill="background1"/>
          </w:tcPr>
          <w:p w14:paraId="4C9EB781" w14:textId="1AEA68A0"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t xml:space="preserve">Jährlicher Inklusionsbericht, der den Stand der Inklusion von Kindern und Jugendlichen mit Behinderungen in Tirol umfassend darstellt und öffentlich nachvollziehbar macht. Ein Beschluss des Tiroler Landtags vom 13.04.1994 sieht vor, dem Landtag einen jährlichen Bericht über den Stand der Integration vorzulegen.  </w:t>
            </w:r>
          </w:p>
        </w:tc>
        <w:tc>
          <w:tcPr>
            <w:tcW w:w="2977" w:type="dxa"/>
            <w:shd w:val="clear" w:color="auto" w:fill="FFFFFF" w:themeFill="background1"/>
          </w:tcPr>
          <w:p w14:paraId="7FF2AD85" w14:textId="77777777"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0280">
              <w:rPr>
                <w:szCs w:val="20"/>
              </w:rPr>
              <w:t>kurzfristig, laufend</w:t>
            </w:r>
          </w:p>
        </w:tc>
        <w:tc>
          <w:tcPr>
            <w:tcW w:w="1701" w:type="dxa"/>
            <w:shd w:val="clear" w:color="auto" w:fill="FFFFFF" w:themeFill="background1"/>
          </w:tcPr>
          <w:p w14:paraId="04EAF1C7" w14:textId="6BBB46DE"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r w:rsidR="00711C94" w:rsidRPr="001816FF" w14:paraId="7AAEFA11" w14:textId="444A0A60"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1A4B1E6" w14:textId="7CC2E2D1" w:rsidR="00711C94" w:rsidRPr="00FA0280" w:rsidRDefault="00711C94" w:rsidP="00711C94">
            <w:pPr>
              <w:spacing w:after="0"/>
              <w:jc w:val="left"/>
            </w:pPr>
            <w:r>
              <w:t>29</w:t>
            </w:r>
          </w:p>
        </w:tc>
        <w:tc>
          <w:tcPr>
            <w:tcW w:w="9170" w:type="dxa"/>
            <w:shd w:val="clear" w:color="auto" w:fill="FFFFFF" w:themeFill="background1"/>
          </w:tcPr>
          <w:p w14:paraId="62120653" w14:textId="313D8F06"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FA0280">
              <w:t>Bereitstellung integrativer Hort- und Nachmittagsbetreuung für alle Kinder mit Behinderungen, die integrativ beschult werden.</w:t>
            </w:r>
          </w:p>
        </w:tc>
        <w:tc>
          <w:tcPr>
            <w:tcW w:w="2977" w:type="dxa"/>
            <w:shd w:val="clear" w:color="auto" w:fill="FFFFFF" w:themeFill="background1"/>
          </w:tcPr>
          <w:p w14:paraId="6889985C" w14:textId="77777777"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FA0280">
              <w:rPr>
                <w:szCs w:val="20"/>
              </w:rPr>
              <w:t>kurzfristig, laufend</w:t>
            </w:r>
          </w:p>
        </w:tc>
        <w:tc>
          <w:tcPr>
            <w:tcW w:w="1701" w:type="dxa"/>
            <w:shd w:val="clear" w:color="auto" w:fill="FFFFFF" w:themeFill="background1"/>
          </w:tcPr>
          <w:p w14:paraId="677CEFB8" w14:textId="0A9AA43E" w:rsidR="00711C94" w:rsidRPr="00FA0280"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szCs w:val="20"/>
              </w:rPr>
            </w:pPr>
            <w:r w:rsidRPr="00550D19">
              <w:rPr>
                <w:szCs w:val="20"/>
              </w:rPr>
              <w:t>UT 1</w:t>
            </w:r>
          </w:p>
        </w:tc>
      </w:tr>
    </w:tbl>
    <w:p w14:paraId="459B433D" w14:textId="3663D263" w:rsidR="001A5885" w:rsidRDefault="001A5885">
      <w:pPr>
        <w:spacing w:after="200" w:line="276" w:lineRule="auto"/>
        <w:jc w:val="left"/>
        <w:rPr>
          <w:rFonts w:eastAsia="Calibri" w:cs="Times New Roman"/>
        </w:rPr>
      </w:pPr>
    </w:p>
    <w:p w14:paraId="50B9B659" w14:textId="72F2F84B" w:rsidR="000F35D5" w:rsidRDefault="006B5391">
      <w:pPr>
        <w:spacing w:after="200" w:line="276" w:lineRule="auto"/>
        <w:jc w:val="left"/>
        <w:rPr>
          <w:rFonts w:eastAsia="Calibri" w:cs="Times New Roman"/>
        </w:rPr>
      </w:pPr>
      <w:r>
        <w:rPr>
          <w:rFonts w:eastAsia="Calibri" w:cs="Times New Roman"/>
        </w:rPr>
        <w:t xml:space="preserve"> </w:t>
      </w:r>
      <w:bookmarkStart w:id="4" w:name="_Toc233710192"/>
      <w:r w:rsidR="009A79C7" w:rsidRPr="00BA1073">
        <w:rPr>
          <w:rStyle w:val="berschrift2Zchn"/>
        </w:rPr>
        <w:t xml:space="preserve">3 </w:t>
      </w:r>
      <w:r w:rsidR="000F35D5" w:rsidRPr="00BA1073">
        <w:rPr>
          <w:rStyle w:val="berschrift2Zchn"/>
        </w:rPr>
        <w:t>Schulassistenz</w:t>
      </w:r>
      <w:bookmarkEnd w:id="4"/>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
        <w:gridCol w:w="9170"/>
        <w:gridCol w:w="2977"/>
        <w:gridCol w:w="1701"/>
      </w:tblGrid>
      <w:tr w:rsidR="00711C94" w:rsidRPr="001816FF" w14:paraId="71E466A2" w14:textId="437F3A8E" w:rsidTr="00711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 w:type="dxa"/>
          </w:tcPr>
          <w:p w14:paraId="56469986" w14:textId="66A1060F" w:rsidR="00711C94" w:rsidRPr="001816FF" w:rsidRDefault="00711C94" w:rsidP="000F4366">
            <w:pPr>
              <w:spacing w:after="0"/>
              <w:jc w:val="left"/>
              <w:rPr>
                <w:rFonts w:eastAsia="Calibri" w:cs="Times New Roman"/>
              </w:rPr>
            </w:pPr>
            <w:r>
              <w:rPr>
                <w:rFonts w:eastAsia="Calibri" w:cs="Times New Roman"/>
              </w:rPr>
              <w:t>Nr.</w:t>
            </w:r>
          </w:p>
        </w:tc>
        <w:tc>
          <w:tcPr>
            <w:tcW w:w="9170" w:type="dxa"/>
          </w:tcPr>
          <w:p w14:paraId="657AB4FD" w14:textId="2F010C6E" w:rsidR="00711C94" w:rsidRPr="001816FF" w:rsidRDefault="00711C94" w:rsidP="000F436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2F7E3AEF" w14:textId="77777777" w:rsidR="00711C94" w:rsidRPr="001816FF" w:rsidRDefault="00711C94" w:rsidP="000F436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02F637DA" w14:textId="218DB29F" w:rsidR="00711C94" w:rsidRDefault="00711C94" w:rsidP="000F436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711C94" w:rsidRPr="001816FF" w14:paraId="2C91906C" w14:textId="3AC946A4"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5C6F7B41" w14:textId="02042203" w:rsidR="00711C94" w:rsidRPr="004052E6" w:rsidRDefault="00711C94" w:rsidP="00711C94">
            <w:pPr>
              <w:spacing w:after="0"/>
              <w:jc w:val="left"/>
            </w:pPr>
            <w:r>
              <w:t>30</w:t>
            </w:r>
          </w:p>
        </w:tc>
        <w:tc>
          <w:tcPr>
            <w:tcW w:w="9170" w:type="dxa"/>
            <w:shd w:val="clear" w:color="auto" w:fill="FFFFFF" w:themeFill="background1"/>
          </w:tcPr>
          <w:p w14:paraId="62423642" w14:textId="6D7C810B"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4052E6">
              <w:t xml:space="preserve">Neues Entlohnungsschema für Schulassistenzkräfte. Bezahlung von Vorarbeitszeiten, Entschädigungen von Gesprächen mit Lehrenden und </w:t>
            </w:r>
            <w:proofErr w:type="spellStart"/>
            <w:proofErr w:type="gramStart"/>
            <w:r w:rsidRPr="004052E6">
              <w:t>Therapeut:innen</w:t>
            </w:r>
            <w:proofErr w:type="spellEnd"/>
            <w:proofErr w:type="gramEnd"/>
            <w:r w:rsidRPr="004052E6">
              <w:t>, die im Vorfeld stattfinden. Entsprechende Anregung des Landes an die Gemeinden.</w:t>
            </w:r>
          </w:p>
        </w:tc>
        <w:tc>
          <w:tcPr>
            <w:tcW w:w="2977" w:type="dxa"/>
            <w:shd w:val="clear" w:color="auto" w:fill="FFFFFF" w:themeFill="background1"/>
          </w:tcPr>
          <w:p w14:paraId="212860EA" w14:textId="2ABE32B8"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52E6">
              <w:rPr>
                <w:rFonts w:eastAsia="Calibri" w:cs="Times New Roman"/>
              </w:rPr>
              <w:t>kurzfristig</w:t>
            </w:r>
          </w:p>
        </w:tc>
        <w:tc>
          <w:tcPr>
            <w:tcW w:w="1701" w:type="dxa"/>
            <w:shd w:val="clear" w:color="auto" w:fill="FFFFFF" w:themeFill="background1"/>
          </w:tcPr>
          <w:p w14:paraId="56A7CE02" w14:textId="2E6A71A0"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5FC6">
              <w:rPr>
                <w:szCs w:val="20"/>
              </w:rPr>
              <w:t>UT 1</w:t>
            </w:r>
          </w:p>
        </w:tc>
      </w:tr>
      <w:tr w:rsidR="00711C94" w:rsidRPr="001816FF" w14:paraId="093AE51F" w14:textId="7E96F7B1"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76273E60" w14:textId="63EBA094" w:rsidR="00711C94" w:rsidRPr="004052E6" w:rsidRDefault="00711C94" w:rsidP="00711C94">
            <w:pPr>
              <w:spacing w:after="0"/>
              <w:jc w:val="left"/>
            </w:pPr>
            <w:r>
              <w:t>31</w:t>
            </w:r>
          </w:p>
        </w:tc>
        <w:tc>
          <w:tcPr>
            <w:tcW w:w="9170" w:type="dxa"/>
            <w:shd w:val="clear" w:color="auto" w:fill="FFFFFF" w:themeFill="background1"/>
          </w:tcPr>
          <w:p w14:paraId="675E3721" w14:textId="3BD85AFC"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4052E6">
              <w:t>Evaluierung und Weiterentwicklung des Qualitäts- oder Anforderungsprofils für Schulassistenzkräfte, damit inklusive Bildungsangebote verbessert werden.</w:t>
            </w:r>
          </w:p>
        </w:tc>
        <w:tc>
          <w:tcPr>
            <w:tcW w:w="2977" w:type="dxa"/>
            <w:shd w:val="clear" w:color="auto" w:fill="FFFFFF" w:themeFill="background1"/>
          </w:tcPr>
          <w:p w14:paraId="2475DA29" w14:textId="158876C4"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52E6">
              <w:rPr>
                <w:rFonts w:eastAsia="Calibri" w:cs="Times New Roman"/>
              </w:rPr>
              <w:t>mittelfristig</w:t>
            </w:r>
          </w:p>
        </w:tc>
        <w:tc>
          <w:tcPr>
            <w:tcW w:w="1701" w:type="dxa"/>
            <w:shd w:val="clear" w:color="auto" w:fill="FFFFFF" w:themeFill="background1"/>
          </w:tcPr>
          <w:p w14:paraId="00A940C2" w14:textId="4495C23E"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5FC6">
              <w:rPr>
                <w:szCs w:val="20"/>
              </w:rPr>
              <w:t>UT 1</w:t>
            </w:r>
          </w:p>
        </w:tc>
      </w:tr>
      <w:tr w:rsidR="00711C94" w:rsidRPr="001816FF" w14:paraId="33ED5ACD" w14:textId="782604E6"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1BB1381" w14:textId="252F9679" w:rsidR="00711C94" w:rsidRPr="004052E6" w:rsidRDefault="00711C94" w:rsidP="00711C94">
            <w:pPr>
              <w:spacing w:after="0"/>
              <w:jc w:val="left"/>
            </w:pPr>
            <w:r>
              <w:t>32</w:t>
            </w:r>
          </w:p>
        </w:tc>
        <w:tc>
          <w:tcPr>
            <w:tcW w:w="9170" w:type="dxa"/>
            <w:shd w:val="clear" w:color="auto" w:fill="FFFFFF" w:themeFill="background1"/>
          </w:tcPr>
          <w:p w14:paraId="3374920E" w14:textId="5A90D7FE"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4052E6">
              <w:t xml:space="preserve">Intensive Auseinandersetzung zum Einsatz der Schulassistenz unter Berücksichtigung der Bestimmungen der UN-BRK. Unterstützung der Klasse/Schule, in der die Schulassistenz tätig ist, in einem bedarfsgerechten Ausmaß. Weiterentwicklung auf Grundlage der Evaluationsergebnisse. </w:t>
            </w:r>
          </w:p>
        </w:tc>
        <w:tc>
          <w:tcPr>
            <w:tcW w:w="2977" w:type="dxa"/>
            <w:shd w:val="clear" w:color="auto" w:fill="FFFFFF" w:themeFill="background1"/>
          </w:tcPr>
          <w:p w14:paraId="1A13FAFB" w14:textId="29BC2205"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52E6">
              <w:rPr>
                <w:rFonts w:eastAsia="Calibri" w:cs="Times New Roman"/>
              </w:rPr>
              <w:t>mittelfristig</w:t>
            </w:r>
          </w:p>
        </w:tc>
        <w:tc>
          <w:tcPr>
            <w:tcW w:w="1701" w:type="dxa"/>
            <w:shd w:val="clear" w:color="auto" w:fill="FFFFFF" w:themeFill="background1"/>
          </w:tcPr>
          <w:p w14:paraId="6596F51F" w14:textId="4049AA6D"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5FC6">
              <w:rPr>
                <w:szCs w:val="20"/>
              </w:rPr>
              <w:t>UT 1</w:t>
            </w:r>
          </w:p>
        </w:tc>
      </w:tr>
      <w:tr w:rsidR="00711C94" w:rsidRPr="001816FF" w14:paraId="384CC760" w14:textId="6B469E85"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5AE464A7" w14:textId="4BA9E5B7" w:rsidR="00711C94" w:rsidRPr="004052E6" w:rsidRDefault="00711C94" w:rsidP="00711C94">
            <w:pPr>
              <w:spacing w:after="0"/>
              <w:jc w:val="left"/>
            </w:pPr>
            <w:r>
              <w:t>33</w:t>
            </w:r>
          </w:p>
        </w:tc>
        <w:tc>
          <w:tcPr>
            <w:tcW w:w="9170" w:type="dxa"/>
            <w:shd w:val="clear" w:color="auto" w:fill="FFFFFF" w:themeFill="background1"/>
          </w:tcPr>
          <w:p w14:paraId="33C12EF5" w14:textId="00E7E261"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4052E6">
              <w:t>Veröffentlichung der Zahlen zur Verteilung der Schulassistenz in Sonderschulen und allgemeinen Pflichtschulen im jährlichen Inklusionsbericht (letzte Maßnahme im Unterkapitel „Pflichtschulbildung“).</w:t>
            </w:r>
          </w:p>
        </w:tc>
        <w:tc>
          <w:tcPr>
            <w:tcW w:w="2977" w:type="dxa"/>
            <w:shd w:val="clear" w:color="auto" w:fill="FFFFFF" w:themeFill="background1"/>
          </w:tcPr>
          <w:p w14:paraId="15334798" w14:textId="588F1FA8"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52E6">
              <w:rPr>
                <w:rFonts w:eastAsia="Calibri" w:cs="Times New Roman"/>
              </w:rPr>
              <w:t>laufend</w:t>
            </w:r>
          </w:p>
        </w:tc>
        <w:tc>
          <w:tcPr>
            <w:tcW w:w="1701" w:type="dxa"/>
            <w:shd w:val="clear" w:color="auto" w:fill="FFFFFF" w:themeFill="background1"/>
          </w:tcPr>
          <w:p w14:paraId="0F3C429D" w14:textId="651BF2A2" w:rsidR="00711C94" w:rsidRPr="004052E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5FC6">
              <w:rPr>
                <w:szCs w:val="20"/>
              </w:rPr>
              <w:t>UT 1</w:t>
            </w:r>
          </w:p>
        </w:tc>
      </w:tr>
    </w:tbl>
    <w:p w14:paraId="23634B15" w14:textId="2CB43E31" w:rsidR="009A79C7" w:rsidRDefault="000F35D5">
      <w:pPr>
        <w:spacing w:after="200" w:line="276" w:lineRule="auto"/>
        <w:jc w:val="left"/>
        <w:rPr>
          <w:rFonts w:eastAsia="Calibri" w:cs="Times New Roman"/>
        </w:rPr>
      </w:pPr>
      <w:r>
        <w:rPr>
          <w:rFonts w:eastAsia="Calibri" w:cs="Times New Roman"/>
        </w:rPr>
        <w:br/>
      </w:r>
      <w:bookmarkStart w:id="5" w:name="_Toc233710193"/>
      <w:r w:rsidR="009A79C7" w:rsidRPr="00BA1073">
        <w:rPr>
          <w:rStyle w:val="berschrift2Zchn"/>
        </w:rPr>
        <w:t xml:space="preserve">4 </w:t>
      </w:r>
      <w:r w:rsidRPr="00BA1073">
        <w:rPr>
          <w:rStyle w:val="berschrift2Zchn"/>
        </w:rPr>
        <w:t>Bilingualer Unterricht und Gebärdensprache</w:t>
      </w:r>
      <w:bookmarkEnd w:id="5"/>
      <w:r w:rsidR="009A79C7" w:rsidRPr="00BA1073">
        <w:rPr>
          <w:rStyle w:val="berschrift2Zchn"/>
        </w:rPr>
        <w:t xml:space="preserve"> </w:t>
      </w:r>
      <w:r w:rsidR="00BA1073">
        <w:rPr>
          <w:rFonts w:eastAsia="Calibri" w:cs="Times New Roman"/>
        </w:rPr>
        <w:br/>
      </w:r>
      <w:r w:rsidR="009A79C7">
        <w:rPr>
          <w:rFonts w:eastAsia="Calibri" w:cs="Times New Roman"/>
        </w:rPr>
        <w:t xml:space="preserve"> keine Maßnahme </w:t>
      </w:r>
      <w:r w:rsidR="00711C94">
        <w:rPr>
          <w:rFonts w:eastAsia="Calibri" w:cs="Times New Roman"/>
        </w:rPr>
        <w:t>im Zuständigkeitsbereich</w:t>
      </w:r>
      <w:r w:rsidR="009A79C7">
        <w:rPr>
          <w:rFonts w:eastAsia="Calibri" w:cs="Times New Roman"/>
        </w:rPr>
        <w:t xml:space="preserve"> des Landes</w:t>
      </w:r>
    </w:p>
    <w:p w14:paraId="32647627" w14:textId="53158ECF" w:rsidR="00E34218" w:rsidRDefault="004348EA">
      <w:pPr>
        <w:spacing w:after="200" w:line="276" w:lineRule="auto"/>
        <w:jc w:val="left"/>
        <w:rPr>
          <w:rFonts w:eastAsia="Calibri" w:cs="Times New Roman"/>
        </w:rPr>
      </w:pPr>
      <w:r>
        <w:rPr>
          <w:rFonts w:eastAsia="Calibri" w:cs="Times New Roman"/>
        </w:rPr>
        <w:br w:type="page"/>
      </w:r>
    </w:p>
    <w:p w14:paraId="578B67E6" w14:textId="1BA418D4" w:rsidR="009A79C7" w:rsidRPr="00BA1073" w:rsidRDefault="009A79C7">
      <w:pPr>
        <w:spacing w:after="200" w:line="276" w:lineRule="auto"/>
        <w:jc w:val="left"/>
        <w:rPr>
          <w:rStyle w:val="berschrift2Zchn"/>
        </w:rPr>
      </w:pPr>
      <w:bookmarkStart w:id="6" w:name="_Toc233710194"/>
      <w:r w:rsidRPr="00BA1073">
        <w:rPr>
          <w:rStyle w:val="berschrift2Zchn"/>
        </w:rPr>
        <w:lastRenderedPageBreak/>
        <w:t>5 Berufliche Bildung</w:t>
      </w:r>
      <w:bookmarkEnd w:id="6"/>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
        <w:gridCol w:w="9170"/>
        <w:gridCol w:w="2977"/>
        <w:gridCol w:w="1701"/>
      </w:tblGrid>
      <w:tr w:rsidR="00711C94" w:rsidRPr="001816FF" w14:paraId="7B85CB3F" w14:textId="4E08DB5A" w:rsidTr="00711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 w:type="dxa"/>
          </w:tcPr>
          <w:p w14:paraId="16446BC4" w14:textId="1C279626" w:rsidR="00711C94" w:rsidRPr="001816FF" w:rsidRDefault="00711C94" w:rsidP="00296F89">
            <w:pPr>
              <w:spacing w:after="0"/>
              <w:jc w:val="left"/>
              <w:rPr>
                <w:rFonts w:eastAsia="Calibri" w:cs="Times New Roman"/>
              </w:rPr>
            </w:pPr>
            <w:r>
              <w:rPr>
                <w:rFonts w:eastAsia="Calibri" w:cs="Times New Roman"/>
              </w:rPr>
              <w:t>Nr.</w:t>
            </w:r>
          </w:p>
        </w:tc>
        <w:tc>
          <w:tcPr>
            <w:tcW w:w="9170" w:type="dxa"/>
          </w:tcPr>
          <w:p w14:paraId="0B91DAEB" w14:textId="5D76165A" w:rsidR="00711C94" w:rsidRPr="001816FF" w:rsidRDefault="00711C94" w:rsidP="00296F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5881979" w14:textId="77777777" w:rsidR="00711C94" w:rsidRPr="001816FF" w:rsidRDefault="00711C94" w:rsidP="00296F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44D3D832" w14:textId="539A3A76" w:rsidR="00711C94" w:rsidRDefault="00711C94" w:rsidP="00296F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711C94" w:rsidRPr="001816FF" w14:paraId="60A1ED04" w14:textId="0E19E177"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C5F4B8D" w14:textId="2307A84F" w:rsidR="00711C94" w:rsidRPr="00B01AA6" w:rsidRDefault="00711C94" w:rsidP="00711C94">
            <w:pPr>
              <w:spacing w:after="0"/>
              <w:jc w:val="left"/>
              <w:rPr>
                <w:szCs w:val="20"/>
              </w:rPr>
            </w:pPr>
            <w:r>
              <w:rPr>
                <w:szCs w:val="20"/>
              </w:rPr>
              <w:t>34</w:t>
            </w:r>
          </w:p>
        </w:tc>
        <w:tc>
          <w:tcPr>
            <w:tcW w:w="9170" w:type="dxa"/>
            <w:shd w:val="clear" w:color="auto" w:fill="FFFFFF" w:themeFill="background1"/>
          </w:tcPr>
          <w:p w14:paraId="56D31A96" w14:textId="59E6F559"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B01AA6">
              <w:rPr>
                <w:szCs w:val="20"/>
              </w:rPr>
              <w:t xml:space="preserve">Überarbeitung des </w:t>
            </w:r>
            <w:proofErr w:type="spellStart"/>
            <w:r w:rsidRPr="00B01AA6">
              <w:t>TBSchOG</w:t>
            </w:r>
            <w:proofErr w:type="spellEnd"/>
            <w:r w:rsidRPr="00B01AA6">
              <w:rPr>
                <w:szCs w:val="20"/>
              </w:rPr>
              <w:t>, sodass dieses Art. 24 UN-BRK entspricht. Aufgenommen werden sollen unter anderem Regelungen zur Zugänglichkeit aller Schulen für alle Kinder und Jugendliche mit und ohne Behinderungen. Auch für jene Jugendliche, die derzeit noch Maßnahmen zur Berufsvorbereitung der Behindertenhilfe in Anspruch nehmen.</w:t>
            </w:r>
          </w:p>
        </w:tc>
        <w:tc>
          <w:tcPr>
            <w:tcW w:w="2977" w:type="dxa"/>
            <w:shd w:val="clear" w:color="auto" w:fill="FFFFFF" w:themeFill="background1"/>
          </w:tcPr>
          <w:p w14:paraId="7BAFC4AE" w14:textId="7AFDACDE"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01AA6">
              <w:rPr>
                <w:rFonts w:eastAsia="Calibri" w:cs="Times New Roman"/>
                <w:szCs w:val="20"/>
              </w:rPr>
              <w:t>kurzfristig</w:t>
            </w:r>
          </w:p>
        </w:tc>
        <w:tc>
          <w:tcPr>
            <w:tcW w:w="1701" w:type="dxa"/>
            <w:shd w:val="clear" w:color="auto" w:fill="FFFFFF" w:themeFill="background1"/>
          </w:tcPr>
          <w:p w14:paraId="11EB49E8" w14:textId="53D2F093"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C1A37">
              <w:rPr>
                <w:szCs w:val="20"/>
              </w:rPr>
              <w:t>UT 1</w:t>
            </w:r>
          </w:p>
        </w:tc>
      </w:tr>
      <w:tr w:rsidR="00711C94" w:rsidRPr="001816FF" w14:paraId="11B6D113" w14:textId="0A7EFB30"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0853DF0" w14:textId="12768DB9" w:rsidR="00711C94" w:rsidRPr="00B01AA6" w:rsidRDefault="00711C94" w:rsidP="00711C94">
            <w:pPr>
              <w:spacing w:after="0"/>
              <w:jc w:val="left"/>
              <w:rPr>
                <w:szCs w:val="20"/>
              </w:rPr>
            </w:pPr>
            <w:r>
              <w:rPr>
                <w:szCs w:val="20"/>
              </w:rPr>
              <w:t>35</w:t>
            </w:r>
          </w:p>
        </w:tc>
        <w:tc>
          <w:tcPr>
            <w:tcW w:w="9170" w:type="dxa"/>
            <w:shd w:val="clear" w:color="auto" w:fill="FFFFFF" w:themeFill="background1"/>
          </w:tcPr>
          <w:p w14:paraId="2EEEEAFA" w14:textId="3EE20922"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rPr>
            </w:pPr>
            <w:r w:rsidRPr="00B01AA6">
              <w:rPr>
                <w:szCs w:val="20"/>
              </w:rPr>
              <w:t>Verfassen von Stellungnahmen, Vorschlägen und Anregungen mit dem definitiven Ziel der inklusiven Bildung an Tiroler Berufsschulen.</w:t>
            </w:r>
          </w:p>
        </w:tc>
        <w:tc>
          <w:tcPr>
            <w:tcW w:w="2977" w:type="dxa"/>
            <w:shd w:val="clear" w:color="auto" w:fill="FFFFFF" w:themeFill="background1"/>
          </w:tcPr>
          <w:p w14:paraId="1EB93DC2" w14:textId="18BF9DD4"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01AA6">
              <w:rPr>
                <w:rFonts w:eastAsia="Calibri" w:cs="Times New Roman"/>
                <w:szCs w:val="20"/>
              </w:rPr>
              <w:t>mittelfristig</w:t>
            </w:r>
          </w:p>
        </w:tc>
        <w:tc>
          <w:tcPr>
            <w:tcW w:w="1701" w:type="dxa"/>
            <w:shd w:val="clear" w:color="auto" w:fill="FFFFFF" w:themeFill="background1"/>
          </w:tcPr>
          <w:p w14:paraId="447712DD" w14:textId="5E64082C"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C1A37">
              <w:rPr>
                <w:szCs w:val="20"/>
              </w:rPr>
              <w:t>UT 1</w:t>
            </w:r>
          </w:p>
        </w:tc>
      </w:tr>
      <w:tr w:rsidR="00711C94" w:rsidRPr="001816FF" w14:paraId="3944FFA8" w14:textId="271B8B7E"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7F7C4981" w14:textId="155096EF" w:rsidR="00711C94" w:rsidRPr="00B01AA6" w:rsidRDefault="00711C94" w:rsidP="00711C94">
            <w:pPr>
              <w:spacing w:after="0"/>
              <w:jc w:val="left"/>
            </w:pPr>
            <w:r>
              <w:t>36</w:t>
            </w:r>
          </w:p>
        </w:tc>
        <w:tc>
          <w:tcPr>
            <w:tcW w:w="9170" w:type="dxa"/>
            <w:shd w:val="clear" w:color="auto" w:fill="FFFFFF" w:themeFill="background1"/>
          </w:tcPr>
          <w:p w14:paraId="2D7F7855" w14:textId="12A5D8D6"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B01AA6">
              <w:t>Jährliche detaillierte Erhebung von Daten zu Schulkindern mit Behinderungen an Tiroler Berufsschulen und Veröffentlichung dieser Daten im jährlichen Inklusionsbericht.</w:t>
            </w:r>
          </w:p>
        </w:tc>
        <w:tc>
          <w:tcPr>
            <w:tcW w:w="2977" w:type="dxa"/>
            <w:shd w:val="clear" w:color="auto" w:fill="FFFFFF" w:themeFill="background1"/>
          </w:tcPr>
          <w:p w14:paraId="0E3811B9" w14:textId="135815EB"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01AA6">
              <w:rPr>
                <w:rFonts w:eastAsia="Calibri" w:cs="Times New Roman"/>
              </w:rPr>
              <w:t>jährlich</w:t>
            </w:r>
          </w:p>
        </w:tc>
        <w:tc>
          <w:tcPr>
            <w:tcW w:w="1701" w:type="dxa"/>
            <w:shd w:val="clear" w:color="auto" w:fill="FFFFFF" w:themeFill="background1"/>
          </w:tcPr>
          <w:p w14:paraId="66C32721" w14:textId="3E9A78D8" w:rsidR="00711C94" w:rsidRPr="00B01AA6"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0C1A37">
              <w:rPr>
                <w:szCs w:val="20"/>
              </w:rPr>
              <w:t>UT 1</w:t>
            </w:r>
          </w:p>
        </w:tc>
      </w:tr>
    </w:tbl>
    <w:p w14:paraId="757B2343" w14:textId="62C17C5B" w:rsidR="00DC1E13" w:rsidRDefault="00DC1E13" w:rsidP="00E34218">
      <w:pPr>
        <w:spacing w:after="200" w:line="276" w:lineRule="auto"/>
        <w:jc w:val="left"/>
        <w:rPr>
          <w:rFonts w:eastAsia="Calibri" w:cs="Times New Roman"/>
        </w:rPr>
      </w:pPr>
    </w:p>
    <w:p w14:paraId="2D0E31D0" w14:textId="50B51381" w:rsidR="00683084" w:rsidRPr="000F35D5" w:rsidRDefault="009A79C7" w:rsidP="000F35D5">
      <w:pPr>
        <w:rPr>
          <w:rFonts w:eastAsia="Calibri" w:cs="Times New Roman"/>
        </w:rPr>
      </w:pPr>
      <w:bookmarkStart w:id="7" w:name="_Toc233710195"/>
      <w:r w:rsidRPr="00BA1073">
        <w:rPr>
          <w:rStyle w:val="berschrift2Zchn"/>
        </w:rPr>
        <w:t xml:space="preserve">6 </w:t>
      </w:r>
      <w:r w:rsidR="00683084" w:rsidRPr="00BA1073">
        <w:rPr>
          <w:rStyle w:val="berschrift2Zchn"/>
        </w:rPr>
        <w:t>Erwachsenenbildung und Fortbildung für Erwachsene</w:t>
      </w:r>
      <w:bookmarkEnd w:id="7"/>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5"/>
        <w:gridCol w:w="9169"/>
        <w:gridCol w:w="2977"/>
        <w:gridCol w:w="1701"/>
      </w:tblGrid>
      <w:tr w:rsidR="00711C94" w:rsidRPr="001816FF" w14:paraId="1F6E4EFA" w14:textId="1F3BD3CE" w:rsidTr="00711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5" w:type="dxa"/>
          </w:tcPr>
          <w:p w14:paraId="1882F00D" w14:textId="48428CE0" w:rsidR="00711C94" w:rsidRPr="001816FF" w:rsidRDefault="00711C94" w:rsidP="001E22A8">
            <w:pPr>
              <w:spacing w:after="0"/>
              <w:jc w:val="left"/>
              <w:rPr>
                <w:rFonts w:eastAsia="Calibri" w:cs="Times New Roman"/>
              </w:rPr>
            </w:pPr>
            <w:r>
              <w:rPr>
                <w:rFonts w:eastAsia="Calibri" w:cs="Times New Roman"/>
              </w:rPr>
              <w:t>Nr.</w:t>
            </w:r>
          </w:p>
        </w:tc>
        <w:tc>
          <w:tcPr>
            <w:tcW w:w="9169" w:type="dxa"/>
          </w:tcPr>
          <w:p w14:paraId="2920364E" w14:textId="78D82EA9" w:rsidR="00711C94" w:rsidRPr="001816FF" w:rsidRDefault="00711C94" w:rsidP="001E22A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53D00B8D" w14:textId="77777777" w:rsidR="00711C94" w:rsidRPr="001816FF" w:rsidRDefault="00711C94" w:rsidP="001E22A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539412E" w14:textId="39AB44FA" w:rsidR="00711C94" w:rsidRDefault="00711C94" w:rsidP="001E22A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711C94" w:rsidRPr="001816FF" w14:paraId="118219D8" w14:textId="10865629"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152EBE08" w14:textId="55D26471" w:rsidR="00711C94" w:rsidRPr="006E2A05" w:rsidRDefault="00711C94" w:rsidP="00711C94">
            <w:pPr>
              <w:spacing w:after="0"/>
              <w:jc w:val="left"/>
              <w:rPr>
                <w:rFonts w:eastAsia="Calibri" w:cs="Times New Roman"/>
              </w:rPr>
            </w:pPr>
            <w:r>
              <w:rPr>
                <w:rFonts w:eastAsia="Calibri" w:cs="Times New Roman"/>
              </w:rPr>
              <w:t>37</w:t>
            </w:r>
          </w:p>
        </w:tc>
        <w:tc>
          <w:tcPr>
            <w:tcW w:w="9169" w:type="dxa"/>
            <w:shd w:val="clear" w:color="auto" w:fill="FFFFFF" w:themeFill="background1"/>
          </w:tcPr>
          <w:p w14:paraId="65D87F18" w14:textId="723FD080"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6E2A05">
              <w:rPr>
                <w:rFonts w:eastAsia="Calibri" w:cs="Times New Roman"/>
              </w:rPr>
              <w:t>Sensibilisierung und Bewusstseinsbildung der Einrichtungen der Erwachsenenbildung für Fragen der Barrierefreiheit. Berücksichtigung der Barrierefreiheit bei Fördermaßnahmen im Rahmen des Tiroler Kulturfördergesetzes.</w:t>
            </w:r>
          </w:p>
        </w:tc>
        <w:tc>
          <w:tcPr>
            <w:tcW w:w="2977" w:type="dxa"/>
            <w:shd w:val="clear" w:color="auto" w:fill="FFFFFF" w:themeFill="background1"/>
          </w:tcPr>
          <w:p w14:paraId="3D90B75A" w14:textId="2CEC118E"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E2A05">
              <w:rPr>
                <w:rFonts w:eastAsia="Calibri" w:cs="Times New Roman"/>
              </w:rPr>
              <w:t>langfristig</w:t>
            </w:r>
          </w:p>
        </w:tc>
        <w:tc>
          <w:tcPr>
            <w:tcW w:w="1701" w:type="dxa"/>
            <w:shd w:val="clear" w:color="auto" w:fill="FFFFFF" w:themeFill="background1"/>
          </w:tcPr>
          <w:p w14:paraId="0CA40B36" w14:textId="5CF5E348"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D5607">
              <w:rPr>
                <w:szCs w:val="20"/>
              </w:rPr>
              <w:t>UT 1</w:t>
            </w:r>
          </w:p>
        </w:tc>
      </w:tr>
      <w:tr w:rsidR="00711C94" w:rsidRPr="001816FF" w14:paraId="254F58DF" w14:textId="0C4EBF75"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662B32ED" w14:textId="3F0C6781" w:rsidR="00711C94" w:rsidRPr="006E2A05" w:rsidRDefault="00711C94" w:rsidP="00711C94">
            <w:pPr>
              <w:spacing w:after="0"/>
              <w:jc w:val="left"/>
              <w:rPr>
                <w:rFonts w:eastAsia="Calibri" w:cs="Times New Roman"/>
              </w:rPr>
            </w:pPr>
            <w:r>
              <w:rPr>
                <w:rFonts w:eastAsia="Calibri" w:cs="Times New Roman"/>
              </w:rPr>
              <w:t>38</w:t>
            </w:r>
          </w:p>
        </w:tc>
        <w:tc>
          <w:tcPr>
            <w:tcW w:w="9169" w:type="dxa"/>
            <w:shd w:val="clear" w:color="auto" w:fill="FFFFFF" w:themeFill="background1"/>
          </w:tcPr>
          <w:p w14:paraId="47262AD7" w14:textId="3D3CF260"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6E2A05">
              <w:rPr>
                <w:rFonts w:eastAsia="Calibri" w:cs="Times New Roman"/>
              </w:rPr>
              <w:t>Bei Zuerkennung des alle zwei Jahre zu vergebenden Bildungsinnovationspreises im Bereich der Erwachsenenbildung und des öffentlichen Büchereiwesens ist darauf zu achten, dass das Thema Inklusion sowohl in der Ausschreibung als auch bei der Vergabe entsprechend berücksichtigt wird.</w:t>
            </w:r>
          </w:p>
        </w:tc>
        <w:tc>
          <w:tcPr>
            <w:tcW w:w="2977" w:type="dxa"/>
            <w:shd w:val="clear" w:color="auto" w:fill="FFFFFF" w:themeFill="background1"/>
          </w:tcPr>
          <w:p w14:paraId="1E465CDD" w14:textId="77777777"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E2A05" w:rsidDel="005B4A04">
              <w:rPr>
                <w:rFonts w:eastAsia="Calibri" w:cs="Times New Roman"/>
              </w:rPr>
              <w:t>k</w:t>
            </w:r>
            <w:r w:rsidRPr="006E2A05">
              <w:rPr>
                <w:rFonts w:eastAsia="Calibri" w:cs="Times New Roman"/>
              </w:rPr>
              <w:t>urzfristig, laufend</w:t>
            </w:r>
          </w:p>
        </w:tc>
        <w:tc>
          <w:tcPr>
            <w:tcW w:w="1701" w:type="dxa"/>
            <w:shd w:val="clear" w:color="auto" w:fill="FFFFFF" w:themeFill="background1"/>
          </w:tcPr>
          <w:p w14:paraId="44139EC1" w14:textId="601D2303" w:rsidR="00711C94" w:rsidRPr="006E2A05" w:rsidDel="005B4A04"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D5607">
              <w:rPr>
                <w:szCs w:val="20"/>
              </w:rPr>
              <w:t>UT 1</w:t>
            </w:r>
          </w:p>
        </w:tc>
      </w:tr>
      <w:tr w:rsidR="00711C94" w:rsidRPr="001816FF" w14:paraId="704AECFF" w14:textId="3FBE353E"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15A979BD" w14:textId="52887534" w:rsidR="00711C94" w:rsidRPr="006E2A05" w:rsidRDefault="00711C94" w:rsidP="00711C94">
            <w:pPr>
              <w:spacing w:after="0"/>
              <w:jc w:val="left"/>
              <w:rPr>
                <w:rFonts w:eastAsia="Calibri" w:cs="Times New Roman"/>
              </w:rPr>
            </w:pPr>
            <w:r>
              <w:rPr>
                <w:rFonts w:eastAsia="Calibri" w:cs="Times New Roman"/>
              </w:rPr>
              <w:t>39</w:t>
            </w:r>
          </w:p>
        </w:tc>
        <w:tc>
          <w:tcPr>
            <w:tcW w:w="9169" w:type="dxa"/>
            <w:shd w:val="clear" w:color="auto" w:fill="FFFFFF" w:themeFill="background1"/>
          </w:tcPr>
          <w:p w14:paraId="70113774" w14:textId="224D9713"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b/>
              </w:rPr>
            </w:pPr>
            <w:r w:rsidRPr="006E2A05">
              <w:rPr>
                <w:rFonts w:eastAsia="Calibri" w:cs="Times New Roman"/>
              </w:rPr>
              <w:t>Prüfung, inwieweit die Gewährung von Förderungen von Bildungsangeboten, und -</w:t>
            </w:r>
            <w:proofErr w:type="spellStart"/>
            <w:r w:rsidRPr="006E2A05">
              <w:rPr>
                <w:rFonts w:eastAsia="Calibri" w:cs="Times New Roman"/>
              </w:rPr>
              <w:t>maßnahmen</w:t>
            </w:r>
            <w:proofErr w:type="spellEnd"/>
            <w:r w:rsidRPr="006E2A05">
              <w:rPr>
                <w:rFonts w:eastAsia="Calibri" w:cs="Times New Roman"/>
              </w:rPr>
              <w:t xml:space="preserve"> für </w:t>
            </w:r>
            <w:proofErr w:type="spellStart"/>
            <w:proofErr w:type="gramStart"/>
            <w:r w:rsidRPr="006E2A05">
              <w:rPr>
                <w:rFonts w:eastAsia="Calibri" w:cs="Times New Roman"/>
              </w:rPr>
              <w:t>Senior:innen</w:t>
            </w:r>
            <w:proofErr w:type="spellEnd"/>
            <w:proofErr w:type="gramEnd"/>
            <w:r w:rsidRPr="006E2A05">
              <w:rPr>
                <w:rFonts w:eastAsia="Calibri" w:cs="Times New Roman"/>
              </w:rPr>
              <w:t xml:space="preserve"> an die Voraussetzung der Barrierefreiheit gekoppelt sind.</w:t>
            </w:r>
          </w:p>
        </w:tc>
        <w:tc>
          <w:tcPr>
            <w:tcW w:w="2977" w:type="dxa"/>
            <w:shd w:val="clear" w:color="auto" w:fill="FFFFFF" w:themeFill="background1"/>
          </w:tcPr>
          <w:p w14:paraId="5F89522D" w14:textId="30A5F56C"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E2A05">
              <w:rPr>
                <w:rFonts w:eastAsia="Calibri" w:cs="Times New Roman"/>
              </w:rPr>
              <w:t>laufend</w:t>
            </w:r>
          </w:p>
        </w:tc>
        <w:tc>
          <w:tcPr>
            <w:tcW w:w="1701" w:type="dxa"/>
            <w:shd w:val="clear" w:color="auto" w:fill="FFFFFF" w:themeFill="background1"/>
          </w:tcPr>
          <w:p w14:paraId="7F0D7146" w14:textId="58D50C78" w:rsidR="00711C94" w:rsidRPr="006E2A05" w:rsidRDefault="00711C94" w:rsidP="00711C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D5607">
              <w:rPr>
                <w:szCs w:val="20"/>
              </w:rPr>
              <w:t>UT 1</w:t>
            </w:r>
          </w:p>
        </w:tc>
      </w:tr>
    </w:tbl>
    <w:p w14:paraId="278686FE" w14:textId="62FB9878" w:rsidR="004348EA" w:rsidRDefault="004348EA" w:rsidP="009F1AB9">
      <w:pPr>
        <w:rPr>
          <w:rFonts w:eastAsia="Calibri" w:cs="Times New Roman"/>
        </w:rPr>
      </w:pPr>
    </w:p>
    <w:p w14:paraId="142B7A32" w14:textId="6951FA3E" w:rsidR="00683084" w:rsidRDefault="004348EA" w:rsidP="004348EA">
      <w:pPr>
        <w:spacing w:after="200" w:line="276" w:lineRule="auto"/>
        <w:jc w:val="left"/>
        <w:rPr>
          <w:rFonts w:eastAsia="Calibri" w:cs="Times New Roman"/>
        </w:rPr>
      </w:pPr>
      <w:r>
        <w:rPr>
          <w:rFonts w:eastAsia="Calibri" w:cs="Times New Roman"/>
        </w:rPr>
        <w:br w:type="page"/>
      </w:r>
    </w:p>
    <w:p w14:paraId="2271EE6D" w14:textId="649F7ABF" w:rsidR="00683084" w:rsidRPr="00BA1073" w:rsidRDefault="009A79C7" w:rsidP="00BA1073">
      <w:pPr>
        <w:pStyle w:val="berschrift1"/>
      </w:pPr>
      <w:bookmarkStart w:id="8" w:name="_Toc233710196"/>
      <w:r w:rsidRPr="00BA1073">
        <w:lastRenderedPageBreak/>
        <w:t xml:space="preserve">Kapitel V. </w:t>
      </w:r>
      <w:r w:rsidR="00683084" w:rsidRPr="00BA1073">
        <w:t>Beschäftigung und Arbeit</w:t>
      </w:r>
      <w:bookmarkEnd w:id="8"/>
    </w:p>
    <w:p w14:paraId="40E19AD8" w14:textId="7006781A" w:rsidR="00683084" w:rsidRPr="00BA1073" w:rsidRDefault="009A79C7" w:rsidP="009F1AB9">
      <w:pPr>
        <w:rPr>
          <w:rStyle w:val="berschrift2Zchn"/>
        </w:rPr>
      </w:pPr>
      <w:bookmarkStart w:id="9" w:name="_Toc233710197"/>
      <w:r w:rsidRPr="00BA1073">
        <w:rPr>
          <w:rStyle w:val="berschrift2Zchn"/>
        </w:rPr>
        <w:t xml:space="preserve">1 </w:t>
      </w:r>
      <w:r w:rsidR="00683084" w:rsidRPr="00BA1073">
        <w:rPr>
          <w:rStyle w:val="berschrift2Zchn"/>
        </w:rPr>
        <w:t>Berufsvorbereitungsmaßnahmen</w:t>
      </w:r>
      <w:bookmarkEnd w:id="9"/>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5"/>
        <w:gridCol w:w="9169"/>
        <w:gridCol w:w="2977"/>
        <w:gridCol w:w="1701"/>
      </w:tblGrid>
      <w:tr w:rsidR="0098653A" w:rsidRPr="001816FF" w14:paraId="7A03DB30" w14:textId="0BE64769"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5" w:type="dxa"/>
          </w:tcPr>
          <w:p w14:paraId="326B5737" w14:textId="63482A6B" w:rsidR="0098653A" w:rsidRPr="001816FF" w:rsidRDefault="0098653A" w:rsidP="002E16BF">
            <w:pPr>
              <w:spacing w:after="0"/>
              <w:jc w:val="left"/>
            </w:pPr>
            <w:r>
              <w:rPr>
                <w:rFonts w:eastAsia="Calibri" w:cs="Times New Roman"/>
              </w:rPr>
              <w:t>Nr.</w:t>
            </w:r>
          </w:p>
        </w:tc>
        <w:tc>
          <w:tcPr>
            <w:tcW w:w="9169" w:type="dxa"/>
          </w:tcPr>
          <w:p w14:paraId="6B7E23AB" w14:textId="741DB310" w:rsidR="0098653A" w:rsidRPr="001816FF" w:rsidRDefault="0098653A" w:rsidP="002E16BF">
            <w:pPr>
              <w:spacing w:after="0"/>
              <w:jc w:val="left"/>
              <w:cnfStyle w:val="100000000000" w:firstRow="1" w:lastRow="0" w:firstColumn="0" w:lastColumn="0" w:oddVBand="0" w:evenVBand="0" w:oddHBand="0" w:evenHBand="0" w:firstRowFirstColumn="0" w:firstRowLastColumn="0" w:lastRowFirstColumn="0" w:lastRowLastColumn="0"/>
            </w:pPr>
            <w:r w:rsidRPr="001816FF">
              <w:t>Inhalt</w:t>
            </w:r>
          </w:p>
        </w:tc>
        <w:tc>
          <w:tcPr>
            <w:tcW w:w="2977" w:type="dxa"/>
          </w:tcPr>
          <w:p w14:paraId="612B5513" w14:textId="77777777" w:rsidR="0098653A" w:rsidRPr="001816FF" w:rsidRDefault="0098653A" w:rsidP="002E16BF">
            <w:pPr>
              <w:spacing w:after="0"/>
              <w:jc w:val="left"/>
              <w:cnfStyle w:val="100000000000" w:firstRow="1" w:lastRow="0" w:firstColumn="0" w:lastColumn="0" w:oddVBand="0" w:evenVBand="0" w:oddHBand="0" w:evenHBand="0" w:firstRowFirstColumn="0" w:firstRowLastColumn="0" w:lastRowFirstColumn="0" w:lastRowLastColumn="0"/>
            </w:pPr>
            <w:r w:rsidRPr="001816FF">
              <w:t>Zeit</w:t>
            </w:r>
          </w:p>
        </w:tc>
        <w:tc>
          <w:tcPr>
            <w:tcW w:w="1701" w:type="dxa"/>
          </w:tcPr>
          <w:p w14:paraId="1C4E43B0" w14:textId="1030BEA0" w:rsidR="0098653A" w:rsidRDefault="0098653A" w:rsidP="002E16BF">
            <w:pPr>
              <w:spacing w:after="0"/>
              <w:jc w:val="left"/>
              <w:cnfStyle w:val="100000000000" w:firstRow="1" w:lastRow="0" w:firstColumn="0" w:lastColumn="0" w:oddVBand="0" w:evenVBand="0" w:oddHBand="0" w:evenHBand="0" w:firstRowFirstColumn="0" w:firstRowLastColumn="0" w:lastRowFirstColumn="0" w:lastRowLastColumn="0"/>
            </w:pPr>
            <w:r>
              <w:t xml:space="preserve">Zuständigkeit </w:t>
            </w:r>
          </w:p>
        </w:tc>
      </w:tr>
      <w:tr w:rsidR="0098653A" w:rsidRPr="001816FF" w14:paraId="3EDBB1DF" w14:textId="018787CA"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4F101300" w14:textId="588DE837" w:rsidR="0098653A" w:rsidRPr="00EC250A" w:rsidRDefault="0098653A" w:rsidP="0098653A">
            <w:pPr>
              <w:spacing w:after="0"/>
              <w:jc w:val="left"/>
            </w:pPr>
            <w:r>
              <w:t>40</w:t>
            </w:r>
          </w:p>
        </w:tc>
        <w:tc>
          <w:tcPr>
            <w:tcW w:w="9169" w:type="dxa"/>
            <w:shd w:val="clear" w:color="auto" w:fill="FFFFFF" w:themeFill="background1"/>
          </w:tcPr>
          <w:p w14:paraId="00FCCC08" w14:textId="5AFDA0D6"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EC250A">
              <w:t>Schaffung der Möglichkeit, die Leistung „Berufsvorbereitung“ in einer Übergangsphase noch</w:t>
            </w:r>
            <w:r w:rsidRPr="00EC250A">
              <w:rPr>
                <w:color w:val="FF0000"/>
              </w:rPr>
              <w:t xml:space="preserve"> </w:t>
            </w:r>
            <w:r w:rsidRPr="00EC250A">
              <w:t>länger zu beziehen, sodass die daran Teilnehmenden während des Beginns ihres Einstiegs in den 1. Arbeitsmarkt noch weiter begleitet und unterstützt werden.</w:t>
            </w:r>
          </w:p>
        </w:tc>
        <w:tc>
          <w:tcPr>
            <w:tcW w:w="2977" w:type="dxa"/>
            <w:shd w:val="clear" w:color="auto" w:fill="FFFFFF" w:themeFill="background1"/>
          </w:tcPr>
          <w:p w14:paraId="1EAEA0E5" w14:textId="6D94702D"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250A">
              <w:t>kurzfristig,</w:t>
            </w:r>
            <w:r w:rsidRPr="00EC250A">
              <w:br/>
              <w:t>in Umsetzung</w:t>
            </w:r>
          </w:p>
        </w:tc>
        <w:tc>
          <w:tcPr>
            <w:tcW w:w="1701" w:type="dxa"/>
            <w:shd w:val="clear" w:color="auto" w:fill="FFFFFF" w:themeFill="background1"/>
          </w:tcPr>
          <w:p w14:paraId="4771037C" w14:textId="301ACB57"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1E5003">
              <w:rPr>
                <w:szCs w:val="20"/>
              </w:rPr>
              <w:t xml:space="preserve">UT </w:t>
            </w:r>
            <w:r>
              <w:rPr>
                <w:szCs w:val="20"/>
              </w:rPr>
              <w:t>3</w:t>
            </w:r>
          </w:p>
        </w:tc>
      </w:tr>
      <w:tr w:rsidR="0098653A" w:rsidRPr="001816FF" w14:paraId="4B7E3115" w14:textId="559F813E"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74609909" w14:textId="7AC700DC" w:rsidR="0098653A" w:rsidRPr="00EC250A" w:rsidRDefault="0098653A" w:rsidP="0098653A">
            <w:pPr>
              <w:spacing w:after="0"/>
              <w:jc w:val="left"/>
            </w:pPr>
            <w:r>
              <w:t>41</w:t>
            </w:r>
          </w:p>
        </w:tc>
        <w:tc>
          <w:tcPr>
            <w:tcW w:w="9169" w:type="dxa"/>
            <w:shd w:val="clear" w:color="auto" w:fill="FFFFFF" w:themeFill="background1"/>
          </w:tcPr>
          <w:p w14:paraId="0D439227" w14:textId="36B5B800"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EC250A">
              <w:t xml:space="preserve">Umfassende kritische Evaluation und Reflexion der bestehenden Berufsvorbereitungsprojekte </w:t>
            </w:r>
            <w:proofErr w:type="gramStart"/>
            <w:r w:rsidRPr="00EC250A">
              <w:t>mit unter anderem folgenden Schwerpunkten</w:t>
            </w:r>
            <w:proofErr w:type="gramEnd"/>
            <w:r w:rsidRPr="00EC250A">
              <w:t>:</w:t>
            </w:r>
          </w:p>
          <w:p w14:paraId="744AA959" w14:textId="77777777" w:rsidR="0098653A" w:rsidRPr="00EC250A" w:rsidRDefault="0098653A" w:rsidP="0098653A">
            <w:pPr>
              <w:pStyle w:val="Listenabsatz"/>
              <w:numPr>
                <w:ilvl w:val="0"/>
                <w:numId w:val="60"/>
              </w:numPr>
              <w:spacing w:after="0"/>
              <w:jc w:val="left"/>
              <w:cnfStyle w:val="000000000000" w:firstRow="0" w:lastRow="0" w:firstColumn="0" w:lastColumn="0" w:oddVBand="0" w:evenVBand="0" w:oddHBand="0" w:evenHBand="0" w:firstRowFirstColumn="0" w:firstRowLastColumn="0" w:lastRowFirstColumn="0" w:lastRowLastColumn="0"/>
              <w:rPr>
                <w:b/>
              </w:rPr>
            </w:pPr>
            <w:r w:rsidRPr="00EC250A">
              <w:t>Entsprechen diese Bildungsmaßnahmen Art. 24 UN-BRK? Welche Veränderungen müssen vollzogen werden, damit die Berufsvorbereitungsmaßnahmen inklusiv sind?</w:t>
            </w:r>
          </w:p>
          <w:p w14:paraId="6F4FAA99" w14:textId="77777777" w:rsidR="0098653A" w:rsidRPr="00EC250A" w:rsidRDefault="0098653A" w:rsidP="0098653A">
            <w:pPr>
              <w:pStyle w:val="Listenabsatz"/>
              <w:numPr>
                <w:ilvl w:val="0"/>
                <w:numId w:val="60"/>
              </w:numPr>
              <w:spacing w:after="0"/>
              <w:jc w:val="left"/>
              <w:cnfStyle w:val="000000000000" w:firstRow="0" w:lastRow="0" w:firstColumn="0" w:lastColumn="0" w:oddVBand="0" w:evenVBand="0" w:oddHBand="0" w:evenHBand="0" w:firstRowFirstColumn="0" w:firstRowLastColumn="0" w:lastRowFirstColumn="0" w:lastRowLastColumn="0"/>
              <w:rPr>
                <w:b/>
              </w:rPr>
            </w:pPr>
            <w:r w:rsidRPr="00EC250A">
              <w:t>Wie können Jugendliche mit hohem Unterstützungsbedarf in Berufsvorbereitungsmaßnahmen integriert werden?</w:t>
            </w:r>
          </w:p>
          <w:p w14:paraId="5E50A5BE" w14:textId="77777777" w:rsidR="0098653A" w:rsidRPr="00EC250A" w:rsidRDefault="0098653A" w:rsidP="0098653A">
            <w:pPr>
              <w:pStyle w:val="Listenabsatz"/>
              <w:numPr>
                <w:ilvl w:val="0"/>
                <w:numId w:val="60"/>
              </w:numPr>
              <w:spacing w:after="0"/>
              <w:jc w:val="left"/>
              <w:cnfStyle w:val="000000000000" w:firstRow="0" w:lastRow="0" w:firstColumn="0" w:lastColumn="0" w:oddVBand="0" w:evenVBand="0" w:oddHBand="0" w:evenHBand="0" w:firstRowFirstColumn="0" w:firstRowLastColumn="0" w:lastRowFirstColumn="0" w:lastRowLastColumn="0"/>
              <w:rPr>
                <w:b/>
              </w:rPr>
            </w:pPr>
            <w:r w:rsidRPr="00EC250A">
              <w:t>Gestaltung der Einhebung des Kostenbeitrags.</w:t>
            </w:r>
          </w:p>
          <w:p w14:paraId="56F35518" w14:textId="77777777" w:rsidR="0098653A" w:rsidRPr="00EC250A" w:rsidRDefault="0098653A" w:rsidP="0098653A">
            <w:pPr>
              <w:pStyle w:val="Listenabsatz"/>
              <w:numPr>
                <w:ilvl w:val="0"/>
                <w:numId w:val="60"/>
              </w:numPr>
              <w:spacing w:after="0"/>
              <w:jc w:val="left"/>
              <w:cnfStyle w:val="000000000000" w:firstRow="0" w:lastRow="0" w:firstColumn="0" w:lastColumn="0" w:oddVBand="0" w:evenVBand="0" w:oddHBand="0" w:evenHBand="0" w:firstRowFirstColumn="0" w:firstRowLastColumn="0" w:lastRowFirstColumn="0" w:lastRowLastColumn="0"/>
              <w:rPr>
                <w:b/>
              </w:rPr>
            </w:pPr>
            <w:r w:rsidRPr="00EC250A">
              <w:t>Evaluierung der beruflichen Situation von Menschen mit Behinderungen, welche Berufsvorbereitungsprojekte beenden.</w:t>
            </w:r>
          </w:p>
          <w:p w14:paraId="50146936" w14:textId="77777777" w:rsidR="0098653A" w:rsidRPr="00EC250A" w:rsidRDefault="0098653A" w:rsidP="0098653A">
            <w:pPr>
              <w:pStyle w:val="Listenabsatz"/>
              <w:numPr>
                <w:ilvl w:val="0"/>
                <w:numId w:val="60"/>
              </w:numPr>
              <w:spacing w:after="0"/>
              <w:jc w:val="left"/>
              <w:cnfStyle w:val="000000000000" w:firstRow="0" w:lastRow="0" w:firstColumn="0" w:lastColumn="0" w:oddVBand="0" w:evenVBand="0" w:oddHBand="0" w:evenHBand="0" w:firstRowFirstColumn="0" w:firstRowLastColumn="0" w:lastRowFirstColumn="0" w:lastRowLastColumn="0"/>
              <w:rPr>
                <w:b/>
              </w:rPr>
            </w:pPr>
            <w:r w:rsidRPr="00EC250A">
              <w:t>Ausbau von Beschäftigungsangeboten für Jugendliche mit hohem Unterstützungsbedarf entsprechend dieser Evaluation.</w:t>
            </w:r>
          </w:p>
        </w:tc>
        <w:tc>
          <w:tcPr>
            <w:tcW w:w="2977" w:type="dxa"/>
            <w:shd w:val="clear" w:color="auto" w:fill="FFFFFF" w:themeFill="background1"/>
          </w:tcPr>
          <w:p w14:paraId="3A15213F" w14:textId="7A82CAE7"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250A">
              <w:t>langfristig</w:t>
            </w:r>
          </w:p>
        </w:tc>
        <w:tc>
          <w:tcPr>
            <w:tcW w:w="1701" w:type="dxa"/>
            <w:shd w:val="clear" w:color="auto" w:fill="FFFFFF" w:themeFill="background1"/>
          </w:tcPr>
          <w:p w14:paraId="632DFA9E" w14:textId="45941186"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BE7E5B">
              <w:rPr>
                <w:szCs w:val="20"/>
              </w:rPr>
              <w:t>UT 3</w:t>
            </w:r>
          </w:p>
        </w:tc>
      </w:tr>
      <w:tr w:rsidR="0098653A" w:rsidRPr="001816FF" w14:paraId="1BCBEEB1" w14:textId="75F46A18"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6669FFF2" w14:textId="1B21FFFF" w:rsidR="0098653A" w:rsidRPr="00EC250A" w:rsidRDefault="0098653A" w:rsidP="0098653A">
            <w:pPr>
              <w:spacing w:after="0"/>
              <w:jc w:val="left"/>
            </w:pPr>
            <w:r>
              <w:t>42</w:t>
            </w:r>
          </w:p>
        </w:tc>
        <w:tc>
          <w:tcPr>
            <w:tcW w:w="9169" w:type="dxa"/>
            <w:shd w:val="clear" w:color="auto" w:fill="FFFFFF" w:themeFill="background1"/>
          </w:tcPr>
          <w:p w14:paraId="432DDC5A" w14:textId="38DBE196"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EC250A">
              <w:t>Schaffung von Konzepten der Berufsvorbereitung und Berufsbildung im Sinne von Art. 24 UN-BRK in enger Kooperation mit weiterführenden Schulen und dem Sektor Berufsbildung. Reguläre Berufsausbildungseinrichtungen werden für Jugendliche mit Behinderungen zugänglich gemacht, damit diese dort qualitativ hochwertige und inklusive berufliche Bildung erhalten. Praxisgerechte Wege zur Umsetzung werden gemeinsam in Arbeitsgruppen gesucht. Das Ziel ist, Jugendlichen mit Behinderungen in möglichst wohnortnahen und inklusiven Berufsvorbereitungsprojekten die Möglichkeit zu geben, ausreichende Arbeitserfahrung zu sammeln und sich in Praktika erproben zu können. Aufgrund der unterschiedlichen Zuständigkeiten ist hier eine enge Zusammenarbeit mit dem Bund notwendig.</w:t>
            </w:r>
          </w:p>
        </w:tc>
        <w:tc>
          <w:tcPr>
            <w:tcW w:w="2977" w:type="dxa"/>
            <w:shd w:val="clear" w:color="auto" w:fill="FFFFFF" w:themeFill="background1"/>
          </w:tcPr>
          <w:p w14:paraId="516B4DD9" w14:textId="3346B27B"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250A">
              <w:t>mittelfristig</w:t>
            </w:r>
          </w:p>
        </w:tc>
        <w:tc>
          <w:tcPr>
            <w:tcW w:w="1701" w:type="dxa"/>
            <w:shd w:val="clear" w:color="auto" w:fill="FFFFFF" w:themeFill="background1"/>
          </w:tcPr>
          <w:p w14:paraId="3C970DBC" w14:textId="79875701" w:rsidR="0098653A" w:rsidRPr="00EC250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BE7E5B">
              <w:rPr>
                <w:szCs w:val="20"/>
              </w:rPr>
              <w:t>UT 3</w:t>
            </w:r>
          </w:p>
        </w:tc>
      </w:tr>
    </w:tbl>
    <w:p w14:paraId="4760C82C" w14:textId="0D0F4A13" w:rsidR="009F1AB9" w:rsidRDefault="009F1AB9" w:rsidP="009F1AB9">
      <w:pPr>
        <w:rPr>
          <w:rFonts w:eastAsia="Calibri" w:cs="Times New Roman"/>
        </w:rPr>
      </w:pPr>
    </w:p>
    <w:p w14:paraId="7ACBA42A" w14:textId="7A335A4E" w:rsidR="006B5391" w:rsidRDefault="004348EA" w:rsidP="004348EA">
      <w:pPr>
        <w:spacing w:after="200" w:line="276" w:lineRule="auto"/>
        <w:jc w:val="left"/>
        <w:rPr>
          <w:rFonts w:eastAsia="Calibri" w:cs="Times New Roman"/>
        </w:rPr>
      </w:pPr>
      <w:r>
        <w:rPr>
          <w:rFonts w:eastAsia="Calibri" w:cs="Times New Roman"/>
        </w:rPr>
        <w:br w:type="page"/>
      </w:r>
    </w:p>
    <w:p w14:paraId="2C609BBE" w14:textId="55587B11" w:rsidR="00683084" w:rsidRPr="00BA1073" w:rsidRDefault="009A79C7" w:rsidP="009F1AB9">
      <w:pPr>
        <w:rPr>
          <w:rStyle w:val="berschrift2Zchn"/>
        </w:rPr>
      </w:pPr>
      <w:bookmarkStart w:id="10" w:name="_Toc233710198"/>
      <w:r w:rsidRPr="00BA1073">
        <w:rPr>
          <w:rStyle w:val="berschrift2Zchn"/>
        </w:rPr>
        <w:lastRenderedPageBreak/>
        <w:t xml:space="preserve">2 </w:t>
      </w:r>
      <w:r w:rsidR="00683084" w:rsidRPr="00BA1073">
        <w:rPr>
          <w:rStyle w:val="berschrift2Zchn"/>
        </w:rPr>
        <w:t>Zugang zum Arbeitsmarkt</w:t>
      </w:r>
      <w:bookmarkEnd w:id="10"/>
      <w:r w:rsidR="00683084" w:rsidRPr="00BA1073">
        <w:rPr>
          <w:rStyle w:val="berschrift2Zchn"/>
        </w:rPr>
        <w:t xml:space="preserve"> </w:t>
      </w: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
        <w:gridCol w:w="9170"/>
        <w:gridCol w:w="2977"/>
        <w:gridCol w:w="1701"/>
      </w:tblGrid>
      <w:tr w:rsidR="0098653A" w:rsidRPr="001816FF" w14:paraId="65A0B442" w14:textId="45657593"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 w:type="dxa"/>
          </w:tcPr>
          <w:p w14:paraId="1AB1212D" w14:textId="1DFEB380" w:rsidR="0098653A" w:rsidRPr="001816FF" w:rsidRDefault="0098653A" w:rsidP="002E1357">
            <w:pPr>
              <w:spacing w:after="0"/>
              <w:jc w:val="left"/>
            </w:pPr>
            <w:r>
              <w:rPr>
                <w:rFonts w:eastAsia="Calibri" w:cs="Times New Roman"/>
              </w:rPr>
              <w:t>Nr.</w:t>
            </w:r>
          </w:p>
        </w:tc>
        <w:tc>
          <w:tcPr>
            <w:tcW w:w="9170" w:type="dxa"/>
          </w:tcPr>
          <w:p w14:paraId="66EC07EA" w14:textId="5ED7DFCA" w:rsidR="0098653A" w:rsidRPr="001816FF" w:rsidRDefault="0098653A" w:rsidP="002E1357">
            <w:pPr>
              <w:spacing w:after="0"/>
              <w:jc w:val="left"/>
              <w:cnfStyle w:val="100000000000" w:firstRow="1" w:lastRow="0" w:firstColumn="0" w:lastColumn="0" w:oddVBand="0" w:evenVBand="0" w:oddHBand="0" w:evenHBand="0" w:firstRowFirstColumn="0" w:firstRowLastColumn="0" w:lastRowFirstColumn="0" w:lastRowLastColumn="0"/>
            </w:pPr>
            <w:r w:rsidRPr="001816FF">
              <w:t>Inhalt</w:t>
            </w:r>
          </w:p>
        </w:tc>
        <w:tc>
          <w:tcPr>
            <w:tcW w:w="2977" w:type="dxa"/>
          </w:tcPr>
          <w:p w14:paraId="07F8843D" w14:textId="77777777" w:rsidR="0098653A" w:rsidRPr="001816FF" w:rsidRDefault="0098653A" w:rsidP="002E1357">
            <w:pPr>
              <w:spacing w:after="0"/>
              <w:jc w:val="left"/>
              <w:cnfStyle w:val="100000000000" w:firstRow="1" w:lastRow="0" w:firstColumn="0" w:lastColumn="0" w:oddVBand="0" w:evenVBand="0" w:oddHBand="0" w:evenHBand="0" w:firstRowFirstColumn="0" w:firstRowLastColumn="0" w:lastRowFirstColumn="0" w:lastRowLastColumn="0"/>
            </w:pPr>
            <w:r w:rsidRPr="001816FF">
              <w:t>Zeit</w:t>
            </w:r>
          </w:p>
        </w:tc>
        <w:tc>
          <w:tcPr>
            <w:tcW w:w="1701" w:type="dxa"/>
          </w:tcPr>
          <w:p w14:paraId="605C5A99" w14:textId="65467874" w:rsidR="0098653A" w:rsidRDefault="0098653A" w:rsidP="002E1357">
            <w:pPr>
              <w:spacing w:after="0"/>
              <w:jc w:val="left"/>
              <w:cnfStyle w:val="100000000000" w:firstRow="1" w:lastRow="0" w:firstColumn="0" w:lastColumn="0" w:oddVBand="0" w:evenVBand="0" w:oddHBand="0" w:evenHBand="0" w:firstRowFirstColumn="0" w:firstRowLastColumn="0" w:lastRowFirstColumn="0" w:lastRowLastColumn="0"/>
            </w:pPr>
            <w:r>
              <w:t>Zuständigkeit</w:t>
            </w:r>
          </w:p>
        </w:tc>
      </w:tr>
      <w:tr w:rsidR="0098653A" w:rsidRPr="001816FF" w14:paraId="19D95315" w14:textId="520C8363"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ED9B629" w14:textId="373CD54C" w:rsidR="0098653A" w:rsidRPr="000D487A" w:rsidRDefault="0098653A" w:rsidP="0098653A">
            <w:pPr>
              <w:spacing w:after="0"/>
              <w:jc w:val="left"/>
              <w:rPr>
                <w:szCs w:val="20"/>
              </w:rPr>
            </w:pPr>
            <w:r>
              <w:rPr>
                <w:szCs w:val="20"/>
              </w:rPr>
              <w:t>43</w:t>
            </w:r>
          </w:p>
        </w:tc>
        <w:tc>
          <w:tcPr>
            <w:tcW w:w="9170" w:type="dxa"/>
            <w:shd w:val="clear" w:color="auto" w:fill="FFFFFF" w:themeFill="background1"/>
          </w:tcPr>
          <w:p w14:paraId="613037C5" w14:textId="18527831"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szCs w:val="20"/>
              </w:rPr>
            </w:pPr>
            <w:r w:rsidRPr="000D487A">
              <w:rPr>
                <w:szCs w:val="20"/>
              </w:rPr>
              <w:t xml:space="preserve">Einwirken auf den Bund, Menschen mit Behinderungen nicht als „arbeitsunfähig“ einzustufen und Einteilung von Menschen mit Behinderungen in die Kategorien „arbeitsfähig“ und „arbeitsunfähig“ (unter 50 % Leistungsfähigkeit) abzuschaffen. Anregung von Gesetzesänderungen auf Bundesebene, damit alle Menschen mit Behinderungen unabhängig von ihrer Leistungsfähigkeit im </w:t>
            </w:r>
            <w:proofErr w:type="spellStart"/>
            <w:r w:rsidRPr="000D487A">
              <w:rPr>
                <w:szCs w:val="20"/>
              </w:rPr>
              <w:t>BEinstG</w:t>
            </w:r>
            <w:proofErr w:type="spellEnd"/>
            <w:r w:rsidRPr="000D487A">
              <w:rPr>
                <w:szCs w:val="20"/>
              </w:rPr>
              <w:t xml:space="preserve"> anerkannt werden.</w:t>
            </w:r>
          </w:p>
        </w:tc>
        <w:tc>
          <w:tcPr>
            <w:tcW w:w="2977" w:type="dxa"/>
            <w:shd w:val="clear" w:color="auto" w:fill="FFFFFF" w:themeFill="background1"/>
          </w:tcPr>
          <w:p w14:paraId="11D85AB5" w14:textId="0F3B55BE"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laufend</w:t>
            </w:r>
          </w:p>
        </w:tc>
        <w:tc>
          <w:tcPr>
            <w:tcW w:w="1701" w:type="dxa"/>
            <w:shd w:val="clear" w:color="auto" w:fill="FFFFFF" w:themeFill="background1"/>
          </w:tcPr>
          <w:p w14:paraId="451944B5" w14:textId="16E52E9C"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E0D08">
              <w:rPr>
                <w:szCs w:val="20"/>
              </w:rPr>
              <w:t>UT 3</w:t>
            </w:r>
          </w:p>
        </w:tc>
      </w:tr>
      <w:tr w:rsidR="0098653A" w:rsidRPr="001816FF" w14:paraId="1AFEF706" w14:textId="756DA220"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E8A6712" w14:textId="3E26F427" w:rsidR="0098653A" w:rsidRPr="000D487A" w:rsidRDefault="0098653A" w:rsidP="0098653A">
            <w:pPr>
              <w:spacing w:after="0"/>
              <w:jc w:val="left"/>
              <w:rPr>
                <w:szCs w:val="20"/>
              </w:rPr>
            </w:pPr>
            <w:r>
              <w:rPr>
                <w:szCs w:val="20"/>
              </w:rPr>
              <w:t>44</w:t>
            </w:r>
          </w:p>
        </w:tc>
        <w:tc>
          <w:tcPr>
            <w:tcW w:w="9170" w:type="dxa"/>
            <w:shd w:val="clear" w:color="auto" w:fill="FFFFFF" w:themeFill="background1"/>
          </w:tcPr>
          <w:p w14:paraId="415512E9" w14:textId="712E0BDF"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 xml:space="preserve">Bewusstseinsbildende Maßnahmen </w:t>
            </w:r>
            <w:r w:rsidRPr="000D487A">
              <w:rPr>
                <w:rFonts w:cs="Calibri"/>
                <w:color w:val="000000"/>
                <w:szCs w:val="20"/>
              </w:rPr>
              <w:t xml:space="preserve">im Zuständigkeitsbereich des Landes betreffend die Teilhabe </w:t>
            </w:r>
            <w:proofErr w:type="gramStart"/>
            <w:r w:rsidRPr="000D487A">
              <w:rPr>
                <w:rFonts w:cs="Calibri"/>
                <w:color w:val="000000"/>
                <w:szCs w:val="20"/>
              </w:rPr>
              <w:t>von  Menschen</w:t>
            </w:r>
            <w:proofErr w:type="gramEnd"/>
            <w:r w:rsidRPr="000D487A">
              <w:rPr>
                <w:rFonts w:cs="Calibri"/>
                <w:color w:val="000000"/>
                <w:szCs w:val="20"/>
              </w:rPr>
              <w:t xml:space="preserve"> mit Behinderungen am Arbeitsmarkt sowie Verstärkung der Maßnahmen zur Bewusstseinsbildung und Sensibilisierung von Unternehmen.</w:t>
            </w:r>
            <w:r w:rsidRPr="000D487A">
              <w:rPr>
                <w:rStyle w:val="Funotenzeichen"/>
                <w:szCs w:val="20"/>
              </w:rPr>
              <w:footnoteReference w:id="2"/>
            </w:r>
          </w:p>
        </w:tc>
        <w:tc>
          <w:tcPr>
            <w:tcW w:w="2977" w:type="dxa"/>
            <w:shd w:val="clear" w:color="auto" w:fill="FFFFFF" w:themeFill="background1"/>
          </w:tcPr>
          <w:p w14:paraId="77C35D04" w14:textId="26C25595"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laufend</w:t>
            </w:r>
          </w:p>
        </w:tc>
        <w:tc>
          <w:tcPr>
            <w:tcW w:w="1701" w:type="dxa"/>
            <w:shd w:val="clear" w:color="auto" w:fill="FFFFFF" w:themeFill="background1"/>
          </w:tcPr>
          <w:p w14:paraId="09F1A5AE" w14:textId="7139CDD1"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E0D08">
              <w:rPr>
                <w:szCs w:val="20"/>
              </w:rPr>
              <w:t>UT 3</w:t>
            </w:r>
          </w:p>
        </w:tc>
      </w:tr>
      <w:tr w:rsidR="0098653A" w:rsidRPr="001816FF" w14:paraId="69D01051" w14:textId="166DC806"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B6B0D86" w14:textId="50E3A912" w:rsidR="0098653A" w:rsidRPr="000D487A" w:rsidRDefault="0098653A" w:rsidP="0098653A">
            <w:pPr>
              <w:spacing w:after="0"/>
              <w:jc w:val="left"/>
              <w:rPr>
                <w:szCs w:val="20"/>
              </w:rPr>
            </w:pPr>
            <w:r>
              <w:rPr>
                <w:szCs w:val="20"/>
              </w:rPr>
              <w:t>45</w:t>
            </w:r>
          </w:p>
        </w:tc>
        <w:tc>
          <w:tcPr>
            <w:tcW w:w="9170" w:type="dxa"/>
            <w:shd w:val="clear" w:color="auto" w:fill="FFFFFF" w:themeFill="background1"/>
          </w:tcPr>
          <w:p w14:paraId="42576B5C" w14:textId="6EA0D728"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Evaluierung und Weiterentwicklung der Instrumente der Arbeitsmarktförderung für Menschen mit Behinderungen im Zuständigkeitsbereich des Landes.</w:t>
            </w:r>
          </w:p>
        </w:tc>
        <w:tc>
          <w:tcPr>
            <w:tcW w:w="2977" w:type="dxa"/>
            <w:shd w:val="clear" w:color="auto" w:fill="FFFFFF" w:themeFill="background1"/>
          </w:tcPr>
          <w:p w14:paraId="2EBE7B85" w14:textId="77777777"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mittelfristig, laufend</w:t>
            </w:r>
          </w:p>
        </w:tc>
        <w:tc>
          <w:tcPr>
            <w:tcW w:w="1701" w:type="dxa"/>
            <w:shd w:val="clear" w:color="auto" w:fill="FFFFFF" w:themeFill="background1"/>
          </w:tcPr>
          <w:p w14:paraId="0C9F506B" w14:textId="5199BF24"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E0D08">
              <w:rPr>
                <w:szCs w:val="20"/>
              </w:rPr>
              <w:t>UT 3</w:t>
            </w:r>
          </w:p>
        </w:tc>
      </w:tr>
      <w:tr w:rsidR="0098653A" w:rsidRPr="001816FF" w14:paraId="6AB1BEF5" w14:textId="56DCE23A"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75A214F" w14:textId="6CA87019" w:rsidR="0098653A" w:rsidRPr="000D487A" w:rsidRDefault="0098653A" w:rsidP="0098653A">
            <w:pPr>
              <w:spacing w:after="0"/>
              <w:jc w:val="left"/>
              <w:rPr>
                <w:szCs w:val="20"/>
              </w:rPr>
            </w:pPr>
            <w:r>
              <w:rPr>
                <w:szCs w:val="20"/>
              </w:rPr>
              <w:t>46</w:t>
            </w:r>
          </w:p>
        </w:tc>
        <w:tc>
          <w:tcPr>
            <w:tcW w:w="9170" w:type="dxa"/>
            <w:shd w:val="clear" w:color="auto" w:fill="FFFFFF" w:themeFill="background1"/>
          </w:tcPr>
          <w:p w14:paraId="6E0EECA8" w14:textId="44F2880D"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Förderung der Ausbildung, Beschäftigung und Weiterbildung, insbesondere Sensibilisierung von Peer-Beratenden. Förderung und Ausbau landesweiter Beratungsstellen und Peer-Beratung.</w:t>
            </w:r>
          </w:p>
        </w:tc>
        <w:tc>
          <w:tcPr>
            <w:tcW w:w="2977" w:type="dxa"/>
            <w:shd w:val="clear" w:color="auto" w:fill="FFFFFF" w:themeFill="background1"/>
          </w:tcPr>
          <w:p w14:paraId="4D99E530" w14:textId="139428F3"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mittelfristig</w:t>
            </w:r>
          </w:p>
        </w:tc>
        <w:tc>
          <w:tcPr>
            <w:tcW w:w="1701" w:type="dxa"/>
            <w:shd w:val="clear" w:color="auto" w:fill="FFFFFF" w:themeFill="background1"/>
          </w:tcPr>
          <w:p w14:paraId="72DF9E3D" w14:textId="1246976E"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E0D08">
              <w:rPr>
                <w:szCs w:val="20"/>
              </w:rPr>
              <w:t>UT 3</w:t>
            </w:r>
          </w:p>
        </w:tc>
      </w:tr>
      <w:tr w:rsidR="0098653A" w:rsidRPr="001816FF" w14:paraId="19F44700" w14:textId="07C67BD5"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2735D40A" w14:textId="250D1100" w:rsidR="0098653A" w:rsidRPr="000D487A" w:rsidRDefault="0098653A" w:rsidP="0098653A">
            <w:pPr>
              <w:spacing w:after="0"/>
              <w:jc w:val="left"/>
              <w:rPr>
                <w:szCs w:val="20"/>
              </w:rPr>
            </w:pPr>
            <w:r>
              <w:rPr>
                <w:szCs w:val="20"/>
              </w:rPr>
              <w:t>47</w:t>
            </w:r>
          </w:p>
        </w:tc>
        <w:tc>
          <w:tcPr>
            <w:tcW w:w="9170" w:type="dxa"/>
            <w:shd w:val="clear" w:color="auto" w:fill="FFFFFF" w:themeFill="background1"/>
          </w:tcPr>
          <w:p w14:paraId="3FF7ABF9" w14:textId="47BC8B39"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Aufzeigen gesetzlicher und behördlicher Bestimmungen, die ein barrierefreies und selbstbestimmtes Arbeitsleben erschweren.</w:t>
            </w:r>
          </w:p>
        </w:tc>
        <w:tc>
          <w:tcPr>
            <w:tcW w:w="2977" w:type="dxa"/>
            <w:shd w:val="clear" w:color="auto" w:fill="FFFFFF" w:themeFill="background1"/>
          </w:tcPr>
          <w:p w14:paraId="1B8D49AC" w14:textId="45F959B2"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laufend</w:t>
            </w:r>
          </w:p>
        </w:tc>
        <w:tc>
          <w:tcPr>
            <w:tcW w:w="1701" w:type="dxa"/>
            <w:shd w:val="clear" w:color="auto" w:fill="FFFFFF" w:themeFill="background1"/>
          </w:tcPr>
          <w:p w14:paraId="64893C9F" w14:textId="392C1826"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E0D08">
              <w:rPr>
                <w:szCs w:val="20"/>
              </w:rPr>
              <w:t>UT 3</w:t>
            </w:r>
          </w:p>
        </w:tc>
      </w:tr>
      <w:tr w:rsidR="0098653A" w:rsidRPr="001816FF" w14:paraId="7F740541" w14:textId="7FE779F9"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3EA6F26E" w14:textId="3D99146E" w:rsidR="0098653A" w:rsidRPr="000D487A" w:rsidRDefault="0098653A" w:rsidP="0098653A">
            <w:pPr>
              <w:spacing w:after="0"/>
              <w:jc w:val="left"/>
              <w:rPr>
                <w:szCs w:val="20"/>
              </w:rPr>
            </w:pPr>
            <w:r>
              <w:rPr>
                <w:szCs w:val="20"/>
              </w:rPr>
              <w:t>48</w:t>
            </w:r>
          </w:p>
        </w:tc>
        <w:tc>
          <w:tcPr>
            <w:tcW w:w="9170" w:type="dxa"/>
            <w:shd w:val="clear" w:color="auto" w:fill="FFFFFF" w:themeFill="background1"/>
          </w:tcPr>
          <w:p w14:paraId="4B549B19" w14:textId="57143E4D"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 xml:space="preserve">Evaluierung und Weiterentwicklung von Projekten zu inklusiver Arbeit, insbesondere des Projekts „Mittendrin“ </w:t>
            </w:r>
            <w:proofErr w:type="gramStart"/>
            <w:r w:rsidRPr="000D487A">
              <w:rPr>
                <w:szCs w:val="20"/>
              </w:rPr>
              <w:t>durch laufende</w:t>
            </w:r>
            <w:proofErr w:type="gramEnd"/>
            <w:r w:rsidRPr="000D487A">
              <w:rPr>
                <w:szCs w:val="20"/>
              </w:rPr>
              <w:t xml:space="preserve"> Verhandlungen mit Leistungsbeziehenden und Interessenvertretungen sowie Erstellung entsprechender Konzepte.</w:t>
            </w:r>
          </w:p>
        </w:tc>
        <w:tc>
          <w:tcPr>
            <w:tcW w:w="2977" w:type="dxa"/>
            <w:shd w:val="clear" w:color="auto" w:fill="FFFFFF" w:themeFill="background1"/>
          </w:tcPr>
          <w:p w14:paraId="07CEEE98" w14:textId="64E761C6"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laufend</w:t>
            </w:r>
          </w:p>
        </w:tc>
        <w:tc>
          <w:tcPr>
            <w:tcW w:w="1701" w:type="dxa"/>
            <w:shd w:val="clear" w:color="auto" w:fill="FFFFFF" w:themeFill="background1"/>
          </w:tcPr>
          <w:p w14:paraId="6E3F39F8" w14:textId="7B2AA1B1"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56C04">
              <w:rPr>
                <w:szCs w:val="20"/>
              </w:rPr>
              <w:t>UT 3</w:t>
            </w:r>
          </w:p>
        </w:tc>
      </w:tr>
      <w:tr w:rsidR="0098653A" w:rsidRPr="001816FF" w14:paraId="31EE25EC" w14:textId="0A9FCA52"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4D52429D" w14:textId="1E85722B" w:rsidR="0098653A" w:rsidRPr="000D487A" w:rsidRDefault="0098653A" w:rsidP="0098653A">
            <w:pPr>
              <w:spacing w:after="0"/>
              <w:jc w:val="left"/>
              <w:rPr>
                <w:szCs w:val="20"/>
              </w:rPr>
            </w:pPr>
            <w:r>
              <w:rPr>
                <w:szCs w:val="20"/>
              </w:rPr>
              <w:t>49</w:t>
            </w:r>
          </w:p>
        </w:tc>
        <w:tc>
          <w:tcPr>
            <w:tcW w:w="9170" w:type="dxa"/>
            <w:shd w:val="clear" w:color="auto" w:fill="FFFFFF" w:themeFill="background1"/>
          </w:tcPr>
          <w:p w14:paraId="20FA7A36" w14:textId="25AF335D"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Zusammenwirken mit dem Bund sowie den Sozialversicherungsträgern, um sicherzustellen, dass beim Scheitern eines Arbeitsversuches Leistungen der Grundsicherung sowie Transferleistungen wiederaufleben. Entwicklung und Umsetzung inklusionsfördernder Gesetzesanpassungen, Regelungen und Verwaltungsabläufe.</w:t>
            </w:r>
          </w:p>
        </w:tc>
        <w:tc>
          <w:tcPr>
            <w:tcW w:w="2977" w:type="dxa"/>
            <w:shd w:val="clear" w:color="auto" w:fill="FFFFFF" w:themeFill="background1"/>
          </w:tcPr>
          <w:p w14:paraId="442F3D2A" w14:textId="2AB0AE1A"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mittelfristig</w:t>
            </w:r>
          </w:p>
        </w:tc>
        <w:tc>
          <w:tcPr>
            <w:tcW w:w="1701" w:type="dxa"/>
            <w:shd w:val="clear" w:color="auto" w:fill="FFFFFF" w:themeFill="background1"/>
          </w:tcPr>
          <w:p w14:paraId="2F215C92" w14:textId="2D89F964"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56C04">
              <w:rPr>
                <w:szCs w:val="20"/>
              </w:rPr>
              <w:t>UT 3</w:t>
            </w:r>
          </w:p>
        </w:tc>
      </w:tr>
      <w:tr w:rsidR="0098653A" w:rsidRPr="001816FF" w14:paraId="2039A1B3" w14:textId="2DE90A08"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0AECA0F3" w14:textId="5530E433" w:rsidR="0098653A" w:rsidRPr="000D487A" w:rsidRDefault="0098653A" w:rsidP="0098653A">
            <w:pPr>
              <w:spacing w:after="0"/>
              <w:jc w:val="left"/>
              <w:rPr>
                <w:szCs w:val="20"/>
              </w:rPr>
            </w:pPr>
            <w:r>
              <w:rPr>
                <w:szCs w:val="20"/>
              </w:rPr>
              <w:t>50</w:t>
            </w:r>
          </w:p>
        </w:tc>
        <w:tc>
          <w:tcPr>
            <w:tcW w:w="9170" w:type="dxa"/>
            <w:shd w:val="clear" w:color="auto" w:fill="FFFFFF" w:themeFill="background1"/>
          </w:tcPr>
          <w:p w14:paraId="1831A3DB" w14:textId="67D253FB"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Vernetzung mit Vertretungspersonen von Tiroler Unternehmen, der Wirtschaftskammer sowie Menschen mit Behinderungen zur Schaffung von Möglichkeiten, Menschen mit Behinderungen vermehrt am allgemeinen Arbeitsmarkt anzustellen.</w:t>
            </w:r>
          </w:p>
        </w:tc>
        <w:tc>
          <w:tcPr>
            <w:tcW w:w="2977" w:type="dxa"/>
            <w:shd w:val="clear" w:color="auto" w:fill="FFFFFF" w:themeFill="background1"/>
          </w:tcPr>
          <w:p w14:paraId="4367C939" w14:textId="5551AAD2"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kurzfristig</w:t>
            </w:r>
          </w:p>
        </w:tc>
        <w:tc>
          <w:tcPr>
            <w:tcW w:w="1701" w:type="dxa"/>
            <w:shd w:val="clear" w:color="auto" w:fill="FFFFFF" w:themeFill="background1"/>
          </w:tcPr>
          <w:p w14:paraId="6032A933" w14:textId="21312EFF"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56C04">
              <w:rPr>
                <w:szCs w:val="20"/>
              </w:rPr>
              <w:t>UT 3</w:t>
            </w:r>
          </w:p>
        </w:tc>
      </w:tr>
      <w:tr w:rsidR="0098653A" w:rsidRPr="001816FF" w14:paraId="07F92084" w14:textId="1291F0A2"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6B7B2F51" w14:textId="12B00C08" w:rsidR="0098653A" w:rsidRPr="000D487A" w:rsidRDefault="0098653A" w:rsidP="0098653A">
            <w:pPr>
              <w:spacing w:after="0"/>
              <w:jc w:val="left"/>
              <w:rPr>
                <w:szCs w:val="20"/>
              </w:rPr>
            </w:pPr>
            <w:r>
              <w:rPr>
                <w:szCs w:val="20"/>
              </w:rPr>
              <w:t>51</w:t>
            </w:r>
          </w:p>
        </w:tc>
        <w:tc>
          <w:tcPr>
            <w:tcW w:w="9170" w:type="dxa"/>
            <w:shd w:val="clear" w:color="auto" w:fill="FFFFFF" w:themeFill="background1"/>
          </w:tcPr>
          <w:p w14:paraId="5DFD1389" w14:textId="32E738CF"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Bereitstellung von ausreichenden Maßnahmen der unterstützten Beschäftigung sowie von beratenden Personen am Arbeitsplatz und Coaching-Angebote, die Empowerment von Menschen mit Behinderungen fördern; auch für Menschen, die nach heutiger Gesetzeslage als nicht arbeitsfähig gelten.</w:t>
            </w:r>
          </w:p>
        </w:tc>
        <w:tc>
          <w:tcPr>
            <w:tcW w:w="2977" w:type="dxa"/>
            <w:shd w:val="clear" w:color="auto" w:fill="FFFFFF" w:themeFill="background1"/>
          </w:tcPr>
          <w:p w14:paraId="50E361DC" w14:textId="77777777"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mittelfristig, laufend</w:t>
            </w:r>
          </w:p>
        </w:tc>
        <w:tc>
          <w:tcPr>
            <w:tcW w:w="1701" w:type="dxa"/>
            <w:shd w:val="clear" w:color="auto" w:fill="FFFFFF" w:themeFill="background1"/>
          </w:tcPr>
          <w:p w14:paraId="03C927EF" w14:textId="76E4B2EB"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56C04">
              <w:rPr>
                <w:szCs w:val="20"/>
              </w:rPr>
              <w:t>UT 3</w:t>
            </w:r>
          </w:p>
        </w:tc>
      </w:tr>
      <w:tr w:rsidR="0098653A" w:rsidRPr="001816FF" w14:paraId="4C60D388" w14:textId="570DAE53" w:rsidTr="00A44B0A">
        <w:tc>
          <w:tcPr>
            <w:cnfStyle w:val="001000000000" w:firstRow="0" w:lastRow="0" w:firstColumn="1" w:lastColumn="0" w:oddVBand="0" w:evenVBand="0" w:oddHBand="0" w:evenHBand="0" w:firstRowFirstColumn="0" w:firstRowLastColumn="0" w:lastRowFirstColumn="0" w:lastRowLastColumn="0"/>
            <w:tcW w:w="464" w:type="dxa"/>
            <w:shd w:val="clear" w:color="auto" w:fill="FFFFFF" w:themeFill="background1"/>
          </w:tcPr>
          <w:p w14:paraId="15568B11" w14:textId="1886D998" w:rsidR="0098653A" w:rsidRPr="000D487A" w:rsidRDefault="0098653A" w:rsidP="0098653A">
            <w:pPr>
              <w:spacing w:after="0"/>
              <w:jc w:val="left"/>
              <w:rPr>
                <w:szCs w:val="20"/>
              </w:rPr>
            </w:pPr>
            <w:r>
              <w:rPr>
                <w:szCs w:val="20"/>
              </w:rPr>
              <w:t>52</w:t>
            </w:r>
          </w:p>
        </w:tc>
        <w:tc>
          <w:tcPr>
            <w:tcW w:w="9170" w:type="dxa"/>
            <w:shd w:val="clear" w:color="auto" w:fill="FFFFFF" w:themeFill="background1"/>
          </w:tcPr>
          <w:p w14:paraId="7B611AFA" w14:textId="6FD3399F"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0D487A">
              <w:rPr>
                <w:szCs w:val="20"/>
              </w:rPr>
              <w:t xml:space="preserve">Verhandlungen mit dem Bund mit konkreten Vorschlägen, wie das „Persönliche Budget“ auch für die Persönliche Assistenz am Arbeitsplatz nach </w:t>
            </w:r>
            <w:proofErr w:type="spellStart"/>
            <w:r w:rsidRPr="000D487A">
              <w:rPr>
                <w:szCs w:val="20"/>
              </w:rPr>
              <w:t>BEinstG</w:t>
            </w:r>
            <w:proofErr w:type="spellEnd"/>
            <w:r w:rsidRPr="000D487A">
              <w:rPr>
                <w:szCs w:val="20"/>
              </w:rPr>
              <w:t xml:space="preserve"> verwendet werden kann.</w:t>
            </w:r>
          </w:p>
        </w:tc>
        <w:tc>
          <w:tcPr>
            <w:tcW w:w="2977" w:type="dxa"/>
            <w:shd w:val="clear" w:color="auto" w:fill="FFFFFF" w:themeFill="background1"/>
          </w:tcPr>
          <w:p w14:paraId="5754DD68" w14:textId="788FF394"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0D487A">
              <w:t>mittelfristig</w:t>
            </w:r>
          </w:p>
        </w:tc>
        <w:tc>
          <w:tcPr>
            <w:tcW w:w="1701" w:type="dxa"/>
            <w:shd w:val="clear" w:color="auto" w:fill="FFFFFF" w:themeFill="background1"/>
          </w:tcPr>
          <w:p w14:paraId="42E59053" w14:textId="3EB0C9BF" w:rsidR="0098653A" w:rsidRPr="000D487A"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56C04">
              <w:rPr>
                <w:szCs w:val="20"/>
              </w:rPr>
              <w:t>UT 3</w:t>
            </w:r>
          </w:p>
        </w:tc>
      </w:tr>
    </w:tbl>
    <w:p w14:paraId="236504AA" w14:textId="1F1C51AF" w:rsidR="00683084" w:rsidRDefault="00683084" w:rsidP="001A5885">
      <w:pPr>
        <w:spacing w:after="200" w:line="276" w:lineRule="auto"/>
        <w:jc w:val="left"/>
        <w:rPr>
          <w:rFonts w:eastAsia="Calibri" w:cs="Times New Roman"/>
        </w:rPr>
      </w:pPr>
    </w:p>
    <w:p w14:paraId="6A3CF48A" w14:textId="5056F7D7" w:rsidR="00683084" w:rsidRPr="00BA1073" w:rsidRDefault="009A79C7" w:rsidP="0034580E">
      <w:pPr>
        <w:rPr>
          <w:rStyle w:val="berschrift2Zchn"/>
        </w:rPr>
      </w:pPr>
      <w:bookmarkStart w:id="11" w:name="_Toc233710199"/>
      <w:r w:rsidRPr="00BA1073">
        <w:rPr>
          <w:rStyle w:val="berschrift2Zchn"/>
        </w:rPr>
        <w:t xml:space="preserve">3 </w:t>
      </w:r>
      <w:r w:rsidR="00683084" w:rsidRPr="00BA1073">
        <w:rPr>
          <w:rStyle w:val="berschrift2Zchn"/>
        </w:rPr>
        <w:t>Das Land Tirol als Arbeitsgeber für Menschen mit Behinderungen</w:t>
      </w:r>
      <w:bookmarkEnd w:id="11"/>
      <w:r w:rsidR="00683084" w:rsidRPr="00BA1073">
        <w:rPr>
          <w:rStyle w:val="berschrift2Zchn"/>
        </w:rPr>
        <w:t xml:space="preserve"> </w:t>
      </w: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5"/>
        <w:gridCol w:w="9169"/>
        <w:gridCol w:w="2977"/>
        <w:gridCol w:w="1701"/>
      </w:tblGrid>
      <w:tr w:rsidR="0098653A" w:rsidRPr="001816FF" w14:paraId="4905B7CF" w14:textId="40B5FA31"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5" w:type="dxa"/>
          </w:tcPr>
          <w:p w14:paraId="207EA9A5" w14:textId="0BD04B18" w:rsidR="0098653A" w:rsidRPr="00461993" w:rsidRDefault="0098653A" w:rsidP="00FE56C5">
            <w:pPr>
              <w:spacing w:after="0"/>
              <w:jc w:val="left"/>
            </w:pPr>
            <w:r>
              <w:rPr>
                <w:rFonts w:eastAsia="Calibri" w:cs="Times New Roman"/>
              </w:rPr>
              <w:t>Nr.</w:t>
            </w:r>
          </w:p>
        </w:tc>
        <w:tc>
          <w:tcPr>
            <w:tcW w:w="9169" w:type="dxa"/>
          </w:tcPr>
          <w:p w14:paraId="33669E39" w14:textId="038F034F" w:rsidR="0098653A" w:rsidRPr="00461993" w:rsidRDefault="0098653A" w:rsidP="00FE56C5">
            <w:pPr>
              <w:spacing w:after="0"/>
              <w:jc w:val="left"/>
              <w:cnfStyle w:val="100000000000" w:firstRow="1" w:lastRow="0" w:firstColumn="0" w:lastColumn="0" w:oddVBand="0" w:evenVBand="0" w:oddHBand="0" w:evenHBand="0" w:firstRowFirstColumn="0" w:firstRowLastColumn="0" w:lastRowFirstColumn="0" w:lastRowLastColumn="0"/>
            </w:pPr>
            <w:r w:rsidRPr="00461993">
              <w:t>Inhalt</w:t>
            </w:r>
          </w:p>
        </w:tc>
        <w:tc>
          <w:tcPr>
            <w:tcW w:w="2977" w:type="dxa"/>
          </w:tcPr>
          <w:p w14:paraId="02D0C1A2" w14:textId="77777777" w:rsidR="0098653A" w:rsidRPr="00461993" w:rsidRDefault="0098653A" w:rsidP="00FE56C5">
            <w:pPr>
              <w:spacing w:after="0"/>
              <w:jc w:val="left"/>
              <w:cnfStyle w:val="100000000000" w:firstRow="1" w:lastRow="0" w:firstColumn="0" w:lastColumn="0" w:oddVBand="0" w:evenVBand="0" w:oddHBand="0" w:evenHBand="0" w:firstRowFirstColumn="0" w:firstRowLastColumn="0" w:lastRowFirstColumn="0" w:lastRowLastColumn="0"/>
            </w:pPr>
            <w:r w:rsidRPr="00461993">
              <w:t>Zeit</w:t>
            </w:r>
          </w:p>
        </w:tc>
        <w:tc>
          <w:tcPr>
            <w:tcW w:w="1701" w:type="dxa"/>
          </w:tcPr>
          <w:p w14:paraId="204BFED9" w14:textId="11D8513B" w:rsidR="0098653A" w:rsidRDefault="0098653A" w:rsidP="00FE56C5">
            <w:pPr>
              <w:spacing w:after="0"/>
              <w:jc w:val="left"/>
              <w:cnfStyle w:val="100000000000" w:firstRow="1" w:lastRow="0" w:firstColumn="0" w:lastColumn="0" w:oddVBand="0" w:evenVBand="0" w:oddHBand="0" w:evenHBand="0" w:firstRowFirstColumn="0" w:firstRowLastColumn="0" w:lastRowFirstColumn="0" w:lastRowLastColumn="0"/>
            </w:pPr>
            <w:r>
              <w:t xml:space="preserve">Zuständigkeit </w:t>
            </w:r>
          </w:p>
        </w:tc>
      </w:tr>
      <w:tr w:rsidR="0098653A" w:rsidRPr="001816FF" w14:paraId="1F664BA9" w14:textId="1E7C8487"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24E70FDA" w14:textId="75A32A26" w:rsidR="0098653A" w:rsidRPr="00C64BF4" w:rsidRDefault="0098653A" w:rsidP="0098653A">
            <w:pPr>
              <w:spacing w:after="0"/>
              <w:jc w:val="left"/>
              <w:rPr>
                <w:szCs w:val="20"/>
              </w:rPr>
            </w:pPr>
            <w:r>
              <w:rPr>
                <w:szCs w:val="20"/>
              </w:rPr>
              <w:t>53</w:t>
            </w:r>
          </w:p>
        </w:tc>
        <w:tc>
          <w:tcPr>
            <w:tcW w:w="9169" w:type="dxa"/>
            <w:shd w:val="clear" w:color="auto" w:fill="FFFFFF" w:themeFill="background1"/>
          </w:tcPr>
          <w:p w14:paraId="7B695F34" w14:textId="363EDE68"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Förderung des Landes für die Einstellung von Menschen mit Behinderungen in den Gemeinden.</w:t>
            </w:r>
          </w:p>
        </w:tc>
        <w:tc>
          <w:tcPr>
            <w:tcW w:w="2977" w:type="dxa"/>
            <w:shd w:val="clear" w:color="auto" w:fill="FFFFFF" w:themeFill="background1"/>
          </w:tcPr>
          <w:p w14:paraId="14765A62" w14:textId="6B0A8C40"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laufend</w:t>
            </w:r>
          </w:p>
        </w:tc>
        <w:tc>
          <w:tcPr>
            <w:tcW w:w="1701" w:type="dxa"/>
            <w:shd w:val="clear" w:color="auto" w:fill="FFFFFF" w:themeFill="background1"/>
          </w:tcPr>
          <w:p w14:paraId="29F503A4" w14:textId="71576DA2"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1EFD84D4" w14:textId="379960D4"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7BAE1021" w14:textId="5D28C783" w:rsidR="0098653A" w:rsidRPr="00C64BF4" w:rsidRDefault="0098653A" w:rsidP="0098653A">
            <w:pPr>
              <w:spacing w:after="0"/>
              <w:jc w:val="left"/>
              <w:rPr>
                <w:szCs w:val="20"/>
              </w:rPr>
            </w:pPr>
            <w:r>
              <w:rPr>
                <w:szCs w:val="20"/>
              </w:rPr>
              <w:t>54</w:t>
            </w:r>
          </w:p>
        </w:tc>
        <w:tc>
          <w:tcPr>
            <w:tcW w:w="9169" w:type="dxa"/>
            <w:shd w:val="clear" w:color="auto" w:fill="FFFFFF" w:themeFill="background1"/>
          </w:tcPr>
          <w:p w14:paraId="32714D37" w14:textId="4F57F064"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Fortführung und Ausweitung der barrierefreien Arbeitsplatzgestaltung.</w:t>
            </w:r>
          </w:p>
        </w:tc>
        <w:tc>
          <w:tcPr>
            <w:tcW w:w="2977" w:type="dxa"/>
            <w:shd w:val="clear" w:color="auto" w:fill="FFFFFF" w:themeFill="background1"/>
          </w:tcPr>
          <w:p w14:paraId="3FAC0103" w14:textId="7777777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kurzfristig, laufend</w:t>
            </w:r>
          </w:p>
        </w:tc>
        <w:tc>
          <w:tcPr>
            <w:tcW w:w="1701" w:type="dxa"/>
            <w:shd w:val="clear" w:color="auto" w:fill="FFFFFF" w:themeFill="background1"/>
          </w:tcPr>
          <w:p w14:paraId="12246BFA" w14:textId="4215C215"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5952D5DB" w14:textId="1A4F09D3"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27AF272C" w14:textId="05CFA573" w:rsidR="0098653A" w:rsidRPr="00C64BF4" w:rsidRDefault="0098653A" w:rsidP="0098653A">
            <w:pPr>
              <w:spacing w:after="0"/>
              <w:jc w:val="left"/>
              <w:rPr>
                <w:szCs w:val="20"/>
              </w:rPr>
            </w:pPr>
            <w:r>
              <w:rPr>
                <w:szCs w:val="20"/>
              </w:rPr>
              <w:t>55</w:t>
            </w:r>
          </w:p>
        </w:tc>
        <w:tc>
          <w:tcPr>
            <w:tcW w:w="9169" w:type="dxa"/>
            <w:shd w:val="clear" w:color="auto" w:fill="FFFFFF" w:themeFill="background1"/>
          </w:tcPr>
          <w:p w14:paraId="7EDD84EA" w14:textId="5FADC01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Fortführung und vermehrtes Angebot von Aus- und Weiterbildungsmaßnahmen für Menschen mit Behinderungen.</w:t>
            </w:r>
          </w:p>
        </w:tc>
        <w:tc>
          <w:tcPr>
            <w:tcW w:w="2977" w:type="dxa"/>
            <w:shd w:val="clear" w:color="auto" w:fill="FFFFFF" w:themeFill="background1"/>
          </w:tcPr>
          <w:p w14:paraId="1341054A" w14:textId="7777777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kurzfristig, laufend</w:t>
            </w:r>
          </w:p>
        </w:tc>
        <w:tc>
          <w:tcPr>
            <w:tcW w:w="1701" w:type="dxa"/>
            <w:shd w:val="clear" w:color="auto" w:fill="FFFFFF" w:themeFill="background1"/>
          </w:tcPr>
          <w:p w14:paraId="65389960" w14:textId="57C37E90"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0AF0F1E9" w14:textId="4760DAC8"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6098F2C5" w14:textId="5E2A5C34" w:rsidR="0098653A" w:rsidRPr="00C64BF4" w:rsidRDefault="0098653A" w:rsidP="0098653A">
            <w:pPr>
              <w:spacing w:after="0"/>
              <w:jc w:val="left"/>
              <w:rPr>
                <w:szCs w:val="20"/>
              </w:rPr>
            </w:pPr>
            <w:r>
              <w:rPr>
                <w:szCs w:val="20"/>
              </w:rPr>
              <w:t>56</w:t>
            </w:r>
          </w:p>
        </w:tc>
        <w:tc>
          <w:tcPr>
            <w:tcW w:w="9169" w:type="dxa"/>
            <w:shd w:val="clear" w:color="auto" w:fill="FFFFFF" w:themeFill="background1"/>
          </w:tcPr>
          <w:p w14:paraId="59E32127" w14:textId="057E7D48"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Weitere Intensivierung der Zusammenarbeit mit den Interessenvertretungen, Fördervereinen und Einrichtungen für Menschen mit Behinderungen in enger Zusammenarbeit mit dem Sozialministeriumservice Tirol.</w:t>
            </w:r>
          </w:p>
        </w:tc>
        <w:tc>
          <w:tcPr>
            <w:tcW w:w="2977" w:type="dxa"/>
            <w:shd w:val="clear" w:color="auto" w:fill="FFFFFF" w:themeFill="background1"/>
          </w:tcPr>
          <w:p w14:paraId="797BB2E6" w14:textId="7CEAFA96"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laufend</w:t>
            </w:r>
          </w:p>
        </w:tc>
        <w:tc>
          <w:tcPr>
            <w:tcW w:w="1701" w:type="dxa"/>
            <w:shd w:val="clear" w:color="auto" w:fill="FFFFFF" w:themeFill="background1"/>
          </w:tcPr>
          <w:p w14:paraId="69B5FB80" w14:textId="01DB397A"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189B7637" w14:textId="057E5D55"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15943E5C" w14:textId="5D36383F" w:rsidR="0098653A" w:rsidRPr="00C64BF4" w:rsidRDefault="0098653A" w:rsidP="0098653A">
            <w:pPr>
              <w:spacing w:after="0"/>
              <w:jc w:val="left"/>
              <w:rPr>
                <w:szCs w:val="20"/>
              </w:rPr>
            </w:pPr>
            <w:r>
              <w:rPr>
                <w:szCs w:val="20"/>
              </w:rPr>
              <w:t>57</w:t>
            </w:r>
          </w:p>
        </w:tc>
        <w:tc>
          <w:tcPr>
            <w:tcW w:w="9169" w:type="dxa"/>
            <w:shd w:val="clear" w:color="auto" w:fill="FFFFFF" w:themeFill="background1"/>
          </w:tcPr>
          <w:p w14:paraId="587D40EC" w14:textId="66A65192"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Laufende Schulungen in Fortbildungsprogrammen zur Inklusion sowie zum Umgang mit Menschen mit Behinderungen und Menschen mit psychischen Belastungen im Behördenalltag (z.B. mittels Workshops zu leichter Sprache im Umgang mit Menschen mit Lernschwierigkeiten). Angebot spezieller Schulungen für Führungskräfte zum Umgang mit Arbeitskräften mit Behinderungen und/oder psychischen Belastungen.  Durchführung und Gestaltung der Schulungen in enger Zusammenarbeit mit Menschen mit Behinderungen.</w:t>
            </w:r>
          </w:p>
        </w:tc>
        <w:tc>
          <w:tcPr>
            <w:tcW w:w="2977" w:type="dxa"/>
            <w:shd w:val="clear" w:color="auto" w:fill="FFFFFF" w:themeFill="background1"/>
          </w:tcPr>
          <w:p w14:paraId="5830904C" w14:textId="237B5595"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laufend</w:t>
            </w:r>
          </w:p>
        </w:tc>
        <w:tc>
          <w:tcPr>
            <w:tcW w:w="1701" w:type="dxa"/>
            <w:shd w:val="clear" w:color="auto" w:fill="FFFFFF" w:themeFill="background1"/>
          </w:tcPr>
          <w:p w14:paraId="5BCF34B5" w14:textId="5238A4A8"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15D4D893" w14:textId="3725F1C0"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08FC10BD" w14:textId="43B3E260" w:rsidR="0098653A" w:rsidRPr="00C64BF4" w:rsidRDefault="0098653A" w:rsidP="0098653A">
            <w:pPr>
              <w:spacing w:after="0"/>
              <w:jc w:val="left"/>
              <w:rPr>
                <w:szCs w:val="20"/>
              </w:rPr>
            </w:pPr>
            <w:r>
              <w:rPr>
                <w:szCs w:val="20"/>
              </w:rPr>
              <w:t>58</w:t>
            </w:r>
          </w:p>
        </w:tc>
        <w:tc>
          <w:tcPr>
            <w:tcW w:w="9169" w:type="dxa"/>
            <w:shd w:val="clear" w:color="auto" w:fill="FFFFFF" w:themeFill="background1"/>
          </w:tcPr>
          <w:p w14:paraId="1F12CC63" w14:textId="73290D9C"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Verstärkte Bekanntmachung der zentralen Anlaufstelle für Menschen mit Behinderungen, welche beim Land Tirol beschäftigt sind bzw. sich neu bewerben. Ansiedelung der Anlaufstelle in der Abt. Organisation und Personal. Namhaftmachung einer Ansprechperson für Menschen mit Behinderungen vor Ort. Die Anlaufstelle kümmert sich unter anderem auch um Hilfestellungen bzw. Hilfsmittelbeschaffungen bei Arbeitseinstiegen sowie während des Arbeitslebens.</w:t>
            </w:r>
          </w:p>
        </w:tc>
        <w:tc>
          <w:tcPr>
            <w:tcW w:w="2977" w:type="dxa"/>
            <w:shd w:val="clear" w:color="auto" w:fill="FFFFFF" w:themeFill="background1"/>
          </w:tcPr>
          <w:p w14:paraId="2F37B27B" w14:textId="7777777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kurzfristig, laufend</w:t>
            </w:r>
          </w:p>
        </w:tc>
        <w:tc>
          <w:tcPr>
            <w:tcW w:w="1701" w:type="dxa"/>
            <w:shd w:val="clear" w:color="auto" w:fill="FFFFFF" w:themeFill="background1"/>
          </w:tcPr>
          <w:p w14:paraId="45B81F1A" w14:textId="6211A8BC"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3BB6274C" w14:textId="438E05CE"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2373A6F6" w14:textId="134AB94F" w:rsidR="0098653A" w:rsidRPr="00C64BF4" w:rsidRDefault="0098653A" w:rsidP="0098653A">
            <w:pPr>
              <w:spacing w:after="0"/>
              <w:jc w:val="left"/>
              <w:rPr>
                <w:szCs w:val="20"/>
              </w:rPr>
            </w:pPr>
            <w:r>
              <w:rPr>
                <w:szCs w:val="20"/>
              </w:rPr>
              <w:t>59</w:t>
            </w:r>
          </w:p>
        </w:tc>
        <w:tc>
          <w:tcPr>
            <w:tcW w:w="9169" w:type="dxa"/>
            <w:shd w:val="clear" w:color="auto" w:fill="FFFFFF" w:themeFill="background1"/>
          </w:tcPr>
          <w:p w14:paraId="21854217" w14:textId="491AC7E6"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Aktive Forcierung von Bewerbungen von Menschen mit Behinderungen und Erarbeitung entsprechender Konzepte (z.B. direkter Kontakt zu Dienstleistungsunternehmen für Arbeitsassistenz, Berücksichtigung in Stellenausschreibungen, Veröffentlichung in diversen Medien).</w:t>
            </w:r>
          </w:p>
        </w:tc>
        <w:tc>
          <w:tcPr>
            <w:tcW w:w="2977" w:type="dxa"/>
            <w:shd w:val="clear" w:color="auto" w:fill="FFFFFF" w:themeFill="background1"/>
          </w:tcPr>
          <w:p w14:paraId="10453929" w14:textId="7777777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kurzfristig, laufend</w:t>
            </w:r>
          </w:p>
        </w:tc>
        <w:tc>
          <w:tcPr>
            <w:tcW w:w="1701" w:type="dxa"/>
            <w:shd w:val="clear" w:color="auto" w:fill="FFFFFF" w:themeFill="background1"/>
          </w:tcPr>
          <w:p w14:paraId="3A81961D" w14:textId="5A830DC3"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r w:rsidR="0098653A" w:rsidRPr="001816FF" w14:paraId="26A0D4F7" w14:textId="1868AE0E" w:rsidTr="00A44B0A">
        <w:tc>
          <w:tcPr>
            <w:cnfStyle w:val="001000000000" w:firstRow="0" w:lastRow="0" w:firstColumn="1" w:lastColumn="0" w:oddVBand="0" w:evenVBand="0" w:oddHBand="0" w:evenHBand="0" w:firstRowFirstColumn="0" w:firstRowLastColumn="0" w:lastRowFirstColumn="0" w:lastRowLastColumn="0"/>
            <w:tcW w:w="465" w:type="dxa"/>
            <w:shd w:val="clear" w:color="auto" w:fill="FFFFFF" w:themeFill="background1"/>
          </w:tcPr>
          <w:p w14:paraId="6B343BC1" w14:textId="7251C9A2" w:rsidR="0098653A" w:rsidRPr="00C64BF4" w:rsidRDefault="0098653A" w:rsidP="0098653A">
            <w:pPr>
              <w:spacing w:after="0"/>
              <w:jc w:val="left"/>
              <w:rPr>
                <w:szCs w:val="20"/>
              </w:rPr>
            </w:pPr>
            <w:r>
              <w:rPr>
                <w:szCs w:val="20"/>
              </w:rPr>
              <w:t>60</w:t>
            </w:r>
          </w:p>
        </w:tc>
        <w:tc>
          <w:tcPr>
            <w:tcW w:w="9169" w:type="dxa"/>
            <w:shd w:val="clear" w:color="auto" w:fill="FFFFFF" w:themeFill="background1"/>
          </w:tcPr>
          <w:p w14:paraId="560E5950" w14:textId="26D8EE21"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C64BF4">
              <w:rPr>
                <w:szCs w:val="20"/>
              </w:rPr>
              <w:t>Verankerung der Erfüllung der Beschäftigungsquote von Menschen mit Behinderungen als hoch bewertetes Kriterium bei der Vergabe von Aufträgen durch das Land Tirol.</w:t>
            </w:r>
          </w:p>
        </w:tc>
        <w:tc>
          <w:tcPr>
            <w:tcW w:w="2977" w:type="dxa"/>
            <w:shd w:val="clear" w:color="auto" w:fill="FFFFFF" w:themeFill="background1"/>
          </w:tcPr>
          <w:p w14:paraId="7F852F92" w14:textId="77777777"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C64BF4">
              <w:t>kurzfristig, laufend</w:t>
            </w:r>
          </w:p>
        </w:tc>
        <w:tc>
          <w:tcPr>
            <w:tcW w:w="1701" w:type="dxa"/>
            <w:shd w:val="clear" w:color="auto" w:fill="FFFFFF" w:themeFill="background1"/>
          </w:tcPr>
          <w:p w14:paraId="02EA088F" w14:textId="70B3C708" w:rsidR="0098653A" w:rsidRPr="00C64BF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EC4986">
              <w:rPr>
                <w:szCs w:val="20"/>
              </w:rPr>
              <w:t>UT 3</w:t>
            </w:r>
          </w:p>
        </w:tc>
      </w:tr>
    </w:tbl>
    <w:p w14:paraId="67FF6702" w14:textId="4F766AD1" w:rsidR="00AB6786" w:rsidRDefault="00AB6786" w:rsidP="005D1687">
      <w:pPr>
        <w:spacing w:after="0"/>
        <w:rPr>
          <w:rFonts w:eastAsia="Calibri" w:cs="Times New Roman"/>
        </w:rPr>
      </w:pPr>
    </w:p>
    <w:p w14:paraId="0CECB530" w14:textId="77777777" w:rsidR="00AB6786" w:rsidRDefault="00AB6786">
      <w:pPr>
        <w:spacing w:after="200" w:line="276" w:lineRule="auto"/>
        <w:jc w:val="left"/>
        <w:rPr>
          <w:rFonts w:eastAsia="Calibri" w:cs="Times New Roman"/>
        </w:rPr>
      </w:pPr>
      <w:r>
        <w:rPr>
          <w:rFonts w:eastAsia="Calibri" w:cs="Times New Roman"/>
        </w:rPr>
        <w:br w:type="page"/>
      </w:r>
    </w:p>
    <w:p w14:paraId="78332285" w14:textId="1327A8DA" w:rsidR="00683084" w:rsidRPr="00BA1073" w:rsidRDefault="009A79C7" w:rsidP="00BA1073">
      <w:pPr>
        <w:rPr>
          <w:rStyle w:val="berschrift2Zchn"/>
        </w:rPr>
      </w:pPr>
      <w:bookmarkStart w:id="12" w:name="_Toc233710200"/>
      <w:r w:rsidRPr="00BA1073">
        <w:rPr>
          <w:rStyle w:val="berschrift2Zchn"/>
        </w:rPr>
        <w:lastRenderedPageBreak/>
        <w:t xml:space="preserve">4 </w:t>
      </w:r>
      <w:r w:rsidR="00683084" w:rsidRPr="00BA1073">
        <w:rPr>
          <w:rStyle w:val="berschrift2Zchn"/>
        </w:rPr>
        <w:t>Beschäftigung in Einrichtungen für Tagesstruktur</w:t>
      </w:r>
      <w:bookmarkEnd w:id="12"/>
      <w:r w:rsidR="00683084" w:rsidRPr="00BA1073">
        <w:rPr>
          <w:rStyle w:val="berschrift2Zchn"/>
        </w:rPr>
        <w:t xml:space="preserve"> </w:t>
      </w:r>
    </w:p>
    <w:p w14:paraId="5C7B16B8" w14:textId="77777777" w:rsidR="00683084" w:rsidRDefault="00683084" w:rsidP="005D1687">
      <w:pPr>
        <w:spacing w:after="0"/>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13B177D5" w14:textId="4BF7F13B"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A6731CF" w14:textId="2F8291AC" w:rsidR="0098653A" w:rsidRPr="001816FF" w:rsidRDefault="0098653A" w:rsidP="0033348F">
            <w:pPr>
              <w:spacing w:after="0"/>
              <w:jc w:val="left"/>
            </w:pPr>
            <w:r>
              <w:rPr>
                <w:rFonts w:eastAsia="Calibri" w:cs="Times New Roman"/>
              </w:rPr>
              <w:t>Nr.</w:t>
            </w:r>
          </w:p>
        </w:tc>
        <w:tc>
          <w:tcPr>
            <w:tcW w:w="9072" w:type="dxa"/>
          </w:tcPr>
          <w:p w14:paraId="62E88B85" w14:textId="287778EF" w:rsidR="0098653A" w:rsidRPr="001816FF" w:rsidRDefault="0098653A" w:rsidP="0033348F">
            <w:pPr>
              <w:spacing w:after="0"/>
              <w:jc w:val="left"/>
              <w:cnfStyle w:val="100000000000" w:firstRow="1" w:lastRow="0" w:firstColumn="0" w:lastColumn="0" w:oddVBand="0" w:evenVBand="0" w:oddHBand="0" w:evenHBand="0" w:firstRowFirstColumn="0" w:firstRowLastColumn="0" w:lastRowFirstColumn="0" w:lastRowLastColumn="0"/>
            </w:pPr>
            <w:r w:rsidRPr="001816FF">
              <w:t>Inhalt</w:t>
            </w:r>
          </w:p>
        </w:tc>
        <w:tc>
          <w:tcPr>
            <w:tcW w:w="2977" w:type="dxa"/>
          </w:tcPr>
          <w:p w14:paraId="0E3D67AD" w14:textId="77777777" w:rsidR="0098653A" w:rsidRPr="001816FF" w:rsidRDefault="0098653A" w:rsidP="0033348F">
            <w:pPr>
              <w:spacing w:after="0"/>
              <w:jc w:val="left"/>
              <w:cnfStyle w:val="100000000000" w:firstRow="1" w:lastRow="0" w:firstColumn="0" w:lastColumn="0" w:oddVBand="0" w:evenVBand="0" w:oddHBand="0" w:evenHBand="0" w:firstRowFirstColumn="0" w:firstRowLastColumn="0" w:lastRowFirstColumn="0" w:lastRowLastColumn="0"/>
            </w:pPr>
            <w:r w:rsidRPr="001816FF">
              <w:t>Zeit</w:t>
            </w:r>
          </w:p>
        </w:tc>
        <w:tc>
          <w:tcPr>
            <w:tcW w:w="1701" w:type="dxa"/>
          </w:tcPr>
          <w:p w14:paraId="01EE4B04" w14:textId="167DE243" w:rsidR="0098653A" w:rsidRDefault="0098653A" w:rsidP="0033348F">
            <w:pPr>
              <w:spacing w:after="0"/>
              <w:jc w:val="left"/>
              <w:cnfStyle w:val="100000000000" w:firstRow="1" w:lastRow="0" w:firstColumn="0" w:lastColumn="0" w:oddVBand="0" w:evenVBand="0" w:oddHBand="0" w:evenHBand="0" w:firstRowFirstColumn="0" w:firstRowLastColumn="0" w:lastRowFirstColumn="0" w:lastRowLastColumn="0"/>
            </w:pPr>
            <w:r>
              <w:t>Zuständigkeit</w:t>
            </w:r>
          </w:p>
        </w:tc>
      </w:tr>
      <w:tr w:rsidR="0098653A" w:rsidRPr="001816FF" w14:paraId="2B1D56E9" w14:textId="2DC07F1E"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01254F3" w14:textId="18866071" w:rsidR="0098653A" w:rsidRPr="007E3A51" w:rsidRDefault="0098653A" w:rsidP="0098653A">
            <w:pPr>
              <w:spacing w:after="0"/>
              <w:jc w:val="left"/>
            </w:pPr>
            <w:r>
              <w:t>61</w:t>
            </w:r>
          </w:p>
        </w:tc>
        <w:tc>
          <w:tcPr>
            <w:tcW w:w="9072" w:type="dxa"/>
            <w:shd w:val="clear" w:color="auto" w:fill="FFFFFF" w:themeFill="background1"/>
          </w:tcPr>
          <w:p w14:paraId="1A4ED762" w14:textId="33EE828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7E3A51">
              <w:t>Einwirken auf den Bund mit dem Ziel der Verbesserung der sozialversicherungs-rechtlichen Absicherung und Entlohnung von Menschen mit Behinderungen bei einer Beschäftigung in Einrichtungen für Tages- bzw. Beschäftigungsstruktur.</w:t>
            </w:r>
          </w:p>
        </w:tc>
        <w:tc>
          <w:tcPr>
            <w:tcW w:w="2977" w:type="dxa"/>
            <w:shd w:val="clear" w:color="auto" w:fill="FFFFFF" w:themeFill="background1"/>
          </w:tcPr>
          <w:p w14:paraId="5DA99C7F" w14:textId="7777777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E3A51">
              <w:t>laufend</w:t>
            </w:r>
          </w:p>
        </w:tc>
        <w:tc>
          <w:tcPr>
            <w:tcW w:w="1701" w:type="dxa"/>
            <w:shd w:val="clear" w:color="auto" w:fill="FFFFFF" w:themeFill="background1"/>
          </w:tcPr>
          <w:p w14:paraId="4CD97140" w14:textId="647D2D95"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810FA">
              <w:rPr>
                <w:szCs w:val="20"/>
              </w:rPr>
              <w:t>UT 3</w:t>
            </w:r>
          </w:p>
        </w:tc>
      </w:tr>
      <w:tr w:rsidR="0098653A" w:rsidRPr="001816FF" w14:paraId="7D242588" w14:textId="4CDA7C71"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156D776" w14:textId="73D9099D" w:rsidR="0098653A" w:rsidRPr="007E3A51" w:rsidRDefault="0098653A" w:rsidP="0098653A">
            <w:pPr>
              <w:spacing w:after="0"/>
              <w:jc w:val="left"/>
            </w:pPr>
            <w:r>
              <w:t>62</w:t>
            </w:r>
          </w:p>
        </w:tc>
        <w:tc>
          <w:tcPr>
            <w:tcW w:w="9072" w:type="dxa"/>
            <w:shd w:val="clear" w:color="auto" w:fill="FFFFFF" w:themeFill="background1"/>
          </w:tcPr>
          <w:p w14:paraId="1F9BEFD4" w14:textId="3A51DB4C"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7E3A51">
              <w:t>Evaluierung bestehender Konzepte, welche bezahlte Arbeit und Tätigkeiten in Tagesstrukturen kombinieren bzw. Erarbeitung entsprechender Konzepte. In die Evaluierung bzw. Erarbeitung werden Sozialversicherungsträger, österreichische Gesundheitskasse – Landesstelle Tirol, Tiroler Arbeiterkammer, Wirtschaftskammer Tirol sowie Vertretungen aus Wien eingebunden.</w:t>
            </w:r>
          </w:p>
        </w:tc>
        <w:tc>
          <w:tcPr>
            <w:tcW w:w="2977" w:type="dxa"/>
            <w:shd w:val="clear" w:color="auto" w:fill="FFFFFF" w:themeFill="background1"/>
          </w:tcPr>
          <w:p w14:paraId="3C4C60EC" w14:textId="7777777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E3A51">
              <w:t>mittelfristig, laufend</w:t>
            </w:r>
          </w:p>
        </w:tc>
        <w:tc>
          <w:tcPr>
            <w:tcW w:w="1701" w:type="dxa"/>
            <w:shd w:val="clear" w:color="auto" w:fill="FFFFFF" w:themeFill="background1"/>
          </w:tcPr>
          <w:p w14:paraId="74E4CCDF" w14:textId="314AA072"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810FA">
              <w:rPr>
                <w:szCs w:val="20"/>
              </w:rPr>
              <w:t>UT 3</w:t>
            </w:r>
          </w:p>
        </w:tc>
      </w:tr>
      <w:tr w:rsidR="0098653A" w:rsidRPr="001816FF" w14:paraId="0AD12775" w14:textId="08946E57"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327C82C" w14:textId="007B7808" w:rsidR="0098653A" w:rsidRPr="007E3A51" w:rsidRDefault="0098653A" w:rsidP="0098653A">
            <w:pPr>
              <w:spacing w:after="0"/>
              <w:jc w:val="left"/>
            </w:pPr>
            <w:r>
              <w:t>63</w:t>
            </w:r>
          </w:p>
        </w:tc>
        <w:tc>
          <w:tcPr>
            <w:tcW w:w="9072" w:type="dxa"/>
            <w:shd w:val="clear" w:color="auto" w:fill="FFFFFF" w:themeFill="background1"/>
          </w:tcPr>
          <w:p w14:paraId="6EC0BF0D" w14:textId="2B94B671"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7E3A51">
              <w:t>Reduktion von Tagesstruktur-Angeboten durch Umwandlung von Tagesstruktur-Plätzen in Plätze für „Inklusive Arbeit“. Abbau von Plätzen in Tagesstrukturen.</w:t>
            </w:r>
          </w:p>
        </w:tc>
        <w:tc>
          <w:tcPr>
            <w:tcW w:w="2977" w:type="dxa"/>
            <w:shd w:val="clear" w:color="auto" w:fill="FFFFFF" w:themeFill="background1"/>
          </w:tcPr>
          <w:p w14:paraId="736E3E3F" w14:textId="7777777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E3A51">
              <w:t>mittelfristig</w:t>
            </w:r>
          </w:p>
        </w:tc>
        <w:tc>
          <w:tcPr>
            <w:tcW w:w="1701" w:type="dxa"/>
            <w:shd w:val="clear" w:color="auto" w:fill="FFFFFF" w:themeFill="background1"/>
          </w:tcPr>
          <w:p w14:paraId="4159C5AA" w14:textId="16F9FDCC"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810FA">
              <w:rPr>
                <w:szCs w:val="20"/>
              </w:rPr>
              <w:t>UT 3</w:t>
            </w:r>
          </w:p>
        </w:tc>
      </w:tr>
      <w:tr w:rsidR="0098653A" w:rsidRPr="001816FF" w14:paraId="78F4E5DB" w14:textId="2C00DE3B"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0F592B8" w14:textId="1056A175" w:rsidR="0098653A" w:rsidRPr="007E3A51" w:rsidRDefault="0098653A" w:rsidP="0098653A">
            <w:pPr>
              <w:spacing w:after="0"/>
              <w:jc w:val="left"/>
            </w:pPr>
            <w:r>
              <w:t>64</w:t>
            </w:r>
          </w:p>
        </w:tc>
        <w:tc>
          <w:tcPr>
            <w:tcW w:w="9072" w:type="dxa"/>
            <w:shd w:val="clear" w:color="auto" w:fill="FFFFFF" w:themeFill="background1"/>
          </w:tcPr>
          <w:p w14:paraId="14E35AEB" w14:textId="2836FF86"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7E3A51">
              <w:t>Entwicklung und Evaluierung eines Modellprojekts zur Entlohnung und Sozialversicherung von Menschen mit Behinderungen in Tagesstrukturen in Zusammenarbeit mit dem Bund.</w:t>
            </w:r>
          </w:p>
        </w:tc>
        <w:tc>
          <w:tcPr>
            <w:tcW w:w="2977" w:type="dxa"/>
            <w:shd w:val="clear" w:color="auto" w:fill="FFFFFF" w:themeFill="background1"/>
          </w:tcPr>
          <w:p w14:paraId="7123B1AD" w14:textId="7777777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E3A51">
              <w:t>mittelfristig</w:t>
            </w:r>
          </w:p>
        </w:tc>
        <w:tc>
          <w:tcPr>
            <w:tcW w:w="1701" w:type="dxa"/>
            <w:shd w:val="clear" w:color="auto" w:fill="FFFFFF" w:themeFill="background1"/>
          </w:tcPr>
          <w:p w14:paraId="385A3E3F" w14:textId="0F8A406C"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810FA">
              <w:rPr>
                <w:szCs w:val="20"/>
              </w:rPr>
              <w:t>UT 3</w:t>
            </w:r>
          </w:p>
        </w:tc>
      </w:tr>
      <w:tr w:rsidR="0098653A" w:rsidRPr="001816FF" w14:paraId="0F5F078B" w14:textId="7912D54B" w:rsidTr="00A44B0A">
        <w:trPr>
          <w:trHeight w:val="77"/>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62715D9" w14:textId="5C6D98C9" w:rsidR="0098653A" w:rsidRPr="007E3A51" w:rsidRDefault="0098653A" w:rsidP="0098653A">
            <w:pPr>
              <w:spacing w:after="0"/>
              <w:jc w:val="left"/>
            </w:pPr>
            <w:r>
              <w:t>65</w:t>
            </w:r>
          </w:p>
        </w:tc>
        <w:tc>
          <w:tcPr>
            <w:tcW w:w="9072" w:type="dxa"/>
            <w:shd w:val="clear" w:color="auto" w:fill="FFFFFF" w:themeFill="background1"/>
          </w:tcPr>
          <w:p w14:paraId="6622EC35" w14:textId="480A81EC"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7E3A51">
              <w:t>Anpassung der Gesetze und Verfahrensweisen auf Basis der Resultate des Modellprojektes.</w:t>
            </w:r>
          </w:p>
        </w:tc>
        <w:tc>
          <w:tcPr>
            <w:tcW w:w="2977" w:type="dxa"/>
            <w:shd w:val="clear" w:color="auto" w:fill="FFFFFF" w:themeFill="background1"/>
          </w:tcPr>
          <w:p w14:paraId="64CC96FA" w14:textId="77777777"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7E3A51">
              <w:t>mittelfristig</w:t>
            </w:r>
          </w:p>
        </w:tc>
        <w:tc>
          <w:tcPr>
            <w:tcW w:w="1701" w:type="dxa"/>
            <w:shd w:val="clear" w:color="auto" w:fill="FFFFFF" w:themeFill="background1"/>
          </w:tcPr>
          <w:p w14:paraId="628D995A" w14:textId="45D62362" w:rsidR="0098653A" w:rsidRPr="007E3A51" w:rsidRDefault="0098653A" w:rsidP="0098653A">
            <w:pPr>
              <w:spacing w:after="0"/>
              <w:jc w:val="left"/>
              <w:cnfStyle w:val="000000000000" w:firstRow="0" w:lastRow="0" w:firstColumn="0" w:lastColumn="0" w:oddVBand="0" w:evenVBand="0" w:oddHBand="0" w:evenHBand="0" w:firstRowFirstColumn="0" w:firstRowLastColumn="0" w:lastRowFirstColumn="0" w:lastRowLastColumn="0"/>
            </w:pPr>
            <w:r w:rsidRPr="004810FA">
              <w:rPr>
                <w:szCs w:val="20"/>
              </w:rPr>
              <w:t>UT 3</w:t>
            </w:r>
          </w:p>
        </w:tc>
      </w:tr>
    </w:tbl>
    <w:p w14:paraId="401657F8" w14:textId="27CA557F" w:rsidR="001A5885" w:rsidRDefault="001A5885" w:rsidP="0049656F">
      <w:pPr>
        <w:spacing w:after="0"/>
        <w:rPr>
          <w:rFonts w:eastAsia="Calibri" w:cs="Times New Roman"/>
        </w:rPr>
      </w:pPr>
    </w:p>
    <w:p w14:paraId="0DF904D4" w14:textId="4D6B9C7D" w:rsidR="00683084" w:rsidRDefault="001A5885" w:rsidP="006B5391">
      <w:pPr>
        <w:spacing w:after="200" w:line="276" w:lineRule="auto"/>
        <w:jc w:val="left"/>
        <w:rPr>
          <w:rFonts w:eastAsia="Calibri" w:cs="Times New Roman"/>
        </w:rPr>
      </w:pPr>
      <w:r>
        <w:rPr>
          <w:rFonts w:eastAsia="Calibri" w:cs="Times New Roman"/>
        </w:rPr>
        <w:br w:type="page"/>
      </w:r>
    </w:p>
    <w:p w14:paraId="61DCE071" w14:textId="68CEEEC1" w:rsidR="00683084" w:rsidRPr="00BA1073" w:rsidRDefault="009A79C7" w:rsidP="00BA1073">
      <w:pPr>
        <w:pStyle w:val="berschrift1"/>
      </w:pPr>
      <w:bookmarkStart w:id="13" w:name="_Toc233710201"/>
      <w:r w:rsidRPr="00BA1073">
        <w:lastRenderedPageBreak/>
        <w:t xml:space="preserve">Kapitel VI. </w:t>
      </w:r>
      <w:r w:rsidR="00BA1073">
        <w:t>Gesundheit und Gewaltschutz</w:t>
      </w:r>
      <w:bookmarkEnd w:id="13"/>
    </w:p>
    <w:p w14:paraId="430C61F2" w14:textId="06C4B0CE" w:rsidR="00683084" w:rsidRPr="00BA1073" w:rsidRDefault="009A79C7" w:rsidP="00BA1073">
      <w:pPr>
        <w:rPr>
          <w:rStyle w:val="berschrift2Zchn"/>
        </w:rPr>
      </w:pPr>
      <w:bookmarkStart w:id="14" w:name="_Toc233710202"/>
      <w:r w:rsidRPr="00BA1073">
        <w:rPr>
          <w:rStyle w:val="berschrift2Zchn"/>
        </w:rPr>
        <w:t xml:space="preserve">1 </w:t>
      </w:r>
      <w:r w:rsidR="00683084" w:rsidRPr="00BA1073">
        <w:rPr>
          <w:rStyle w:val="berschrift2Zchn"/>
        </w:rPr>
        <w:t>Palliative Versorgung</w:t>
      </w:r>
      <w:bookmarkEnd w:id="14"/>
      <w:r w:rsidR="00683084" w:rsidRPr="00BA1073">
        <w:rPr>
          <w:rStyle w:val="berschrift2Zchn"/>
        </w:rPr>
        <w:t xml:space="preserve"> </w:t>
      </w:r>
    </w:p>
    <w:p w14:paraId="7B026C2F" w14:textId="77777777" w:rsidR="00683084" w:rsidRDefault="00683084" w:rsidP="0049656F">
      <w:pPr>
        <w:spacing w:after="0"/>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65118B69" w14:textId="7D799A25"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3AEF56FA" w14:textId="7FC3D291" w:rsidR="0098653A" w:rsidRPr="001816FF" w:rsidRDefault="0098653A" w:rsidP="00D16CDA">
            <w:pPr>
              <w:spacing w:after="0"/>
              <w:jc w:val="left"/>
              <w:rPr>
                <w:rFonts w:eastAsia="Calibri" w:cs="Times New Roman"/>
              </w:rPr>
            </w:pPr>
            <w:r>
              <w:rPr>
                <w:rFonts w:eastAsia="Calibri" w:cs="Times New Roman"/>
              </w:rPr>
              <w:t>Nr.</w:t>
            </w:r>
          </w:p>
        </w:tc>
        <w:tc>
          <w:tcPr>
            <w:tcW w:w="9072" w:type="dxa"/>
          </w:tcPr>
          <w:p w14:paraId="274E9C76" w14:textId="65B063BE" w:rsidR="0098653A" w:rsidRPr="001816FF" w:rsidRDefault="0098653A" w:rsidP="00D16C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DD51C6F" w14:textId="77777777" w:rsidR="0098653A" w:rsidRPr="001816FF" w:rsidRDefault="0098653A" w:rsidP="00D16C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D1B6EA9" w14:textId="20762B5D" w:rsidR="0098653A" w:rsidRDefault="0098653A" w:rsidP="00D16C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98653A" w:rsidRPr="001816FF" w14:paraId="1840EBC0" w14:textId="60710E8D"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4431743" w14:textId="40D23795" w:rsidR="0098653A" w:rsidRPr="00D135E8" w:rsidRDefault="0098653A" w:rsidP="004F5E94">
            <w:pPr>
              <w:spacing w:after="0"/>
              <w:jc w:val="left"/>
            </w:pPr>
            <w:r>
              <w:t>66</w:t>
            </w:r>
          </w:p>
        </w:tc>
        <w:tc>
          <w:tcPr>
            <w:tcW w:w="9072" w:type="dxa"/>
            <w:shd w:val="clear" w:color="auto" w:fill="FFFFFF" w:themeFill="background1"/>
          </w:tcPr>
          <w:p w14:paraId="6D1E2970" w14:textId="0AE87E54" w:rsidR="0098653A" w:rsidRPr="00D135E8" w:rsidRDefault="0098653A" w:rsidP="004F5E94">
            <w:pPr>
              <w:spacing w:after="0"/>
              <w:jc w:val="left"/>
              <w:cnfStyle w:val="000000000000" w:firstRow="0" w:lastRow="0" w:firstColumn="0" w:lastColumn="0" w:oddVBand="0" w:evenVBand="0" w:oddHBand="0" w:evenHBand="0" w:firstRowFirstColumn="0" w:firstRowLastColumn="0" w:lastRowFirstColumn="0" w:lastRowLastColumn="0"/>
              <w:rPr>
                <w:b/>
              </w:rPr>
            </w:pPr>
            <w:r w:rsidRPr="00D135E8">
              <w:t>Veranstaltung über die Hospiz- und Palliativversorgung von älteren Menschen mit Behinderungen. Vermittlung der Bedeutung der Vorsorgevollmacht und Patientenverfügung und Diskussion von Fachpersonen über die mögliche Umsetzung palliativer Versorgungskonzepte in den Lebenswelten von Menschen mit Behinderungen.</w:t>
            </w:r>
          </w:p>
        </w:tc>
        <w:tc>
          <w:tcPr>
            <w:tcW w:w="2977" w:type="dxa"/>
            <w:shd w:val="clear" w:color="auto" w:fill="FFFFFF" w:themeFill="background1"/>
          </w:tcPr>
          <w:p w14:paraId="392895EA" w14:textId="77777777" w:rsidR="0098653A" w:rsidRPr="00D135E8" w:rsidRDefault="0098653A" w:rsidP="004F5E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135E8">
              <w:rPr>
                <w:rFonts w:eastAsia="Calibri" w:cs="Times New Roman"/>
              </w:rPr>
              <w:t>kurzfristig</w:t>
            </w:r>
          </w:p>
        </w:tc>
        <w:tc>
          <w:tcPr>
            <w:tcW w:w="1701" w:type="dxa"/>
            <w:shd w:val="clear" w:color="auto" w:fill="FFFFFF" w:themeFill="background1"/>
          </w:tcPr>
          <w:p w14:paraId="6C482A29" w14:textId="63BCEA64" w:rsidR="0098653A" w:rsidRPr="00D135E8" w:rsidRDefault="0098653A" w:rsidP="004F5E94">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UT 2</w:t>
            </w:r>
          </w:p>
        </w:tc>
      </w:tr>
      <w:tr w:rsidR="0098653A" w:rsidRPr="001816FF" w14:paraId="43FF5511" w14:textId="27865929"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E7AC0B2" w14:textId="4ECE5518" w:rsidR="0098653A" w:rsidRPr="00D135E8" w:rsidRDefault="0098653A" w:rsidP="0098653A">
            <w:pPr>
              <w:spacing w:after="0"/>
              <w:jc w:val="left"/>
            </w:pPr>
            <w:r>
              <w:t>67</w:t>
            </w:r>
          </w:p>
        </w:tc>
        <w:tc>
          <w:tcPr>
            <w:tcW w:w="9072" w:type="dxa"/>
            <w:shd w:val="clear" w:color="auto" w:fill="FFFFFF" w:themeFill="background1"/>
          </w:tcPr>
          <w:p w14:paraId="0DA0EA10" w14:textId="6CE02866"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135E8">
              <w:t xml:space="preserve">Evaluierung der Hospiz- und Palliativversorgungsprogramme. Prüfung, ob die Palliativ- und Hospizversorgung in Tirol ausreichend für jene Menschen ist, die deren Angebote in Anspruch nehmen möchten. Feststellung, inwieweit sie auch Menschen mit Behinderungen (sowohl in Einrichtungen als auch in Privathaushalten) erreicht, die entsprechende Betreuung benötigen.  </w:t>
            </w:r>
          </w:p>
        </w:tc>
        <w:tc>
          <w:tcPr>
            <w:tcW w:w="2977" w:type="dxa"/>
            <w:shd w:val="clear" w:color="auto" w:fill="FFFFFF" w:themeFill="background1"/>
          </w:tcPr>
          <w:p w14:paraId="71401BF6" w14:textId="77777777"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135E8">
              <w:rPr>
                <w:rFonts w:eastAsia="Calibri" w:cs="Times New Roman"/>
              </w:rPr>
              <w:t>mittelfristig</w:t>
            </w:r>
          </w:p>
        </w:tc>
        <w:tc>
          <w:tcPr>
            <w:tcW w:w="1701" w:type="dxa"/>
            <w:shd w:val="clear" w:color="auto" w:fill="FFFFFF" w:themeFill="background1"/>
          </w:tcPr>
          <w:p w14:paraId="681753E2" w14:textId="39067489"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73E53">
              <w:rPr>
                <w:rFonts w:eastAsia="Calibri" w:cs="Times New Roman"/>
              </w:rPr>
              <w:t>UT 2</w:t>
            </w:r>
          </w:p>
        </w:tc>
      </w:tr>
      <w:tr w:rsidR="0098653A" w:rsidRPr="001816FF" w14:paraId="510F6B3B" w14:textId="61F9E4B5"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83AE9AC" w14:textId="02FCCD47" w:rsidR="0098653A" w:rsidRPr="00D135E8" w:rsidRDefault="0098653A" w:rsidP="0098653A">
            <w:pPr>
              <w:spacing w:after="0"/>
              <w:jc w:val="left"/>
            </w:pPr>
            <w:r>
              <w:t>68</w:t>
            </w:r>
          </w:p>
        </w:tc>
        <w:tc>
          <w:tcPr>
            <w:tcW w:w="9072" w:type="dxa"/>
            <w:shd w:val="clear" w:color="auto" w:fill="FFFFFF" w:themeFill="background1"/>
          </w:tcPr>
          <w:p w14:paraId="356F45BE" w14:textId="763F5F60"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135E8">
              <w:t>Erarbeitung eines Begleitungskonzeptes für Hospiz- und Palliativversorgung in Einrichtungen der Behindertenhilfe.</w:t>
            </w:r>
          </w:p>
        </w:tc>
        <w:tc>
          <w:tcPr>
            <w:tcW w:w="2977" w:type="dxa"/>
            <w:shd w:val="clear" w:color="auto" w:fill="FFFFFF" w:themeFill="background1"/>
          </w:tcPr>
          <w:p w14:paraId="08D35854" w14:textId="77777777"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135E8">
              <w:rPr>
                <w:rFonts w:eastAsia="Calibri" w:cs="Times New Roman"/>
              </w:rPr>
              <w:t>mittelfristig</w:t>
            </w:r>
          </w:p>
        </w:tc>
        <w:tc>
          <w:tcPr>
            <w:tcW w:w="1701" w:type="dxa"/>
            <w:shd w:val="clear" w:color="auto" w:fill="FFFFFF" w:themeFill="background1"/>
          </w:tcPr>
          <w:p w14:paraId="4AC7EB44" w14:textId="47B174E6"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73E53">
              <w:rPr>
                <w:rFonts w:eastAsia="Calibri" w:cs="Times New Roman"/>
              </w:rPr>
              <w:t>UT 2</w:t>
            </w:r>
          </w:p>
        </w:tc>
      </w:tr>
      <w:tr w:rsidR="0098653A" w:rsidRPr="001816FF" w14:paraId="3CF0C10B" w14:textId="72995EAD"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212B146" w14:textId="57EFFD23" w:rsidR="0098653A" w:rsidRPr="00D135E8" w:rsidRDefault="0098653A" w:rsidP="0098653A">
            <w:pPr>
              <w:spacing w:after="0"/>
              <w:jc w:val="left"/>
            </w:pPr>
            <w:r>
              <w:t>69</w:t>
            </w:r>
          </w:p>
        </w:tc>
        <w:tc>
          <w:tcPr>
            <w:tcW w:w="9072" w:type="dxa"/>
            <w:shd w:val="clear" w:color="auto" w:fill="FFFFFF" w:themeFill="background1"/>
          </w:tcPr>
          <w:p w14:paraId="579197B0" w14:textId="072358CF"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135E8">
              <w:t>Herausgabe einer Broschüre zur Hospiz- und Palliativversorgung von Menschen mit Behinderungen. Diese richtet sich an Personal in Einrichtungen der Behindertenhilfe sowie an Betroffene und deren Angehörige in Privathaushalten.</w:t>
            </w:r>
          </w:p>
        </w:tc>
        <w:tc>
          <w:tcPr>
            <w:tcW w:w="2977" w:type="dxa"/>
            <w:shd w:val="clear" w:color="auto" w:fill="FFFFFF" w:themeFill="background1"/>
          </w:tcPr>
          <w:p w14:paraId="0775324D" w14:textId="77777777"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135E8">
              <w:rPr>
                <w:rFonts w:eastAsia="Calibri" w:cs="Times New Roman"/>
              </w:rPr>
              <w:t>kurzfristig</w:t>
            </w:r>
          </w:p>
        </w:tc>
        <w:tc>
          <w:tcPr>
            <w:tcW w:w="1701" w:type="dxa"/>
            <w:shd w:val="clear" w:color="auto" w:fill="FFFFFF" w:themeFill="background1"/>
          </w:tcPr>
          <w:p w14:paraId="00D1FDED" w14:textId="7DDE802E"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73E53">
              <w:rPr>
                <w:rFonts w:eastAsia="Calibri" w:cs="Times New Roman"/>
              </w:rPr>
              <w:t>UT 2</w:t>
            </w:r>
          </w:p>
        </w:tc>
      </w:tr>
      <w:tr w:rsidR="0098653A" w:rsidRPr="001816FF" w14:paraId="54795C68" w14:textId="13070FF1"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7374CFB" w14:textId="1DDD065A" w:rsidR="0098653A" w:rsidRPr="00D135E8" w:rsidRDefault="0098653A" w:rsidP="0098653A">
            <w:pPr>
              <w:spacing w:after="0"/>
              <w:jc w:val="left"/>
            </w:pPr>
            <w:r>
              <w:t>70</w:t>
            </w:r>
          </w:p>
        </w:tc>
        <w:tc>
          <w:tcPr>
            <w:tcW w:w="9072" w:type="dxa"/>
            <w:shd w:val="clear" w:color="auto" w:fill="FFFFFF" w:themeFill="background1"/>
          </w:tcPr>
          <w:p w14:paraId="7B2A8B60" w14:textId="5227AD7C"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135E8">
              <w:t>Erarbeitung eines Konzeptes zur Zusatzausbildung für Palliativ-Betreuungspersonen, die Menschen mit Lernschwierigkeiten oder Sinnesbeeinträchtigungen in deren letzter Lebensphase begleiten. Gemeinsames Projekt mit Organisationen / Vereinen / Institutionen, die ein Curriculum für entsprechende Ausbildungsinhalte entwickeln.</w:t>
            </w:r>
          </w:p>
        </w:tc>
        <w:tc>
          <w:tcPr>
            <w:tcW w:w="2977" w:type="dxa"/>
            <w:shd w:val="clear" w:color="auto" w:fill="FFFFFF" w:themeFill="background1"/>
          </w:tcPr>
          <w:p w14:paraId="2A31CD8C" w14:textId="77777777"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135E8">
              <w:rPr>
                <w:rFonts w:eastAsia="Calibri" w:cs="Times New Roman"/>
              </w:rPr>
              <w:t>mittelfristig</w:t>
            </w:r>
          </w:p>
        </w:tc>
        <w:tc>
          <w:tcPr>
            <w:tcW w:w="1701" w:type="dxa"/>
            <w:shd w:val="clear" w:color="auto" w:fill="FFFFFF" w:themeFill="background1"/>
          </w:tcPr>
          <w:p w14:paraId="10FB55CA" w14:textId="5BE862BD" w:rsidR="0098653A" w:rsidRPr="00D135E8"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73E53">
              <w:rPr>
                <w:rFonts w:eastAsia="Calibri" w:cs="Times New Roman"/>
              </w:rPr>
              <w:t>UT 2</w:t>
            </w:r>
          </w:p>
        </w:tc>
      </w:tr>
    </w:tbl>
    <w:p w14:paraId="6C2B4C1C" w14:textId="44EF4E74" w:rsidR="004348EA" w:rsidRDefault="004348EA" w:rsidP="006B5391">
      <w:pPr>
        <w:spacing w:after="200" w:line="276" w:lineRule="auto"/>
        <w:jc w:val="left"/>
        <w:rPr>
          <w:rFonts w:eastAsia="Calibri" w:cs="Times New Roman"/>
        </w:rPr>
      </w:pPr>
    </w:p>
    <w:p w14:paraId="4D9DDD70" w14:textId="39773219" w:rsidR="00E34218" w:rsidRPr="006B5391" w:rsidRDefault="004348EA" w:rsidP="006B5391">
      <w:pPr>
        <w:spacing w:after="200" w:line="276" w:lineRule="auto"/>
        <w:jc w:val="left"/>
        <w:rPr>
          <w:rFonts w:eastAsia="Calibri" w:cs="Times New Roman"/>
        </w:rPr>
      </w:pPr>
      <w:r>
        <w:rPr>
          <w:rFonts w:eastAsia="Calibri" w:cs="Times New Roman"/>
        </w:rPr>
        <w:br w:type="page"/>
      </w:r>
    </w:p>
    <w:p w14:paraId="30D49C74" w14:textId="2D520208" w:rsidR="00683084" w:rsidRPr="00BA1073" w:rsidRDefault="009A79C7" w:rsidP="00BA1073">
      <w:pPr>
        <w:rPr>
          <w:rStyle w:val="berschrift2Zchn"/>
        </w:rPr>
      </w:pPr>
      <w:bookmarkStart w:id="15" w:name="_Toc233710203"/>
      <w:r w:rsidRPr="00BA1073">
        <w:rPr>
          <w:rStyle w:val="berschrift2Zchn"/>
        </w:rPr>
        <w:lastRenderedPageBreak/>
        <w:t xml:space="preserve">2 </w:t>
      </w:r>
      <w:r w:rsidR="00683084" w:rsidRPr="00BA1073">
        <w:rPr>
          <w:rStyle w:val="berschrift2Zchn"/>
        </w:rPr>
        <w:t>Psychische Gesundheit</w:t>
      </w:r>
      <w:bookmarkEnd w:id="15"/>
    </w:p>
    <w:p w14:paraId="4125A395" w14:textId="77777777" w:rsidR="00103E85" w:rsidRPr="001816FF" w:rsidRDefault="00103E85" w:rsidP="0049656F">
      <w:pPr>
        <w:spacing w:after="0"/>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7A861AE8" w14:textId="729BDE9A"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47897E99" w14:textId="1834B64E" w:rsidR="0098653A" w:rsidRPr="001816FF" w:rsidRDefault="0098653A" w:rsidP="00A2192B">
            <w:pPr>
              <w:spacing w:after="0"/>
              <w:jc w:val="left"/>
              <w:rPr>
                <w:rFonts w:eastAsia="Calibri" w:cs="Times New Roman"/>
              </w:rPr>
            </w:pPr>
            <w:r>
              <w:rPr>
                <w:rFonts w:eastAsia="Calibri" w:cs="Times New Roman"/>
              </w:rPr>
              <w:t>Nr.</w:t>
            </w:r>
          </w:p>
        </w:tc>
        <w:tc>
          <w:tcPr>
            <w:tcW w:w="9072" w:type="dxa"/>
          </w:tcPr>
          <w:p w14:paraId="09E135A5" w14:textId="2F7F73C8" w:rsidR="0098653A" w:rsidRPr="001816FF" w:rsidRDefault="0098653A" w:rsidP="00A2192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FD3C247" w14:textId="77777777" w:rsidR="0098653A" w:rsidRPr="001816FF" w:rsidRDefault="0098653A" w:rsidP="00A2192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60B7C130" w14:textId="65F88733" w:rsidR="0098653A" w:rsidRDefault="0098653A" w:rsidP="00A2192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98653A" w:rsidRPr="001816FF" w14:paraId="7D8E5383" w14:textId="047B4966"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33355D6" w14:textId="7523BC50" w:rsidR="0098653A" w:rsidRPr="003110A4" w:rsidRDefault="0098653A" w:rsidP="0098653A">
            <w:pPr>
              <w:spacing w:after="0"/>
              <w:jc w:val="left"/>
            </w:pPr>
            <w:r>
              <w:t>71</w:t>
            </w:r>
          </w:p>
        </w:tc>
        <w:tc>
          <w:tcPr>
            <w:tcW w:w="9072" w:type="dxa"/>
            <w:shd w:val="clear" w:color="auto" w:fill="FFFFFF" w:themeFill="background1"/>
          </w:tcPr>
          <w:p w14:paraId="05C3416D" w14:textId="00CA7D3E"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3110A4">
              <w:t>Einwirken auf die Sozialversicherungs-</w:t>
            </w:r>
            <w:proofErr w:type="spellStart"/>
            <w:r w:rsidRPr="003110A4">
              <w:t>träger</w:t>
            </w:r>
            <w:proofErr w:type="spellEnd"/>
            <w:r w:rsidRPr="003110A4">
              <w:t>, um vermehrt kassenfinanzierte Psychotherapieplätze zu schaffen.</w:t>
            </w:r>
          </w:p>
        </w:tc>
        <w:tc>
          <w:tcPr>
            <w:tcW w:w="2977" w:type="dxa"/>
            <w:shd w:val="clear" w:color="auto" w:fill="FFFFFF" w:themeFill="background1"/>
          </w:tcPr>
          <w:p w14:paraId="2EB1B1EA" w14:textId="25D39535"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110A4">
              <w:rPr>
                <w:rFonts w:eastAsia="Calibri" w:cs="Times New Roman"/>
              </w:rPr>
              <w:t>laufend</w:t>
            </w:r>
          </w:p>
        </w:tc>
        <w:tc>
          <w:tcPr>
            <w:tcW w:w="1701" w:type="dxa"/>
            <w:shd w:val="clear" w:color="auto" w:fill="FFFFFF" w:themeFill="background1"/>
          </w:tcPr>
          <w:p w14:paraId="08BB844E" w14:textId="645ED132"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1165">
              <w:rPr>
                <w:rFonts w:eastAsia="Calibri" w:cs="Times New Roman"/>
              </w:rPr>
              <w:t>UT 2</w:t>
            </w:r>
          </w:p>
        </w:tc>
      </w:tr>
      <w:tr w:rsidR="0098653A" w:rsidRPr="001816FF" w14:paraId="665C0299" w14:textId="1CCF6B4C"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03EBE86" w14:textId="43CAD31C" w:rsidR="0098653A" w:rsidRPr="003110A4" w:rsidRDefault="0098653A" w:rsidP="0098653A">
            <w:pPr>
              <w:spacing w:after="0"/>
              <w:jc w:val="left"/>
            </w:pPr>
            <w:r>
              <w:t>72</w:t>
            </w:r>
          </w:p>
        </w:tc>
        <w:tc>
          <w:tcPr>
            <w:tcW w:w="9072" w:type="dxa"/>
            <w:shd w:val="clear" w:color="auto" w:fill="FFFFFF" w:themeFill="background1"/>
          </w:tcPr>
          <w:p w14:paraId="5826D215" w14:textId="1370FA4B"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3110A4">
              <w:t>Steigerung therapeutischer Effizienz durch interprofessionelle Zusammenarbeit und Vernetzung (Kindergärten, Schulen, Einrichtungen, Arbeits-/Tätigkeitsfeld, Eltern).</w:t>
            </w:r>
          </w:p>
        </w:tc>
        <w:tc>
          <w:tcPr>
            <w:tcW w:w="2977" w:type="dxa"/>
            <w:shd w:val="clear" w:color="auto" w:fill="FFFFFF" w:themeFill="background1"/>
          </w:tcPr>
          <w:p w14:paraId="64565574" w14:textId="3A84672D"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110A4">
              <w:rPr>
                <w:rFonts w:eastAsia="Calibri" w:cs="Times New Roman"/>
              </w:rPr>
              <w:t>laufend</w:t>
            </w:r>
          </w:p>
        </w:tc>
        <w:tc>
          <w:tcPr>
            <w:tcW w:w="1701" w:type="dxa"/>
            <w:shd w:val="clear" w:color="auto" w:fill="FFFFFF" w:themeFill="background1"/>
          </w:tcPr>
          <w:p w14:paraId="5C53F69C" w14:textId="248C5138" w:rsidR="0098653A" w:rsidRPr="003110A4"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1165">
              <w:rPr>
                <w:rFonts w:eastAsia="Calibri" w:cs="Times New Roman"/>
              </w:rPr>
              <w:t>UT 2</w:t>
            </w:r>
          </w:p>
        </w:tc>
      </w:tr>
    </w:tbl>
    <w:p w14:paraId="08739A8B" w14:textId="722D7E8D" w:rsidR="001A5885" w:rsidRDefault="001A5885">
      <w:pPr>
        <w:spacing w:after="200" w:line="276" w:lineRule="auto"/>
        <w:jc w:val="left"/>
        <w:rPr>
          <w:rFonts w:eastAsia="Calibri" w:cs="Times New Roman"/>
        </w:rPr>
      </w:pPr>
    </w:p>
    <w:p w14:paraId="77E1265B" w14:textId="6A4098FD" w:rsidR="00683084" w:rsidRPr="00BA1073" w:rsidRDefault="009A79C7" w:rsidP="007E4373">
      <w:pPr>
        <w:rPr>
          <w:rStyle w:val="berschrift2Zchn"/>
        </w:rPr>
      </w:pPr>
      <w:bookmarkStart w:id="16" w:name="_Toc233710204"/>
      <w:r w:rsidRPr="00BA1073">
        <w:rPr>
          <w:rStyle w:val="berschrift2Zchn"/>
        </w:rPr>
        <w:t xml:space="preserve">3 </w:t>
      </w:r>
      <w:r w:rsidR="00683084" w:rsidRPr="00BA1073">
        <w:rPr>
          <w:rStyle w:val="berschrift2Zchn"/>
        </w:rPr>
        <w:t>Versorgung bei psychischen Erkrankungen</w:t>
      </w:r>
      <w:bookmarkEnd w:id="16"/>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5958C055" w14:textId="6CFBD6FC"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39F3EEA" w14:textId="4461162A" w:rsidR="0098653A" w:rsidRPr="001816FF" w:rsidRDefault="0098653A" w:rsidP="00ED50D5">
            <w:pPr>
              <w:spacing w:after="0"/>
              <w:jc w:val="left"/>
              <w:rPr>
                <w:rFonts w:eastAsia="Calibri" w:cs="Times New Roman"/>
              </w:rPr>
            </w:pPr>
            <w:r>
              <w:rPr>
                <w:rFonts w:eastAsia="Calibri" w:cs="Times New Roman"/>
              </w:rPr>
              <w:t>Nr.</w:t>
            </w:r>
          </w:p>
        </w:tc>
        <w:tc>
          <w:tcPr>
            <w:tcW w:w="9072" w:type="dxa"/>
          </w:tcPr>
          <w:p w14:paraId="1BB98EA8" w14:textId="74553355" w:rsidR="0098653A" w:rsidRPr="001816FF" w:rsidRDefault="0098653A" w:rsidP="00ED50D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38A2742F" w14:textId="77777777" w:rsidR="0098653A" w:rsidRPr="001816FF" w:rsidRDefault="0098653A" w:rsidP="00ED50D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1473638E" w14:textId="4D179ED4" w:rsidR="0098653A" w:rsidRDefault="0098653A" w:rsidP="00ED50D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98653A" w:rsidRPr="001816FF" w14:paraId="7600F626" w14:textId="29BF088B"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EDAB7A6" w14:textId="4D87BD9A" w:rsidR="0098653A" w:rsidRPr="002369BD" w:rsidRDefault="0098653A" w:rsidP="0098653A">
            <w:pPr>
              <w:spacing w:after="0"/>
              <w:jc w:val="left"/>
            </w:pPr>
            <w:r>
              <w:t>73</w:t>
            </w:r>
          </w:p>
        </w:tc>
        <w:tc>
          <w:tcPr>
            <w:tcW w:w="9072" w:type="dxa"/>
            <w:shd w:val="clear" w:color="auto" w:fill="FFFFFF" w:themeFill="background1"/>
          </w:tcPr>
          <w:p w14:paraId="3CD765DB" w14:textId="0F3D5461"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 xml:space="preserve">Verbesserung der Datenlage zur psychischen Gesundheit der Tiroler Bevölkerung und Ermittlung des künftigen Bedarfs an psychosozialen </w:t>
            </w:r>
            <w:proofErr w:type="spellStart"/>
            <w:proofErr w:type="gramStart"/>
            <w:r w:rsidRPr="002369BD">
              <w:t>Fachärzt:innen</w:t>
            </w:r>
            <w:proofErr w:type="spellEnd"/>
            <w:proofErr w:type="gramEnd"/>
            <w:r w:rsidRPr="002369BD">
              <w:t>.</w:t>
            </w:r>
          </w:p>
        </w:tc>
        <w:tc>
          <w:tcPr>
            <w:tcW w:w="2977" w:type="dxa"/>
            <w:shd w:val="clear" w:color="auto" w:fill="FFFFFF" w:themeFill="background1"/>
          </w:tcPr>
          <w:p w14:paraId="2E6B4865" w14:textId="7777777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mittelfristig</w:t>
            </w:r>
          </w:p>
        </w:tc>
        <w:tc>
          <w:tcPr>
            <w:tcW w:w="1701" w:type="dxa"/>
            <w:shd w:val="clear" w:color="auto" w:fill="FFFFFF" w:themeFill="background1"/>
          </w:tcPr>
          <w:p w14:paraId="20B77AB0" w14:textId="190EE80B"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4801EEDB" w14:textId="39EA82A3"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C1DEAC9" w14:textId="78C32931" w:rsidR="0098653A" w:rsidRPr="002369BD" w:rsidRDefault="0098653A" w:rsidP="0098653A">
            <w:pPr>
              <w:spacing w:after="0"/>
              <w:jc w:val="left"/>
            </w:pPr>
            <w:r>
              <w:t>74</w:t>
            </w:r>
          </w:p>
        </w:tc>
        <w:tc>
          <w:tcPr>
            <w:tcW w:w="9072" w:type="dxa"/>
            <w:shd w:val="clear" w:color="auto" w:fill="FFFFFF" w:themeFill="background1"/>
          </w:tcPr>
          <w:p w14:paraId="1DF01375" w14:textId="67C42DCC"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Evaluierung und Feststellung bestehender Betreuungs- und Beratungsdefizite im Bereich der Versorgung bei psychischen Erkrankungen.</w:t>
            </w:r>
          </w:p>
        </w:tc>
        <w:tc>
          <w:tcPr>
            <w:tcW w:w="2977" w:type="dxa"/>
            <w:shd w:val="clear" w:color="auto" w:fill="FFFFFF" w:themeFill="background1"/>
          </w:tcPr>
          <w:p w14:paraId="1E272887" w14:textId="7777777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mittelfristig</w:t>
            </w:r>
          </w:p>
        </w:tc>
        <w:tc>
          <w:tcPr>
            <w:tcW w:w="1701" w:type="dxa"/>
            <w:shd w:val="clear" w:color="auto" w:fill="FFFFFF" w:themeFill="background1"/>
          </w:tcPr>
          <w:p w14:paraId="74A272BD" w14:textId="6BE8B44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2E77EE30" w14:textId="1718C076"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CCF7986" w14:textId="454EBD5B" w:rsidR="0098653A" w:rsidRPr="002369BD" w:rsidRDefault="0098653A" w:rsidP="0098653A">
            <w:pPr>
              <w:spacing w:after="0"/>
              <w:jc w:val="left"/>
            </w:pPr>
            <w:r>
              <w:t>75</w:t>
            </w:r>
          </w:p>
        </w:tc>
        <w:tc>
          <w:tcPr>
            <w:tcW w:w="9072" w:type="dxa"/>
            <w:shd w:val="clear" w:color="auto" w:fill="FFFFFF" w:themeFill="background1"/>
          </w:tcPr>
          <w:p w14:paraId="0D353183" w14:textId="52C50EA4"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 xml:space="preserve">Einwirken auf die Sozialversicherung, vermehrte kassenfinanzierte Plätze für die Inanspruchnahme von Leistungen von </w:t>
            </w:r>
            <w:proofErr w:type="spellStart"/>
            <w:proofErr w:type="gramStart"/>
            <w:r w:rsidRPr="002369BD">
              <w:t>Psychiater:innen</w:t>
            </w:r>
            <w:proofErr w:type="spellEnd"/>
            <w:proofErr w:type="gramEnd"/>
            <w:r w:rsidRPr="002369BD">
              <w:t xml:space="preserve"> zu schaffen.</w:t>
            </w:r>
          </w:p>
        </w:tc>
        <w:tc>
          <w:tcPr>
            <w:tcW w:w="2977" w:type="dxa"/>
            <w:shd w:val="clear" w:color="auto" w:fill="FFFFFF" w:themeFill="background1"/>
          </w:tcPr>
          <w:p w14:paraId="4CB91BEC" w14:textId="081E855B"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laufend</w:t>
            </w:r>
          </w:p>
        </w:tc>
        <w:tc>
          <w:tcPr>
            <w:tcW w:w="1701" w:type="dxa"/>
            <w:shd w:val="clear" w:color="auto" w:fill="FFFFFF" w:themeFill="background1"/>
          </w:tcPr>
          <w:p w14:paraId="2B9C35D3" w14:textId="5958F02B"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6B10EF71" w14:textId="22C9BA05"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04F2178" w14:textId="72BC4FCC" w:rsidR="0098653A" w:rsidRPr="002369BD" w:rsidRDefault="0098653A" w:rsidP="0098653A">
            <w:pPr>
              <w:spacing w:after="0"/>
              <w:jc w:val="left"/>
            </w:pPr>
            <w:r>
              <w:t>76</w:t>
            </w:r>
          </w:p>
        </w:tc>
        <w:tc>
          <w:tcPr>
            <w:tcW w:w="9072" w:type="dxa"/>
            <w:shd w:val="clear" w:color="auto" w:fill="FFFFFF" w:themeFill="background1"/>
          </w:tcPr>
          <w:p w14:paraId="49F97D61" w14:textId="6E76029D"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Förderung eines verstärkten Ausbaus von Anlaufstellen für Menschen mit psychischen Erkrankungen.</w:t>
            </w:r>
          </w:p>
        </w:tc>
        <w:tc>
          <w:tcPr>
            <w:tcW w:w="2977" w:type="dxa"/>
            <w:shd w:val="clear" w:color="auto" w:fill="FFFFFF" w:themeFill="background1"/>
          </w:tcPr>
          <w:p w14:paraId="034BD932" w14:textId="7777777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mittelfristig</w:t>
            </w:r>
          </w:p>
        </w:tc>
        <w:tc>
          <w:tcPr>
            <w:tcW w:w="1701" w:type="dxa"/>
            <w:shd w:val="clear" w:color="auto" w:fill="FFFFFF" w:themeFill="background1"/>
          </w:tcPr>
          <w:p w14:paraId="2FF2078B" w14:textId="44027C82"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7EAE9341" w14:textId="73181C09"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01F4D00" w14:textId="7BDA816E" w:rsidR="0098653A" w:rsidRPr="002369BD" w:rsidRDefault="0098653A" w:rsidP="0098653A">
            <w:pPr>
              <w:spacing w:after="0"/>
              <w:jc w:val="left"/>
            </w:pPr>
            <w:r>
              <w:t>77</w:t>
            </w:r>
          </w:p>
        </w:tc>
        <w:tc>
          <w:tcPr>
            <w:tcW w:w="9072" w:type="dxa"/>
            <w:shd w:val="clear" w:color="auto" w:fill="FFFFFF" w:themeFill="background1"/>
          </w:tcPr>
          <w:p w14:paraId="03BEC27B" w14:textId="36C3C9BE"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Evaluierung der bestehenden Angebote zum Thema „psychische Erkrankungen und Familie“ mit Vorschlag der Weiterentwicklung der Angebote, an die sich Eltern, Erziehungsberechtigte, Kinder oder sonstige Familienangehörige wenden können - entsprechend dem Evaluationsergebnis.</w:t>
            </w:r>
          </w:p>
        </w:tc>
        <w:tc>
          <w:tcPr>
            <w:tcW w:w="2977" w:type="dxa"/>
            <w:shd w:val="clear" w:color="auto" w:fill="FFFFFF" w:themeFill="background1"/>
          </w:tcPr>
          <w:p w14:paraId="4837A90C" w14:textId="7777777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mittelfristig</w:t>
            </w:r>
          </w:p>
        </w:tc>
        <w:tc>
          <w:tcPr>
            <w:tcW w:w="1701" w:type="dxa"/>
            <w:shd w:val="clear" w:color="auto" w:fill="FFFFFF" w:themeFill="background1"/>
          </w:tcPr>
          <w:p w14:paraId="7EF87C7A" w14:textId="2E6F6DBB"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6471F76F" w14:textId="1DCC543A"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B4FB840" w14:textId="24900B7C" w:rsidR="0098653A" w:rsidRPr="002369BD" w:rsidRDefault="0098653A" w:rsidP="0098653A">
            <w:pPr>
              <w:spacing w:after="0"/>
              <w:jc w:val="left"/>
            </w:pPr>
            <w:r>
              <w:t>78</w:t>
            </w:r>
          </w:p>
        </w:tc>
        <w:tc>
          <w:tcPr>
            <w:tcW w:w="9072" w:type="dxa"/>
            <w:shd w:val="clear" w:color="auto" w:fill="FFFFFF" w:themeFill="background1"/>
          </w:tcPr>
          <w:p w14:paraId="0A543348" w14:textId="1BD9BDB6"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Weiterentwicklung wirksamer Unterstützung für Familienangehörige von Menschen mit psychischen Erkrankungen. Schaffung einer Möglichkeit, diese in psychosoziale Beratungen und Behandlungen miteinzubeziehen. Institutionalisierung des trialogischen Ansatzes (z.B. in den psychiatrischen Krankenhäusern).</w:t>
            </w:r>
          </w:p>
        </w:tc>
        <w:tc>
          <w:tcPr>
            <w:tcW w:w="2977" w:type="dxa"/>
            <w:shd w:val="clear" w:color="auto" w:fill="FFFFFF" w:themeFill="background1"/>
          </w:tcPr>
          <w:p w14:paraId="5B3FFEA3" w14:textId="77777777"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mittelfristig</w:t>
            </w:r>
          </w:p>
        </w:tc>
        <w:tc>
          <w:tcPr>
            <w:tcW w:w="1701" w:type="dxa"/>
            <w:shd w:val="clear" w:color="auto" w:fill="FFFFFF" w:themeFill="background1"/>
          </w:tcPr>
          <w:p w14:paraId="42C7EAF2" w14:textId="03D164FF"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r w:rsidR="0098653A" w:rsidRPr="001816FF" w14:paraId="7280A57B" w14:textId="0A8D1065"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74AF89E" w14:textId="616A978B" w:rsidR="0098653A" w:rsidRPr="002369BD" w:rsidRDefault="0098653A" w:rsidP="0098653A">
            <w:pPr>
              <w:spacing w:after="0"/>
              <w:jc w:val="left"/>
            </w:pPr>
            <w:r>
              <w:t>79</w:t>
            </w:r>
          </w:p>
        </w:tc>
        <w:tc>
          <w:tcPr>
            <w:tcW w:w="9072" w:type="dxa"/>
            <w:shd w:val="clear" w:color="auto" w:fill="FFFFFF" w:themeFill="background1"/>
          </w:tcPr>
          <w:p w14:paraId="032E4E78" w14:textId="0C5C2D85" w:rsidR="0098653A" w:rsidRPr="002369BD"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2369BD">
              <w:t xml:space="preserve">Verstärkte Förderung von Interessenvertretungsaktivitäten und Aufklärungskampagnen, um Problemlagen von Menschen mit psychischen Erkrankungen sichtbarer zu machen. </w:t>
            </w:r>
            <w:r w:rsidRPr="002369BD">
              <w:rPr>
                <w:rFonts w:cs="Calibri"/>
                <w:szCs w:val="20"/>
              </w:rPr>
              <w:t>Beispielsweise wird das subjektive Erleben von Menschen mit psychischen Erkrankungen anhand von Symptomen beschrieben und damit ernst genommen.</w:t>
            </w:r>
          </w:p>
        </w:tc>
        <w:tc>
          <w:tcPr>
            <w:tcW w:w="2977" w:type="dxa"/>
            <w:shd w:val="clear" w:color="auto" w:fill="FFFFFF" w:themeFill="background1"/>
          </w:tcPr>
          <w:p w14:paraId="22850FB6" w14:textId="0E51AB00"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369BD">
              <w:rPr>
                <w:rFonts w:eastAsia="Calibri" w:cs="Times New Roman"/>
              </w:rPr>
              <w:t>laufend</w:t>
            </w:r>
          </w:p>
        </w:tc>
        <w:tc>
          <w:tcPr>
            <w:tcW w:w="1701" w:type="dxa"/>
            <w:shd w:val="clear" w:color="auto" w:fill="FFFFFF" w:themeFill="background1"/>
          </w:tcPr>
          <w:p w14:paraId="60BABB4C" w14:textId="131C37BF" w:rsidR="0098653A" w:rsidRPr="002369BD" w:rsidRDefault="0098653A" w:rsidP="0098653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A77">
              <w:rPr>
                <w:rFonts w:eastAsia="Calibri" w:cs="Times New Roman"/>
              </w:rPr>
              <w:t>UT 2</w:t>
            </w:r>
          </w:p>
        </w:tc>
      </w:tr>
    </w:tbl>
    <w:p w14:paraId="3741545E" w14:textId="77777777" w:rsidR="00367E3F" w:rsidRDefault="00367E3F" w:rsidP="00600398">
      <w:pPr>
        <w:rPr>
          <w:rFonts w:eastAsia="Calibri" w:cs="Times New Roman"/>
        </w:rPr>
      </w:pPr>
    </w:p>
    <w:p w14:paraId="3FB668A2" w14:textId="2C2D2785" w:rsidR="00683084" w:rsidRPr="00BA1073" w:rsidRDefault="009A79C7" w:rsidP="00600398">
      <w:pPr>
        <w:rPr>
          <w:rStyle w:val="berschrift2Zchn"/>
        </w:rPr>
      </w:pPr>
      <w:bookmarkStart w:id="17" w:name="_Toc233710205"/>
      <w:r w:rsidRPr="00BA1073">
        <w:rPr>
          <w:rStyle w:val="berschrift2Zchn"/>
        </w:rPr>
        <w:lastRenderedPageBreak/>
        <w:t xml:space="preserve">4 </w:t>
      </w:r>
      <w:r w:rsidR="00683084" w:rsidRPr="00BA1073">
        <w:rPr>
          <w:rStyle w:val="berschrift2Zchn"/>
        </w:rPr>
        <w:t>Hilfsmittel und assistierende Technologien</w:t>
      </w:r>
      <w:bookmarkEnd w:id="17"/>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6C1C5771" w14:textId="7B4CE749"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6EA70419" w14:textId="742F3930" w:rsidR="0098653A" w:rsidRPr="001816FF" w:rsidRDefault="0098653A" w:rsidP="00635A33">
            <w:pPr>
              <w:spacing w:after="0"/>
              <w:jc w:val="left"/>
              <w:rPr>
                <w:rFonts w:eastAsia="Calibri" w:cs="Times New Roman"/>
              </w:rPr>
            </w:pPr>
            <w:r>
              <w:rPr>
                <w:rFonts w:eastAsia="Calibri" w:cs="Times New Roman"/>
              </w:rPr>
              <w:t>Nr.</w:t>
            </w:r>
          </w:p>
        </w:tc>
        <w:tc>
          <w:tcPr>
            <w:tcW w:w="9072" w:type="dxa"/>
          </w:tcPr>
          <w:p w14:paraId="4059C197" w14:textId="4E5359C0" w:rsidR="0098653A" w:rsidRPr="001816FF" w:rsidRDefault="0098653A" w:rsidP="00635A3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4E649931" w14:textId="77777777" w:rsidR="0098653A" w:rsidRPr="001816FF" w:rsidRDefault="0098653A" w:rsidP="00635A3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051D008" w14:textId="7546E4DF" w:rsidR="0098653A" w:rsidRDefault="0098653A" w:rsidP="00635A3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98653A" w:rsidRPr="001816FF" w14:paraId="53FF7BB7" w14:textId="6DA6AE20"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416B1E1" w14:textId="4D2A5BDA" w:rsidR="0098653A" w:rsidRPr="00D00372" w:rsidRDefault="0098653A" w:rsidP="0098653A">
            <w:pPr>
              <w:spacing w:after="0"/>
              <w:jc w:val="left"/>
            </w:pPr>
            <w:r>
              <w:t>80</w:t>
            </w:r>
          </w:p>
        </w:tc>
        <w:tc>
          <w:tcPr>
            <w:tcW w:w="9072" w:type="dxa"/>
            <w:shd w:val="clear" w:color="auto" w:fill="FFFFFF" w:themeFill="background1"/>
          </w:tcPr>
          <w:p w14:paraId="16538623" w14:textId="18551BC2"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00372">
              <w:t>Erhebungen, wo bei der Finanzierung von Hilfsmitteln für Menschen mit Behinderungen noch Lücken bestehen.</w:t>
            </w:r>
          </w:p>
        </w:tc>
        <w:tc>
          <w:tcPr>
            <w:tcW w:w="2977" w:type="dxa"/>
            <w:shd w:val="clear" w:color="auto" w:fill="FFFFFF" w:themeFill="background1"/>
          </w:tcPr>
          <w:p w14:paraId="1D4D9867" w14:textId="77777777"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00372">
              <w:rPr>
                <w:rFonts w:eastAsia="Calibri" w:cs="Times New Roman"/>
              </w:rPr>
              <w:t>mittelfristig</w:t>
            </w:r>
          </w:p>
        </w:tc>
        <w:tc>
          <w:tcPr>
            <w:tcW w:w="1701" w:type="dxa"/>
            <w:shd w:val="clear" w:color="auto" w:fill="FFFFFF" w:themeFill="background1"/>
          </w:tcPr>
          <w:p w14:paraId="2E72FF0E" w14:textId="0C2BF7C0"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02002">
              <w:rPr>
                <w:rFonts w:eastAsia="Calibri" w:cs="Times New Roman"/>
              </w:rPr>
              <w:t>UT 2</w:t>
            </w:r>
          </w:p>
        </w:tc>
      </w:tr>
      <w:tr w:rsidR="0098653A" w:rsidRPr="001816FF" w14:paraId="5F966CF7" w14:textId="0CAF98A0"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3BF4E3F" w14:textId="0038673E" w:rsidR="0098653A" w:rsidRPr="00D00372" w:rsidRDefault="0098653A" w:rsidP="0098653A">
            <w:pPr>
              <w:spacing w:after="0"/>
              <w:jc w:val="left"/>
            </w:pPr>
            <w:r>
              <w:t>81</w:t>
            </w:r>
          </w:p>
        </w:tc>
        <w:tc>
          <w:tcPr>
            <w:tcW w:w="9072" w:type="dxa"/>
            <w:shd w:val="clear" w:color="auto" w:fill="FFFFFF" w:themeFill="background1"/>
          </w:tcPr>
          <w:p w14:paraId="0B3A0F79" w14:textId="45B2B465"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00372">
              <w:t>Auf die vorherige Maßnahme aufbauende Abklärung der Finanzierung von Hilfsmitteln für Menschen mit Behinderungen in den Bereichen, in welchen noch Lücken bestehen.</w:t>
            </w:r>
          </w:p>
        </w:tc>
        <w:tc>
          <w:tcPr>
            <w:tcW w:w="2977" w:type="dxa"/>
            <w:shd w:val="clear" w:color="auto" w:fill="FFFFFF" w:themeFill="background1"/>
          </w:tcPr>
          <w:p w14:paraId="4D704F53" w14:textId="77777777"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00372">
              <w:rPr>
                <w:rFonts w:eastAsia="Calibri" w:cs="Times New Roman"/>
              </w:rPr>
              <w:t>mittelfristig</w:t>
            </w:r>
          </w:p>
        </w:tc>
        <w:tc>
          <w:tcPr>
            <w:tcW w:w="1701" w:type="dxa"/>
            <w:shd w:val="clear" w:color="auto" w:fill="FFFFFF" w:themeFill="background1"/>
          </w:tcPr>
          <w:p w14:paraId="477EF21D" w14:textId="0DCC265E"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02002">
              <w:rPr>
                <w:rFonts w:eastAsia="Calibri" w:cs="Times New Roman"/>
              </w:rPr>
              <w:t>UT 2</w:t>
            </w:r>
          </w:p>
        </w:tc>
      </w:tr>
      <w:tr w:rsidR="0098653A" w:rsidRPr="001816FF" w14:paraId="3FC26F81" w14:textId="6C1B2104" w:rsidTr="00A44B0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3B6D27C" w14:textId="5F2335E5" w:rsidR="0098653A" w:rsidRPr="00D00372" w:rsidRDefault="0098653A" w:rsidP="0098653A">
            <w:pPr>
              <w:spacing w:after="0"/>
              <w:jc w:val="left"/>
            </w:pPr>
            <w:r>
              <w:t>82</w:t>
            </w:r>
          </w:p>
        </w:tc>
        <w:tc>
          <w:tcPr>
            <w:tcW w:w="9072" w:type="dxa"/>
            <w:shd w:val="clear" w:color="auto" w:fill="FFFFFF" w:themeFill="background1"/>
          </w:tcPr>
          <w:p w14:paraId="28DF306D" w14:textId="0D29B2A3"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b/>
              </w:rPr>
            </w:pPr>
            <w:r w:rsidRPr="00D00372">
              <w:t>Evaluierung und Überarbeitung der Regelungen zu Restkosten und Selbstbehalten bei der Beschaffung von Hilfsmitteln, damit finanziell überforderte Betroffene und Angehörige von diesen befreit werden.</w:t>
            </w:r>
          </w:p>
        </w:tc>
        <w:tc>
          <w:tcPr>
            <w:tcW w:w="2977" w:type="dxa"/>
            <w:shd w:val="clear" w:color="auto" w:fill="FFFFFF" w:themeFill="background1"/>
          </w:tcPr>
          <w:p w14:paraId="15518045" w14:textId="77777777"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00372">
              <w:rPr>
                <w:rFonts w:eastAsia="Calibri" w:cs="Times New Roman"/>
              </w:rPr>
              <w:t>mittelfristig</w:t>
            </w:r>
          </w:p>
        </w:tc>
        <w:tc>
          <w:tcPr>
            <w:tcW w:w="1701" w:type="dxa"/>
            <w:shd w:val="clear" w:color="auto" w:fill="FFFFFF" w:themeFill="background1"/>
          </w:tcPr>
          <w:p w14:paraId="67CE9887" w14:textId="6BE89EAA" w:rsidR="0098653A" w:rsidRPr="00D003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02002">
              <w:rPr>
                <w:rFonts w:eastAsia="Calibri" w:cs="Times New Roman"/>
              </w:rPr>
              <w:t>UT 2</w:t>
            </w:r>
          </w:p>
        </w:tc>
      </w:tr>
    </w:tbl>
    <w:p w14:paraId="724561DE" w14:textId="1942542A" w:rsidR="006B5391" w:rsidRDefault="006B5391">
      <w:pPr>
        <w:spacing w:after="200" w:line="276" w:lineRule="auto"/>
        <w:jc w:val="left"/>
        <w:rPr>
          <w:rFonts w:eastAsia="Calibri" w:cs="Times New Roman"/>
        </w:rPr>
      </w:pPr>
    </w:p>
    <w:p w14:paraId="48B076C1" w14:textId="4703B47D" w:rsidR="00683084" w:rsidRPr="00BA1073" w:rsidRDefault="009A79C7" w:rsidP="00BA1073">
      <w:pPr>
        <w:rPr>
          <w:rStyle w:val="berschrift2Zchn"/>
        </w:rPr>
      </w:pPr>
      <w:bookmarkStart w:id="18" w:name="_Toc233710206"/>
      <w:r w:rsidRPr="00BA1073">
        <w:rPr>
          <w:rStyle w:val="berschrift2Zchn"/>
        </w:rPr>
        <w:t xml:space="preserve">5 </w:t>
      </w:r>
      <w:r w:rsidR="00683084" w:rsidRPr="00BA1073">
        <w:rPr>
          <w:rStyle w:val="berschrift2Zchn"/>
        </w:rPr>
        <w:t>Schwangerschaft und Verhütung</w:t>
      </w:r>
      <w:bookmarkEnd w:id="18"/>
    </w:p>
    <w:p w14:paraId="2EE109DD" w14:textId="77777777" w:rsidR="00103E85" w:rsidRDefault="00103E85">
      <w:pPr>
        <w:spacing w:after="200" w:line="276" w:lineRule="auto"/>
        <w:jc w:val="left"/>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98653A" w:rsidRPr="001816FF" w14:paraId="76960DFE" w14:textId="12C910D2" w:rsidTr="009865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6E19C335" w14:textId="40D2ACB9" w:rsidR="0098653A" w:rsidRPr="001816FF" w:rsidRDefault="0098653A" w:rsidP="005D3BE6">
            <w:pPr>
              <w:spacing w:after="0"/>
              <w:jc w:val="left"/>
              <w:rPr>
                <w:rFonts w:eastAsia="Calibri" w:cs="Times New Roman"/>
              </w:rPr>
            </w:pPr>
            <w:r>
              <w:rPr>
                <w:rFonts w:eastAsia="Calibri" w:cs="Times New Roman"/>
              </w:rPr>
              <w:t>Nr.</w:t>
            </w:r>
          </w:p>
        </w:tc>
        <w:tc>
          <w:tcPr>
            <w:tcW w:w="9072" w:type="dxa"/>
          </w:tcPr>
          <w:p w14:paraId="0EDE8457" w14:textId="525DA898" w:rsidR="0098653A" w:rsidRPr="001816FF" w:rsidRDefault="0098653A" w:rsidP="001333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987C278" w14:textId="77777777" w:rsidR="0098653A" w:rsidRPr="001816FF" w:rsidRDefault="0098653A" w:rsidP="001333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46970A13" w14:textId="3E9D44D7" w:rsidR="0098653A" w:rsidRDefault="0098653A" w:rsidP="001333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98653A" w:rsidRPr="001816FF" w14:paraId="20AE6701" w14:textId="2B6A672D"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CF9B890" w14:textId="3B79590A" w:rsidR="0098653A" w:rsidRPr="001B4072" w:rsidRDefault="0098653A" w:rsidP="0098653A">
            <w:pPr>
              <w:spacing w:after="0"/>
              <w:jc w:val="left"/>
            </w:pPr>
            <w:r>
              <w:t>83</w:t>
            </w:r>
          </w:p>
        </w:tc>
        <w:tc>
          <w:tcPr>
            <w:tcW w:w="9072" w:type="dxa"/>
            <w:shd w:val="clear" w:color="auto" w:fill="FFFFFF" w:themeFill="background1"/>
          </w:tcPr>
          <w:p w14:paraId="75A3C80D" w14:textId="6D62A8FC"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B4072">
              <w:t xml:space="preserve">Vorschreibung, dass barrierefreies Sexualaufklärungsmaterial in möglichst vielen Formaten (z.B. in Leichter Sprache) in Einrichtungen, in denen Menschen mit Behinderungen leben, zur Verfügung steht und laufend </w:t>
            </w:r>
            <w:proofErr w:type="gramStart"/>
            <w:r w:rsidRPr="001B4072">
              <w:t>weiter entwickelt</w:t>
            </w:r>
            <w:proofErr w:type="gramEnd"/>
            <w:r w:rsidRPr="001B4072">
              <w:t xml:space="preserve"> wird.</w:t>
            </w:r>
          </w:p>
        </w:tc>
        <w:tc>
          <w:tcPr>
            <w:tcW w:w="2977" w:type="dxa"/>
            <w:shd w:val="clear" w:color="auto" w:fill="FFFFFF" w:themeFill="background1"/>
          </w:tcPr>
          <w:p w14:paraId="273E8174" w14:textId="77777777"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B4072">
              <w:rPr>
                <w:rFonts w:eastAsia="Calibri" w:cs="Times New Roman"/>
              </w:rPr>
              <w:t>kurzfristig, laufend</w:t>
            </w:r>
          </w:p>
        </w:tc>
        <w:tc>
          <w:tcPr>
            <w:tcW w:w="1701" w:type="dxa"/>
            <w:shd w:val="clear" w:color="auto" w:fill="FFFFFF" w:themeFill="background1"/>
          </w:tcPr>
          <w:p w14:paraId="2C04EEE2" w14:textId="5304A922"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01333">
              <w:rPr>
                <w:rFonts w:eastAsia="Calibri" w:cs="Times New Roman"/>
              </w:rPr>
              <w:t>UT 2</w:t>
            </w:r>
          </w:p>
        </w:tc>
      </w:tr>
      <w:tr w:rsidR="0098653A" w:rsidRPr="001816FF" w14:paraId="08C8C7C9" w14:textId="544D1D28"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F3B428F" w14:textId="3DD268CC" w:rsidR="0098653A" w:rsidRPr="001B4072" w:rsidRDefault="0098653A" w:rsidP="0098653A">
            <w:pPr>
              <w:spacing w:after="0"/>
              <w:jc w:val="left"/>
            </w:pPr>
            <w:r>
              <w:t>84</w:t>
            </w:r>
          </w:p>
        </w:tc>
        <w:tc>
          <w:tcPr>
            <w:tcW w:w="9072" w:type="dxa"/>
            <w:shd w:val="clear" w:color="auto" w:fill="FFFFFF" w:themeFill="background1"/>
          </w:tcPr>
          <w:p w14:paraId="5DB24F2D" w14:textId="132A779B"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B4072">
              <w:t>Sicherstellung, dass laufende Bildungsmaßnahmen/Schulungen zu Sexualaufklärung, Verhütung und Kinderwunsch für Menschen mit Behinderungen, deren Angehörige sowie Personal in Einrichtungen, in denen Menschen mit Behinderungen leben, durchgeführt werden.</w:t>
            </w:r>
          </w:p>
        </w:tc>
        <w:tc>
          <w:tcPr>
            <w:tcW w:w="2977" w:type="dxa"/>
            <w:shd w:val="clear" w:color="auto" w:fill="FFFFFF" w:themeFill="background1"/>
          </w:tcPr>
          <w:p w14:paraId="1C946BEF" w14:textId="77777777"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B4072">
              <w:rPr>
                <w:rFonts w:eastAsia="Calibri" w:cs="Times New Roman"/>
              </w:rPr>
              <w:t>kurzfristig, laufend</w:t>
            </w:r>
          </w:p>
        </w:tc>
        <w:tc>
          <w:tcPr>
            <w:tcW w:w="1701" w:type="dxa"/>
            <w:shd w:val="clear" w:color="auto" w:fill="FFFFFF" w:themeFill="background1"/>
          </w:tcPr>
          <w:p w14:paraId="2D646531" w14:textId="74D94F78"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01333">
              <w:rPr>
                <w:rFonts w:eastAsia="Calibri" w:cs="Times New Roman"/>
              </w:rPr>
              <w:t>UT 2</w:t>
            </w:r>
          </w:p>
        </w:tc>
      </w:tr>
      <w:tr w:rsidR="0098653A" w:rsidRPr="001816FF" w14:paraId="5DC16381" w14:textId="7F8AE496"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1F94214" w14:textId="7787DF2E" w:rsidR="0098653A" w:rsidRPr="001B4072" w:rsidRDefault="0098653A" w:rsidP="0098653A">
            <w:pPr>
              <w:spacing w:after="0"/>
              <w:jc w:val="left"/>
            </w:pPr>
            <w:r>
              <w:t>85</w:t>
            </w:r>
          </w:p>
        </w:tc>
        <w:tc>
          <w:tcPr>
            <w:tcW w:w="9072" w:type="dxa"/>
            <w:shd w:val="clear" w:color="auto" w:fill="FFFFFF" w:themeFill="background1"/>
          </w:tcPr>
          <w:p w14:paraId="19A51C26" w14:textId="7F754C33"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B4072">
              <w:t>Spezifische Beratungsangebote und Peer-Beratung von und für Menschen mit Behinderungen, die einen Kinderwunsch, Fragen zu Schwangerschaft, Verhütung etc. haben, können in Anspruch genommen werden. Dies kann mit der Schaffung von Beratungsstellen zu Sexualität und Partnerschaft verbunden werden.</w:t>
            </w:r>
          </w:p>
        </w:tc>
        <w:tc>
          <w:tcPr>
            <w:tcW w:w="2977" w:type="dxa"/>
            <w:shd w:val="clear" w:color="auto" w:fill="FFFFFF" w:themeFill="background1"/>
          </w:tcPr>
          <w:p w14:paraId="6E35A522" w14:textId="77777777"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B4072">
              <w:rPr>
                <w:rFonts w:eastAsia="Calibri" w:cs="Times New Roman"/>
              </w:rPr>
              <w:t>mittelfristig</w:t>
            </w:r>
          </w:p>
        </w:tc>
        <w:tc>
          <w:tcPr>
            <w:tcW w:w="1701" w:type="dxa"/>
            <w:shd w:val="clear" w:color="auto" w:fill="FFFFFF" w:themeFill="background1"/>
          </w:tcPr>
          <w:p w14:paraId="0E703BE4" w14:textId="4FCAB1CB" w:rsidR="0098653A" w:rsidRPr="001B4072" w:rsidRDefault="0098653A" w:rsidP="0098653A">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01333">
              <w:rPr>
                <w:rFonts w:eastAsia="Calibri" w:cs="Times New Roman"/>
              </w:rPr>
              <w:t>UT 2</w:t>
            </w:r>
          </w:p>
        </w:tc>
      </w:tr>
    </w:tbl>
    <w:p w14:paraId="49770ACC" w14:textId="512541DE" w:rsidR="00AB6786" w:rsidRDefault="00AB6786" w:rsidP="00077F52">
      <w:pPr>
        <w:spacing w:after="200" w:line="276" w:lineRule="auto"/>
        <w:jc w:val="left"/>
        <w:rPr>
          <w:rFonts w:eastAsia="Calibri" w:cs="Times New Roman"/>
        </w:rPr>
      </w:pPr>
    </w:p>
    <w:p w14:paraId="7E2FF883" w14:textId="2471348C" w:rsidR="00683084" w:rsidRPr="00AB6786" w:rsidRDefault="00AB6786" w:rsidP="002A71C0">
      <w:pPr>
        <w:pStyle w:val="berschrift1"/>
        <w:rPr>
          <w:rFonts w:eastAsia="Calibri" w:cs="Times New Roman"/>
        </w:rPr>
      </w:pPr>
      <w:r>
        <w:rPr>
          <w:rFonts w:eastAsia="Calibri" w:cs="Times New Roman"/>
        </w:rPr>
        <w:br w:type="page"/>
      </w:r>
    </w:p>
    <w:p w14:paraId="60D50780" w14:textId="5F970A4E" w:rsidR="00683084" w:rsidRPr="00BA1073" w:rsidRDefault="009A79C7" w:rsidP="00BA1073">
      <w:pPr>
        <w:rPr>
          <w:rStyle w:val="berschrift2Zchn"/>
        </w:rPr>
      </w:pPr>
      <w:bookmarkStart w:id="19" w:name="_Toc233710207"/>
      <w:r w:rsidRPr="00BA1073">
        <w:rPr>
          <w:rStyle w:val="berschrift2Zchn"/>
        </w:rPr>
        <w:lastRenderedPageBreak/>
        <w:t xml:space="preserve">6 </w:t>
      </w:r>
      <w:r w:rsidR="00683084" w:rsidRPr="00BA1073">
        <w:rPr>
          <w:rStyle w:val="berschrift2Zchn"/>
        </w:rPr>
        <w:t>Gewaltprävention</w:t>
      </w:r>
      <w:bookmarkEnd w:id="19"/>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40"/>
        <w:gridCol w:w="9094"/>
        <w:gridCol w:w="2977"/>
        <w:gridCol w:w="1701"/>
      </w:tblGrid>
      <w:tr w:rsidR="0098653A" w:rsidRPr="001816FF" w14:paraId="3593283E" w14:textId="28135341" w:rsidTr="00F460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tcPr>
          <w:p w14:paraId="374AC965" w14:textId="4BE9A3FB" w:rsidR="0098653A" w:rsidRPr="001816FF" w:rsidRDefault="0098653A" w:rsidP="00361088">
            <w:pPr>
              <w:spacing w:after="0"/>
              <w:jc w:val="left"/>
              <w:rPr>
                <w:rFonts w:eastAsia="Calibri" w:cs="Times New Roman"/>
              </w:rPr>
            </w:pPr>
            <w:r>
              <w:rPr>
                <w:rFonts w:eastAsia="Calibri" w:cs="Times New Roman"/>
              </w:rPr>
              <w:t>Nr.</w:t>
            </w:r>
          </w:p>
        </w:tc>
        <w:tc>
          <w:tcPr>
            <w:tcW w:w="9094" w:type="dxa"/>
          </w:tcPr>
          <w:p w14:paraId="6E20EB35" w14:textId="09665EAD" w:rsidR="0098653A" w:rsidRPr="001816FF" w:rsidRDefault="0098653A"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FEC4BF5" w14:textId="77777777" w:rsidR="0098653A" w:rsidRPr="001816FF" w:rsidRDefault="0098653A"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086DA68E" w14:textId="69166BA4" w:rsidR="0098653A"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F460C5" w:rsidRPr="001816FF" w14:paraId="2A3904AE" w14:textId="719B4311"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3429808F" w14:textId="7008A860" w:rsidR="00F460C5" w:rsidRPr="00E96D09" w:rsidRDefault="00F460C5" w:rsidP="00F460C5">
            <w:pPr>
              <w:spacing w:after="0"/>
              <w:jc w:val="left"/>
            </w:pPr>
            <w:r>
              <w:t>86</w:t>
            </w:r>
          </w:p>
        </w:tc>
        <w:tc>
          <w:tcPr>
            <w:tcW w:w="9094" w:type="dxa"/>
            <w:shd w:val="clear" w:color="auto" w:fill="FFFFFF" w:themeFill="background1"/>
          </w:tcPr>
          <w:p w14:paraId="697BB37A" w14:textId="4B1D0A85"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r w:rsidRPr="00E96D09">
              <w:t>Aussendung von Informationen über Gewalt in Leichter Sprache an alle Leistungsbeziehenden der Tiroler Behindertenhilfe.</w:t>
            </w:r>
          </w:p>
        </w:tc>
        <w:tc>
          <w:tcPr>
            <w:tcW w:w="2977" w:type="dxa"/>
            <w:shd w:val="clear" w:color="auto" w:fill="FFFFFF" w:themeFill="background1"/>
          </w:tcPr>
          <w:p w14:paraId="49A1512C" w14:textId="15DBD3A2"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kurzfristig</w:t>
            </w:r>
          </w:p>
        </w:tc>
        <w:tc>
          <w:tcPr>
            <w:tcW w:w="1701" w:type="dxa"/>
            <w:shd w:val="clear" w:color="auto" w:fill="FFFFFF" w:themeFill="background1"/>
          </w:tcPr>
          <w:p w14:paraId="6C68C6D4" w14:textId="18944F24"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r w:rsidR="00F460C5" w:rsidRPr="001816FF" w14:paraId="19972FBB" w14:textId="0AA0A356"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25CE1B97" w14:textId="35246BA2" w:rsidR="00F460C5" w:rsidRPr="00E96D09" w:rsidRDefault="00F460C5" w:rsidP="00F460C5">
            <w:pPr>
              <w:spacing w:after="0"/>
              <w:jc w:val="left"/>
            </w:pPr>
            <w:r>
              <w:t>87</w:t>
            </w:r>
          </w:p>
        </w:tc>
        <w:tc>
          <w:tcPr>
            <w:tcW w:w="9094" w:type="dxa"/>
            <w:shd w:val="clear" w:color="auto" w:fill="FFFFFF" w:themeFill="background1"/>
          </w:tcPr>
          <w:p w14:paraId="68755DAD" w14:textId="3735CB89"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r w:rsidRPr="00E96D09">
              <w:t>Entwicklung von Sensibilisierungs- und Aufklärungskampagnen gegen Gewalt an Menschen mit Behinderungen unter Einbeziehung von Gewaltschutzeinrichtungen, Beratungsstellen, Einrichtungen der Behindertenhilfe sowie Betroffenen und Interessenvertretungen. Die Kampagnen sind an die allgemeine Öffentlichkeit gerichtet.</w:t>
            </w:r>
          </w:p>
        </w:tc>
        <w:tc>
          <w:tcPr>
            <w:tcW w:w="2977" w:type="dxa"/>
            <w:shd w:val="clear" w:color="auto" w:fill="FFFFFF" w:themeFill="background1"/>
          </w:tcPr>
          <w:p w14:paraId="7997A736" w14:textId="55CC80D8"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kurzfristig</w:t>
            </w:r>
          </w:p>
        </w:tc>
        <w:tc>
          <w:tcPr>
            <w:tcW w:w="1701" w:type="dxa"/>
            <w:shd w:val="clear" w:color="auto" w:fill="FFFFFF" w:themeFill="background1"/>
          </w:tcPr>
          <w:p w14:paraId="4FA6D882" w14:textId="0CACCF61"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r w:rsidR="00F460C5" w:rsidRPr="001816FF" w14:paraId="0E42C0F0" w14:textId="4ECCCAE4"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36B59CAF" w14:textId="6D510B95" w:rsidR="00F460C5" w:rsidRPr="00E96D09" w:rsidRDefault="00F460C5" w:rsidP="00F460C5">
            <w:pPr>
              <w:spacing w:after="0"/>
              <w:jc w:val="left"/>
            </w:pPr>
            <w:r>
              <w:t>88</w:t>
            </w:r>
          </w:p>
        </w:tc>
        <w:tc>
          <w:tcPr>
            <w:tcW w:w="9094" w:type="dxa"/>
            <w:shd w:val="clear" w:color="auto" w:fill="FFFFFF" w:themeFill="background1"/>
          </w:tcPr>
          <w:p w14:paraId="580EE9B5" w14:textId="6F053B02"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r w:rsidRPr="00E96D09">
              <w:t>Abhaltung von flächendeckenden Workshops zur Gewaltprävention für Menschen mit Behinderungen in allen Bezirken Tirols – auch für Personen außerhalb von Einrichtungen.</w:t>
            </w:r>
          </w:p>
        </w:tc>
        <w:tc>
          <w:tcPr>
            <w:tcW w:w="2977" w:type="dxa"/>
            <w:shd w:val="clear" w:color="auto" w:fill="FFFFFF" w:themeFill="background1"/>
          </w:tcPr>
          <w:p w14:paraId="4F289740" w14:textId="26FAB36C"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laufend</w:t>
            </w:r>
          </w:p>
        </w:tc>
        <w:tc>
          <w:tcPr>
            <w:tcW w:w="1701" w:type="dxa"/>
            <w:shd w:val="clear" w:color="auto" w:fill="FFFFFF" w:themeFill="background1"/>
          </w:tcPr>
          <w:p w14:paraId="21907A9A" w14:textId="5C9C71A9"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r w:rsidR="00F460C5" w:rsidRPr="001816FF" w14:paraId="4935E569" w14:textId="3EBC1D65"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32291414" w14:textId="0F95CA31" w:rsidR="00F460C5" w:rsidRPr="00E96D09" w:rsidRDefault="00F460C5" w:rsidP="00F460C5">
            <w:pPr>
              <w:spacing w:after="0"/>
              <w:jc w:val="left"/>
            </w:pPr>
            <w:r>
              <w:t>89</w:t>
            </w:r>
          </w:p>
        </w:tc>
        <w:tc>
          <w:tcPr>
            <w:tcW w:w="9094" w:type="dxa"/>
            <w:shd w:val="clear" w:color="auto" w:fill="FFFFFF" w:themeFill="background1"/>
          </w:tcPr>
          <w:p w14:paraId="31F060B3" w14:textId="7048C135"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r w:rsidRPr="00E96D09">
              <w:t>Prüfung der Entwicklung einer barrierefreien Gewaltschutz-App. Opfer von Gewalthandlungen haben die Möglichkeit, Vorfälle mittels Text- oder Sprachnachricht zu registrieren und bei Wunsch auch zu melden. Die App dient der Bewusstseinsbildung und bietet einen einfachen Zugang zu Hilfeleistungen. Unterstützungsangebote wie z.B. passende Beratungsstellen werden vorgeschlagen.</w:t>
            </w:r>
          </w:p>
        </w:tc>
        <w:tc>
          <w:tcPr>
            <w:tcW w:w="2977" w:type="dxa"/>
            <w:shd w:val="clear" w:color="auto" w:fill="FFFFFF" w:themeFill="background1"/>
          </w:tcPr>
          <w:p w14:paraId="6DBA7EA1" w14:textId="74E3206E"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langfristig</w:t>
            </w:r>
          </w:p>
        </w:tc>
        <w:tc>
          <w:tcPr>
            <w:tcW w:w="1701" w:type="dxa"/>
            <w:shd w:val="clear" w:color="auto" w:fill="FFFFFF" w:themeFill="background1"/>
          </w:tcPr>
          <w:p w14:paraId="51C06F0D" w14:textId="78C14DC9"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r w:rsidR="00F460C5" w:rsidRPr="001816FF" w14:paraId="0AC12AC0" w14:textId="5E712AE0"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68AF0D47" w14:textId="7212C1BB" w:rsidR="00F460C5" w:rsidRPr="00E96D09" w:rsidRDefault="00F460C5" w:rsidP="00F460C5">
            <w:pPr>
              <w:spacing w:after="0"/>
              <w:jc w:val="left"/>
            </w:pPr>
            <w:r>
              <w:t>90</w:t>
            </w:r>
          </w:p>
        </w:tc>
        <w:tc>
          <w:tcPr>
            <w:tcW w:w="9094" w:type="dxa"/>
            <w:shd w:val="clear" w:color="auto" w:fill="FFFFFF" w:themeFill="background1"/>
          </w:tcPr>
          <w:p w14:paraId="33AEC9D5" w14:textId="6CF406A0"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proofErr w:type="spellStart"/>
            <w:r w:rsidRPr="00E96D09">
              <w:t>Folderserie</w:t>
            </w:r>
            <w:proofErr w:type="spellEnd"/>
            <w:r w:rsidRPr="00E96D09">
              <w:t xml:space="preserve"> zum Thema Gewalt mit Schwerpunkt „Gewalt an Menschen mit Behinderungen“ und „Gewalt an älteren Menschen“ zur Sensibilisierung der Öffentlichkeit.</w:t>
            </w:r>
          </w:p>
        </w:tc>
        <w:tc>
          <w:tcPr>
            <w:tcW w:w="2977" w:type="dxa"/>
            <w:shd w:val="clear" w:color="auto" w:fill="FFFFFF" w:themeFill="background1"/>
          </w:tcPr>
          <w:p w14:paraId="5381BE4E" w14:textId="30A801D8"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mittelfristig</w:t>
            </w:r>
          </w:p>
        </w:tc>
        <w:tc>
          <w:tcPr>
            <w:tcW w:w="1701" w:type="dxa"/>
            <w:shd w:val="clear" w:color="auto" w:fill="FFFFFF" w:themeFill="background1"/>
          </w:tcPr>
          <w:p w14:paraId="3686B575" w14:textId="2AD21FB7"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r w:rsidR="00F460C5" w:rsidRPr="001816FF" w14:paraId="690F77C9" w14:textId="68EC1A6D" w:rsidTr="00CB33FA">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14:paraId="1187A80B" w14:textId="780B334F" w:rsidR="00F460C5" w:rsidRPr="00E96D09" w:rsidRDefault="00F460C5" w:rsidP="00F460C5">
            <w:pPr>
              <w:spacing w:after="0"/>
              <w:jc w:val="left"/>
            </w:pPr>
            <w:r>
              <w:t>91</w:t>
            </w:r>
          </w:p>
        </w:tc>
        <w:tc>
          <w:tcPr>
            <w:tcW w:w="9094" w:type="dxa"/>
            <w:shd w:val="clear" w:color="auto" w:fill="FFFFFF" w:themeFill="background1"/>
          </w:tcPr>
          <w:p w14:paraId="2F91BCBA" w14:textId="1E9D3F07"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b/>
              </w:rPr>
            </w:pPr>
            <w:r w:rsidRPr="00E96D09">
              <w:t>Veröffentlichung eines Artikels zur Gewaltprävention in einer landesweiten Tageszeitung.</w:t>
            </w:r>
          </w:p>
        </w:tc>
        <w:tc>
          <w:tcPr>
            <w:tcW w:w="2977" w:type="dxa"/>
            <w:shd w:val="clear" w:color="auto" w:fill="FFFFFF" w:themeFill="background1"/>
          </w:tcPr>
          <w:p w14:paraId="0501EF29" w14:textId="713421D8"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96D09">
              <w:rPr>
                <w:rFonts w:eastAsia="Calibri" w:cs="Times New Roman"/>
              </w:rPr>
              <w:t>mittelfristig</w:t>
            </w:r>
          </w:p>
        </w:tc>
        <w:tc>
          <w:tcPr>
            <w:tcW w:w="1701" w:type="dxa"/>
            <w:shd w:val="clear" w:color="auto" w:fill="FFFFFF" w:themeFill="background1"/>
          </w:tcPr>
          <w:p w14:paraId="44BEA808" w14:textId="5A178785" w:rsidR="00F460C5" w:rsidRPr="00E96D09"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5610A">
              <w:rPr>
                <w:rFonts w:eastAsia="Calibri" w:cs="Times New Roman"/>
              </w:rPr>
              <w:t>UT 2</w:t>
            </w:r>
          </w:p>
        </w:tc>
      </w:tr>
    </w:tbl>
    <w:p w14:paraId="0C901E10" w14:textId="62459E7C" w:rsidR="004348EA" w:rsidRDefault="004348EA" w:rsidP="00C44199">
      <w:pPr>
        <w:rPr>
          <w:rFonts w:eastAsia="Calibri" w:cs="Times New Roman"/>
        </w:rPr>
      </w:pPr>
    </w:p>
    <w:p w14:paraId="448059D8" w14:textId="43E39F1F" w:rsidR="004348EA" w:rsidRDefault="004348EA" w:rsidP="004348EA">
      <w:pPr>
        <w:spacing w:after="200" w:line="276" w:lineRule="auto"/>
        <w:jc w:val="left"/>
        <w:rPr>
          <w:rFonts w:eastAsia="Calibri" w:cs="Times New Roman"/>
        </w:rPr>
      </w:pPr>
      <w:r>
        <w:rPr>
          <w:rFonts w:eastAsia="Calibri" w:cs="Times New Roman"/>
        </w:rPr>
        <w:br w:type="page"/>
      </w:r>
    </w:p>
    <w:p w14:paraId="229C2DB8" w14:textId="25F99808" w:rsidR="00683084" w:rsidRPr="00BA1073" w:rsidRDefault="009A79C7" w:rsidP="00C44199">
      <w:pPr>
        <w:rPr>
          <w:rStyle w:val="berschrift2Zchn"/>
        </w:rPr>
      </w:pPr>
      <w:bookmarkStart w:id="20" w:name="_Toc233710208"/>
      <w:r w:rsidRPr="00BA1073">
        <w:rPr>
          <w:rStyle w:val="berschrift2Zchn"/>
        </w:rPr>
        <w:lastRenderedPageBreak/>
        <w:t xml:space="preserve">7 </w:t>
      </w:r>
      <w:r w:rsidR="00683084" w:rsidRPr="00BA1073">
        <w:rPr>
          <w:rStyle w:val="berschrift2Zchn"/>
        </w:rPr>
        <w:t>Gewaltschutz in Einrichtungen der Behindertenhilfe</w:t>
      </w:r>
      <w:bookmarkEnd w:id="20"/>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49"/>
        <w:gridCol w:w="9085"/>
        <w:gridCol w:w="2977"/>
        <w:gridCol w:w="1701"/>
      </w:tblGrid>
      <w:tr w:rsidR="00F460C5" w:rsidRPr="001816FF" w14:paraId="2D1D5E6F" w14:textId="13EAFEA7" w:rsidTr="00F460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 w:type="dxa"/>
          </w:tcPr>
          <w:p w14:paraId="0EB88B94" w14:textId="2D3EBD9C" w:rsidR="00F460C5" w:rsidRPr="001816FF" w:rsidRDefault="00F460C5" w:rsidP="00361088">
            <w:pPr>
              <w:spacing w:after="0"/>
              <w:jc w:val="left"/>
              <w:rPr>
                <w:rFonts w:eastAsia="Calibri" w:cs="Times New Roman"/>
              </w:rPr>
            </w:pPr>
            <w:r>
              <w:rPr>
                <w:rFonts w:eastAsia="Calibri" w:cs="Times New Roman"/>
              </w:rPr>
              <w:t>Nr.</w:t>
            </w:r>
          </w:p>
        </w:tc>
        <w:tc>
          <w:tcPr>
            <w:tcW w:w="9085" w:type="dxa"/>
          </w:tcPr>
          <w:p w14:paraId="0FDE1655" w14:textId="783E726C" w:rsidR="00F460C5" w:rsidRPr="001816FF"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560B73C9" w14:textId="77777777" w:rsidR="00F460C5" w:rsidRPr="001816FF"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9381BB8" w14:textId="37E56792" w:rsidR="00F460C5"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F460C5" w:rsidRPr="001816FF" w14:paraId="0DA97E0B" w14:textId="388C2D86"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27BFEFC8" w14:textId="370C05D7" w:rsidR="00F460C5" w:rsidRPr="001801F6" w:rsidRDefault="00F460C5" w:rsidP="00F460C5">
            <w:pPr>
              <w:spacing w:after="0"/>
              <w:jc w:val="left"/>
            </w:pPr>
            <w:r>
              <w:t>92</w:t>
            </w:r>
          </w:p>
        </w:tc>
        <w:tc>
          <w:tcPr>
            <w:tcW w:w="9085" w:type="dxa"/>
            <w:shd w:val="clear" w:color="auto" w:fill="FFFFFF" w:themeFill="background1"/>
          </w:tcPr>
          <w:p w14:paraId="5ABCA203" w14:textId="58CF676F"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 xml:space="preserve">Verpflichtung aller Einrichtungen, umfassende Schutzkonzepte zu erarbeiten und zu implementieren; dies einschließlich Beschwerdemanagement für </w:t>
            </w:r>
            <w:proofErr w:type="spellStart"/>
            <w:proofErr w:type="gramStart"/>
            <w:r w:rsidRPr="001801F6">
              <w:t>Nutzer:innen</w:t>
            </w:r>
            <w:proofErr w:type="spellEnd"/>
            <w:proofErr w:type="gramEnd"/>
            <w:r w:rsidRPr="001801F6">
              <w:t xml:space="preserve"> und Handlungsanweisungen für Verdachts- und Vorfälle von Gewalt. Das gilt auch für Einrichtungen für Kinder und ältere Menschen mit Behinderungen.</w:t>
            </w:r>
          </w:p>
        </w:tc>
        <w:tc>
          <w:tcPr>
            <w:tcW w:w="2977" w:type="dxa"/>
            <w:shd w:val="clear" w:color="auto" w:fill="FFFFFF" w:themeFill="background1"/>
          </w:tcPr>
          <w:p w14:paraId="11A03731" w14:textId="77777777"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kurzfristig</w:t>
            </w:r>
          </w:p>
        </w:tc>
        <w:tc>
          <w:tcPr>
            <w:tcW w:w="1701" w:type="dxa"/>
            <w:shd w:val="clear" w:color="auto" w:fill="FFFFFF" w:themeFill="background1"/>
          </w:tcPr>
          <w:p w14:paraId="74BB32B0" w14:textId="1EA29E3E"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r w:rsidR="00F460C5" w:rsidRPr="001816FF" w14:paraId="2278FA0E" w14:textId="4C946EF1"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0D22A048" w14:textId="7AD5F682" w:rsidR="00F460C5" w:rsidRPr="001801F6" w:rsidRDefault="00F460C5" w:rsidP="00F460C5">
            <w:pPr>
              <w:spacing w:after="0"/>
              <w:jc w:val="left"/>
            </w:pPr>
            <w:r>
              <w:t>93</w:t>
            </w:r>
          </w:p>
        </w:tc>
        <w:tc>
          <w:tcPr>
            <w:tcW w:w="9085" w:type="dxa"/>
            <w:shd w:val="clear" w:color="auto" w:fill="FFFFFF" w:themeFill="background1"/>
          </w:tcPr>
          <w:p w14:paraId="3A551701" w14:textId="095E9910"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Ausbau der Tätigkeiten der Vertrauensperson der Kinder- und Jugendanwaltschaft. Diese besucht regelmäßig alle Einrichtungen, in denen Kinder oder Jugendliche mit Behinderungen untergebracht sind (nicht nur in Einrichtungen der Kinder- und Jugendhilfe). Aufstockung der Ressourcen der Kinder- und Jugendanwaltschaft.</w:t>
            </w:r>
          </w:p>
        </w:tc>
        <w:tc>
          <w:tcPr>
            <w:tcW w:w="2977" w:type="dxa"/>
            <w:shd w:val="clear" w:color="auto" w:fill="FFFFFF" w:themeFill="background1"/>
          </w:tcPr>
          <w:p w14:paraId="6D60653E" w14:textId="77777777"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mittelfristig</w:t>
            </w:r>
          </w:p>
        </w:tc>
        <w:tc>
          <w:tcPr>
            <w:tcW w:w="1701" w:type="dxa"/>
            <w:shd w:val="clear" w:color="auto" w:fill="FFFFFF" w:themeFill="background1"/>
          </w:tcPr>
          <w:p w14:paraId="7570E7B1" w14:textId="5F9D7A54"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r w:rsidR="00F460C5" w:rsidRPr="001816FF" w14:paraId="6336C505" w14:textId="077570D5"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2E82AD6C" w14:textId="3CA26D4B" w:rsidR="00F460C5" w:rsidRPr="001801F6" w:rsidRDefault="00F460C5" w:rsidP="00F460C5">
            <w:pPr>
              <w:spacing w:after="0"/>
              <w:jc w:val="left"/>
            </w:pPr>
            <w:r>
              <w:t>94</w:t>
            </w:r>
          </w:p>
        </w:tc>
        <w:tc>
          <w:tcPr>
            <w:tcW w:w="9085" w:type="dxa"/>
            <w:shd w:val="clear" w:color="auto" w:fill="FFFFFF" w:themeFill="background1"/>
          </w:tcPr>
          <w:p w14:paraId="161D9ECA" w14:textId="046B96BE"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Regelmäßige Evaluation der Qualitätsstandards der Tiroler Behindertenhilfe und Tiroler Kinder- und Jugendhilfe betreffend ihre Wirksamkeit hinsichtlich Gewaltschutz. Geprüft wird beispielsweise, ob der Qualitätsstandard Nr. 8 „Handlungsleitlinie – Umgang mit Gewalt“ der Tiroler Behindertenhilfe als Maßnahme zur Gewaltprävention in der Behindertenhilfe ausreichend ist. Weiterentwicklung der Qualitätsstandards je nach Evaluationsergebnis.</w:t>
            </w:r>
          </w:p>
        </w:tc>
        <w:tc>
          <w:tcPr>
            <w:tcW w:w="2977" w:type="dxa"/>
            <w:shd w:val="clear" w:color="auto" w:fill="FFFFFF" w:themeFill="background1"/>
          </w:tcPr>
          <w:p w14:paraId="09616B9A" w14:textId="54E29E70"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laufend</w:t>
            </w:r>
          </w:p>
        </w:tc>
        <w:tc>
          <w:tcPr>
            <w:tcW w:w="1701" w:type="dxa"/>
            <w:shd w:val="clear" w:color="auto" w:fill="FFFFFF" w:themeFill="background1"/>
          </w:tcPr>
          <w:p w14:paraId="3F7654D9" w14:textId="376ABF22"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r w:rsidR="00F460C5" w:rsidRPr="001816FF" w14:paraId="10E3E953" w14:textId="39A1EEE3"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54870D1C" w14:textId="60C1FC13" w:rsidR="00F460C5" w:rsidRPr="001801F6" w:rsidRDefault="00F460C5" w:rsidP="00F460C5">
            <w:pPr>
              <w:spacing w:after="0"/>
              <w:jc w:val="left"/>
            </w:pPr>
            <w:r>
              <w:t>95</w:t>
            </w:r>
          </w:p>
        </w:tc>
        <w:tc>
          <w:tcPr>
            <w:tcW w:w="9085" w:type="dxa"/>
            <w:shd w:val="clear" w:color="auto" w:fill="FFFFFF" w:themeFill="background1"/>
          </w:tcPr>
          <w:p w14:paraId="47313871" w14:textId="6643DD20"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Effektive und regelmäßige Kontrollen der Einhaltung der Qualitätsstandards zum Umgang mit Gewalt in Einrichtungen der Behindertenhilfe, Kinder- und Jugendhilfe sowie in Alten-, Wohn- und Pflegeheimen. Überprüft wird, ob Maßnahmen der Gewaltprävention (inkl. Sexualpädagogik) ausreichend umgesetzt werden und ob in den Einrichtungen Informationsmaterial zu Gewalt in Leichter Sprache zur Verfügung steht.</w:t>
            </w:r>
          </w:p>
        </w:tc>
        <w:tc>
          <w:tcPr>
            <w:tcW w:w="2977" w:type="dxa"/>
            <w:shd w:val="clear" w:color="auto" w:fill="FFFFFF" w:themeFill="background1"/>
          </w:tcPr>
          <w:p w14:paraId="464F28E8" w14:textId="048621AB"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laufend</w:t>
            </w:r>
          </w:p>
        </w:tc>
        <w:tc>
          <w:tcPr>
            <w:tcW w:w="1701" w:type="dxa"/>
            <w:shd w:val="clear" w:color="auto" w:fill="FFFFFF" w:themeFill="background1"/>
          </w:tcPr>
          <w:p w14:paraId="14563D14" w14:textId="1533544B"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r w:rsidR="00F460C5" w:rsidRPr="001816FF" w14:paraId="23A6E02F" w14:textId="4B71EE19"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3E1BD097" w14:textId="79D1779A" w:rsidR="00F460C5" w:rsidRPr="001801F6" w:rsidRDefault="00F460C5" w:rsidP="00F460C5">
            <w:pPr>
              <w:spacing w:after="0"/>
              <w:jc w:val="left"/>
            </w:pPr>
            <w:r>
              <w:t>96</w:t>
            </w:r>
          </w:p>
        </w:tc>
        <w:tc>
          <w:tcPr>
            <w:tcW w:w="9085" w:type="dxa"/>
            <w:shd w:val="clear" w:color="auto" w:fill="FFFFFF" w:themeFill="background1"/>
          </w:tcPr>
          <w:p w14:paraId="127ACF13" w14:textId="5C0EC802"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Ausbau von barrierefreien Beschwerdemöglichkeiten und Ombudsstellen für Menschen mit Behinderungen außerhalb von Einrichtungen.</w:t>
            </w:r>
          </w:p>
        </w:tc>
        <w:tc>
          <w:tcPr>
            <w:tcW w:w="2977" w:type="dxa"/>
            <w:shd w:val="clear" w:color="auto" w:fill="FFFFFF" w:themeFill="background1"/>
          </w:tcPr>
          <w:p w14:paraId="0C66CF0B" w14:textId="77777777"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mittelfristig</w:t>
            </w:r>
          </w:p>
        </w:tc>
        <w:tc>
          <w:tcPr>
            <w:tcW w:w="1701" w:type="dxa"/>
            <w:shd w:val="clear" w:color="auto" w:fill="FFFFFF" w:themeFill="background1"/>
          </w:tcPr>
          <w:p w14:paraId="6CC81A02" w14:textId="6D358C06"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r w:rsidR="00F460C5" w:rsidRPr="001816FF" w14:paraId="12B06901" w14:textId="539AB244" w:rsidTr="00CB33FA">
        <w:tc>
          <w:tcPr>
            <w:cnfStyle w:val="001000000000" w:firstRow="0" w:lastRow="0" w:firstColumn="1" w:lastColumn="0" w:oddVBand="0" w:evenVBand="0" w:oddHBand="0" w:evenHBand="0" w:firstRowFirstColumn="0" w:firstRowLastColumn="0" w:lastRowFirstColumn="0" w:lastRowLastColumn="0"/>
            <w:tcW w:w="549" w:type="dxa"/>
            <w:shd w:val="clear" w:color="auto" w:fill="FFFFFF" w:themeFill="background1"/>
          </w:tcPr>
          <w:p w14:paraId="35C6F4C5" w14:textId="6651ACB8" w:rsidR="00F460C5" w:rsidRPr="001801F6" w:rsidRDefault="00F460C5" w:rsidP="00F460C5">
            <w:pPr>
              <w:spacing w:after="0"/>
              <w:jc w:val="left"/>
            </w:pPr>
            <w:r>
              <w:t>97</w:t>
            </w:r>
          </w:p>
        </w:tc>
        <w:tc>
          <w:tcPr>
            <w:tcW w:w="9085" w:type="dxa"/>
            <w:shd w:val="clear" w:color="auto" w:fill="FFFFFF" w:themeFill="background1"/>
          </w:tcPr>
          <w:p w14:paraId="53F33ADF" w14:textId="4C1DFEDB"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801F6">
              <w:t>Aufklärung und Sensibilisierung von Einrichtungen, in denen Menschen mit Behinderungen leben, zu Gewalt, Deeskalation sowie Umgang mit Gewalt bzw. Vermeidung von Gewalt. Zielgruppe sind Menschen mit Behinderungen, deren Angehörige sowie das Personal.</w:t>
            </w:r>
          </w:p>
        </w:tc>
        <w:tc>
          <w:tcPr>
            <w:tcW w:w="2977" w:type="dxa"/>
            <w:shd w:val="clear" w:color="auto" w:fill="FFFFFF" w:themeFill="background1"/>
          </w:tcPr>
          <w:p w14:paraId="35266803" w14:textId="77777777"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01F6">
              <w:rPr>
                <w:rFonts w:eastAsia="Calibri" w:cs="Times New Roman"/>
              </w:rPr>
              <w:t>mittelfristig</w:t>
            </w:r>
          </w:p>
        </w:tc>
        <w:tc>
          <w:tcPr>
            <w:tcW w:w="1701" w:type="dxa"/>
            <w:shd w:val="clear" w:color="auto" w:fill="FFFFFF" w:themeFill="background1"/>
          </w:tcPr>
          <w:p w14:paraId="70B5B823" w14:textId="3A49A6A9" w:rsidR="00F460C5" w:rsidRPr="001801F6" w:rsidRDefault="00F460C5" w:rsidP="00F460C5">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A2E73">
              <w:rPr>
                <w:rFonts w:eastAsia="Calibri" w:cs="Times New Roman"/>
              </w:rPr>
              <w:t>UT 2</w:t>
            </w:r>
          </w:p>
        </w:tc>
      </w:tr>
    </w:tbl>
    <w:p w14:paraId="0AF7F659" w14:textId="1D5C8F63" w:rsidR="001A5885" w:rsidRDefault="001A5885">
      <w:pPr>
        <w:spacing w:after="200" w:line="276" w:lineRule="auto"/>
        <w:jc w:val="left"/>
        <w:rPr>
          <w:rFonts w:eastAsia="Calibri" w:cs="Times New Roman"/>
        </w:rPr>
      </w:pPr>
      <w:r>
        <w:rPr>
          <w:rFonts w:eastAsia="Calibri" w:cs="Times New Roman"/>
        </w:rPr>
        <w:br w:type="page"/>
      </w:r>
    </w:p>
    <w:p w14:paraId="1F217528" w14:textId="08B55CD5" w:rsidR="00683084" w:rsidRPr="00BA1073" w:rsidRDefault="009A79C7" w:rsidP="002A71C0">
      <w:pPr>
        <w:pStyle w:val="berschrift1"/>
      </w:pPr>
      <w:bookmarkStart w:id="21" w:name="_Toc233710209"/>
      <w:r w:rsidRPr="00BA1073">
        <w:lastRenderedPageBreak/>
        <w:t xml:space="preserve">Kapitel VII. </w:t>
      </w:r>
      <w:r w:rsidR="00683084" w:rsidRPr="00BA1073">
        <w:t>Selbstbest</w:t>
      </w:r>
      <w:r w:rsidR="00BA1073">
        <w:t>immt Leben und Soziale Teilhabe</w:t>
      </w:r>
      <w:bookmarkEnd w:id="21"/>
    </w:p>
    <w:p w14:paraId="26EBACAB" w14:textId="14AB56F6" w:rsidR="00683084" w:rsidRPr="00BA1073" w:rsidRDefault="009A79C7" w:rsidP="00BA1073">
      <w:pPr>
        <w:rPr>
          <w:rStyle w:val="berschrift2Zchn"/>
        </w:rPr>
      </w:pPr>
      <w:bookmarkStart w:id="22" w:name="_Toc233710210"/>
      <w:r w:rsidRPr="00BA1073">
        <w:rPr>
          <w:rStyle w:val="berschrift2Zchn"/>
        </w:rPr>
        <w:t xml:space="preserve">1 </w:t>
      </w:r>
      <w:r w:rsidR="00683084" w:rsidRPr="00BA1073">
        <w:rPr>
          <w:rStyle w:val="berschrift2Zchn"/>
        </w:rPr>
        <w:t>Unterstützungsleistungen in nicht – institutionellen Settings</w:t>
      </w:r>
      <w:bookmarkEnd w:id="22"/>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6"/>
        <w:gridCol w:w="9078"/>
        <w:gridCol w:w="2977"/>
        <w:gridCol w:w="1701"/>
      </w:tblGrid>
      <w:tr w:rsidR="00F460C5" w:rsidRPr="001816FF" w14:paraId="4AC817EA" w14:textId="6C80AC4E"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6" w:type="dxa"/>
          </w:tcPr>
          <w:p w14:paraId="35293185" w14:textId="16D7D3D2" w:rsidR="00F460C5" w:rsidRPr="001816FF" w:rsidRDefault="00F460C5" w:rsidP="00361088">
            <w:pPr>
              <w:spacing w:after="0"/>
              <w:jc w:val="left"/>
              <w:rPr>
                <w:rFonts w:eastAsia="Calibri" w:cs="Times New Roman"/>
              </w:rPr>
            </w:pPr>
            <w:r>
              <w:rPr>
                <w:rFonts w:eastAsia="Calibri" w:cs="Times New Roman"/>
              </w:rPr>
              <w:t>Nr.</w:t>
            </w:r>
          </w:p>
        </w:tc>
        <w:tc>
          <w:tcPr>
            <w:tcW w:w="9078" w:type="dxa"/>
          </w:tcPr>
          <w:p w14:paraId="6F72496C" w14:textId="48DF2F5F" w:rsidR="00F460C5" w:rsidRPr="001816FF"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E779412" w14:textId="77777777" w:rsidR="00F460C5" w:rsidRPr="001816FF" w:rsidRDefault="00F460C5"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1F5F10F8" w14:textId="319C5422" w:rsidR="00F460C5" w:rsidRDefault="008F5677" w:rsidP="00361088">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F460C5" w:rsidRPr="001816FF" w14:paraId="6BB0A75D" w14:textId="1D1AAB79"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6CE8CA0" w14:textId="74C59083" w:rsidR="00F460C5" w:rsidRPr="00614AA1" w:rsidRDefault="00F460C5" w:rsidP="00BD5B8B">
            <w:pPr>
              <w:spacing w:after="0"/>
              <w:jc w:val="left"/>
            </w:pPr>
            <w:r>
              <w:t>98</w:t>
            </w:r>
          </w:p>
        </w:tc>
        <w:tc>
          <w:tcPr>
            <w:tcW w:w="9078" w:type="dxa"/>
            <w:shd w:val="clear" w:color="auto" w:fill="FFFFFF" w:themeFill="background1"/>
          </w:tcPr>
          <w:p w14:paraId="794A5414" w14:textId="085D8546" w:rsidR="00F460C5" w:rsidRPr="00614AA1" w:rsidRDefault="00F460C5" w:rsidP="00BD5B8B">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Untersuchung und Aufzeigung gesetzlicher und behördlicher Bestimmungen, die ein barrierefreies und selbstbestimmtes Leben verhindern.</w:t>
            </w:r>
          </w:p>
        </w:tc>
        <w:tc>
          <w:tcPr>
            <w:tcW w:w="2977" w:type="dxa"/>
            <w:shd w:val="clear" w:color="auto" w:fill="FFFFFF" w:themeFill="background1"/>
          </w:tcPr>
          <w:p w14:paraId="33888EEF" w14:textId="77777777" w:rsidR="00F460C5" w:rsidRPr="00614AA1" w:rsidRDefault="00F460C5" w:rsidP="00BD5B8B">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mittelfristig</w:t>
            </w:r>
          </w:p>
        </w:tc>
        <w:tc>
          <w:tcPr>
            <w:tcW w:w="1701" w:type="dxa"/>
            <w:shd w:val="clear" w:color="auto" w:fill="FFFFFF" w:themeFill="background1"/>
          </w:tcPr>
          <w:p w14:paraId="23310F56" w14:textId="1F4DF219" w:rsidR="00F460C5" w:rsidRPr="00614AA1" w:rsidRDefault="008F5677" w:rsidP="00BD5B8B">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UT 4</w:t>
            </w:r>
          </w:p>
        </w:tc>
      </w:tr>
      <w:tr w:rsidR="008F5677" w:rsidRPr="001816FF" w14:paraId="71BDC871" w14:textId="2C260992"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14DFA65" w14:textId="45D027B8" w:rsidR="008F5677" w:rsidRPr="00614AA1" w:rsidRDefault="008F5677" w:rsidP="008F5677">
            <w:pPr>
              <w:spacing w:after="0"/>
              <w:jc w:val="left"/>
            </w:pPr>
            <w:r>
              <w:t>99</w:t>
            </w:r>
          </w:p>
        </w:tc>
        <w:tc>
          <w:tcPr>
            <w:tcW w:w="9078" w:type="dxa"/>
            <w:shd w:val="clear" w:color="auto" w:fill="FFFFFF" w:themeFill="background1"/>
          </w:tcPr>
          <w:p w14:paraId="73117BF7" w14:textId="3CF58076"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Ausweitung der Zielgruppe der „Persönlichen Assistenz“ in allen Lebensbereichen (z.B. auch für Kinder und Jugendliche sowie für Menschen mit Lernschwierigkeiten und psychosozialen Beeinträchtigungen).</w:t>
            </w:r>
          </w:p>
        </w:tc>
        <w:tc>
          <w:tcPr>
            <w:tcW w:w="2977" w:type="dxa"/>
            <w:shd w:val="clear" w:color="auto" w:fill="FFFFFF" w:themeFill="background1"/>
          </w:tcPr>
          <w:p w14:paraId="00CDA334"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mittelfristig,</w:t>
            </w:r>
          </w:p>
          <w:p w14:paraId="6BFAA7BA"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PA für Jugendliche in Umsetzung</w:t>
            </w:r>
          </w:p>
        </w:tc>
        <w:tc>
          <w:tcPr>
            <w:tcW w:w="1701" w:type="dxa"/>
            <w:shd w:val="clear" w:color="auto" w:fill="FFFFFF" w:themeFill="background1"/>
          </w:tcPr>
          <w:p w14:paraId="4A49E9C6" w14:textId="7A0FF46C"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01FDAF75" w14:textId="109A3291"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6A0902DE" w14:textId="47E5913D" w:rsidR="008F5677" w:rsidRPr="00614AA1" w:rsidRDefault="008F5677" w:rsidP="008F5677">
            <w:pPr>
              <w:spacing w:after="0"/>
              <w:jc w:val="left"/>
            </w:pPr>
            <w:r>
              <w:t>100</w:t>
            </w:r>
          </w:p>
        </w:tc>
        <w:tc>
          <w:tcPr>
            <w:tcW w:w="9078" w:type="dxa"/>
            <w:shd w:val="clear" w:color="auto" w:fill="FFFFFF" w:themeFill="background1"/>
          </w:tcPr>
          <w:p w14:paraId="18BF9349" w14:textId="178BD221"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 xml:space="preserve">Evaluierung der Unterstützungsleistungen aus den unterschiedlichen Landesgesetzen, in wie weit diese die selbstbestimmte Teilhabe (inkl. selbstbestimmtes Wohnen) von Menschen mit Behinderungen gewährleisten und ob diese dem individuellen Bedarf und den Bedürfnissen der Person gerecht werden. Erarbeitung eines ausführlichen Prüfberichtes. Weiterentwicklung der Unterstützungsleistungen nach TTHG unter Einbeziehung von </w:t>
            </w:r>
            <w:proofErr w:type="spellStart"/>
            <w:proofErr w:type="gramStart"/>
            <w:r w:rsidRPr="00614AA1">
              <w:t>Dienstleister:innen</w:t>
            </w:r>
            <w:proofErr w:type="spellEnd"/>
            <w:proofErr w:type="gramEnd"/>
            <w:r w:rsidRPr="00614AA1">
              <w:t xml:space="preserve"> und </w:t>
            </w:r>
            <w:proofErr w:type="spellStart"/>
            <w:r w:rsidRPr="00614AA1">
              <w:t>Leistungsbezieher:innen</w:t>
            </w:r>
            <w:proofErr w:type="spellEnd"/>
            <w:r w:rsidRPr="00614AA1">
              <w:t xml:space="preserve"> und Neu-Ausrichtung nach dem sozialen Modell von Behinderung (anstelle des bisherigen medizinischen Modells). Ziel ist die ausreichende Unterstützung von Menschen mit Behinderungen beim Wohnen im Sinne der UN-BRK - sowohl jener, die in Einrichtungen leben als auch jener außerhalb solcher Einrichtungen. Es wird vor allem darauf geachtet, dass alle Menschen unabhängig der Form der Behinderung und des Alters Leistungen der Behindertenhilfe bedarfsgerecht in Anspruch nehmen können.</w:t>
            </w:r>
          </w:p>
        </w:tc>
        <w:tc>
          <w:tcPr>
            <w:tcW w:w="2977" w:type="dxa"/>
            <w:shd w:val="clear" w:color="auto" w:fill="FFFFFF" w:themeFill="background1"/>
          </w:tcPr>
          <w:p w14:paraId="0882114B"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mittelfristig</w:t>
            </w:r>
          </w:p>
        </w:tc>
        <w:tc>
          <w:tcPr>
            <w:tcW w:w="1701" w:type="dxa"/>
            <w:shd w:val="clear" w:color="auto" w:fill="FFFFFF" w:themeFill="background1"/>
          </w:tcPr>
          <w:p w14:paraId="06928BCB" w14:textId="5120C92C"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1C7C4BC3" w14:textId="3F09972E"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DA98DFD" w14:textId="7708BF97" w:rsidR="008F5677" w:rsidRPr="00614AA1" w:rsidRDefault="008F5677" w:rsidP="008F5677">
            <w:pPr>
              <w:spacing w:after="0"/>
              <w:jc w:val="left"/>
            </w:pPr>
            <w:r>
              <w:t>101</w:t>
            </w:r>
          </w:p>
        </w:tc>
        <w:tc>
          <w:tcPr>
            <w:tcW w:w="9078" w:type="dxa"/>
            <w:shd w:val="clear" w:color="auto" w:fill="FFFFFF" w:themeFill="background1"/>
          </w:tcPr>
          <w:p w14:paraId="7C40D6C5" w14:textId="76BFF86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Kontinuierliche Weiterentwicklung des Leistungskatalogs der Behindertenhilfe dahingehend, dass vielfältige Therapieformen und Therapiemethoden zur Verfügung stehen. Öffnung von § 7 Abs 2 und § 9 Abs 2a TTHG für Menschen mit takti</w:t>
            </w:r>
            <w:r>
              <w:t>l-kinästhetischer Sinnessbeeinträchtigung</w:t>
            </w:r>
            <w:r w:rsidRPr="00614AA1">
              <w:t xml:space="preserve"> </w:t>
            </w:r>
            <w:r>
              <w:t>und V</w:t>
            </w:r>
            <w:r w:rsidRPr="00614AA1">
              <w:t>erarbeitungsbehinderungen.</w:t>
            </w:r>
          </w:p>
        </w:tc>
        <w:tc>
          <w:tcPr>
            <w:tcW w:w="2977" w:type="dxa"/>
            <w:shd w:val="clear" w:color="auto" w:fill="FFFFFF" w:themeFill="background1"/>
          </w:tcPr>
          <w:p w14:paraId="5E7C3768"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laufend</w:t>
            </w:r>
          </w:p>
        </w:tc>
        <w:tc>
          <w:tcPr>
            <w:tcW w:w="1701" w:type="dxa"/>
            <w:shd w:val="clear" w:color="auto" w:fill="FFFFFF" w:themeFill="background1"/>
          </w:tcPr>
          <w:p w14:paraId="6DF98E88" w14:textId="71D27339"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55075C2E" w14:textId="19DDFAE8"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5112946B" w14:textId="7DEC20EC" w:rsidR="008F5677" w:rsidRPr="00614AA1" w:rsidRDefault="008F5677" w:rsidP="008F5677">
            <w:pPr>
              <w:spacing w:after="0"/>
              <w:jc w:val="left"/>
            </w:pPr>
            <w:r>
              <w:t>102</w:t>
            </w:r>
          </w:p>
        </w:tc>
        <w:tc>
          <w:tcPr>
            <w:tcW w:w="9078" w:type="dxa"/>
            <w:shd w:val="clear" w:color="auto" w:fill="FFFFFF" w:themeFill="background1"/>
          </w:tcPr>
          <w:p w14:paraId="67732B50" w14:textId="2CB90571"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 xml:space="preserve">Förderung eines gemeindenahen Angebotes der einzelnen Leistungen nach TTHG und Vermeidung von Angebotsmonopolen einzelner </w:t>
            </w:r>
            <w:proofErr w:type="spellStart"/>
            <w:proofErr w:type="gramStart"/>
            <w:r w:rsidRPr="00614AA1">
              <w:t>Dienstleistungsanbieter:innen</w:t>
            </w:r>
            <w:proofErr w:type="spellEnd"/>
            <w:proofErr w:type="gramEnd"/>
            <w:r w:rsidRPr="00614AA1">
              <w:t xml:space="preserve"> – zum Beispiel durch Ermöglichung des Angebots der „Persönlichen Assistenz“ für mehrere </w:t>
            </w:r>
            <w:proofErr w:type="spellStart"/>
            <w:r w:rsidRPr="00614AA1">
              <w:t>Dienstleistungsanbieter:innen</w:t>
            </w:r>
            <w:proofErr w:type="spellEnd"/>
            <w:r w:rsidRPr="00614AA1">
              <w:t xml:space="preserve"> in ganz Tirol, um den </w:t>
            </w:r>
            <w:proofErr w:type="spellStart"/>
            <w:r w:rsidRPr="00614AA1">
              <w:t>Nutzer:innen</w:t>
            </w:r>
            <w:proofErr w:type="spellEnd"/>
            <w:r w:rsidRPr="00614AA1">
              <w:t xml:space="preserve"> die Wahlfreiheit zu geben. </w:t>
            </w:r>
            <w:r w:rsidRPr="00614AA1">
              <w:rPr>
                <w:szCs w:val="20"/>
              </w:rPr>
              <w:t>Förderung eines regionalen, flächendeckenden und bedarfsorientierten Angebots der Leistungen in § 7, 8 und 9 TTHG.</w:t>
            </w:r>
          </w:p>
        </w:tc>
        <w:tc>
          <w:tcPr>
            <w:tcW w:w="2977" w:type="dxa"/>
            <w:shd w:val="clear" w:color="auto" w:fill="FFFFFF" w:themeFill="background1"/>
          </w:tcPr>
          <w:p w14:paraId="48519419"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laufend</w:t>
            </w:r>
          </w:p>
        </w:tc>
        <w:tc>
          <w:tcPr>
            <w:tcW w:w="1701" w:type="dxa"/>
            <w:shd w:val="clear" w:color="auto" w:fill="FFFFFF" w:themeFill="background1"/>
          </w:tcPr>
          <w:p w14:paraId="73EF67BA" w14:textId="319B5488"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0240BA0E" w14:textId="426B356B"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C1482E0" w14:textId="084D58E9" w:rsidR="008F5677" w:rsidRPr="00614AA1" w:rsidRDefault="008F5677" w:rsidP="008F5677">
            <w:pPr>
              <w:spacing w:after="0"/>
              <w:jc w:val="left"/>
            </w:pPr>
            <w:r>
              <w:t>103</w:t>
            </w:r>
          </w:p>
        </w:tc>
        <w:tc>
          <w:tcPr>
            <w:tcW w:w="9078" w:type="dxa"/>
            <w:shd w:val="clear" w:color="auto" w:fill="FFFFFF" w:themeFill="background1"/>
          </w:tcPr>
          <w:p w14:paraId="166842D4" w14:textId="50D4BAF1"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Evaluation und Weiterentwicklung aktueller Wohnangebote für Menschen mit Behinderungen.</w:t>
            </w:r>
          </w:p>
        </w:tc>
        <w:tc>
          <w:tcPr>
            <w:tcW w:w="2977" w:type="dxa"/>
            <w:shd w:val="clear" w:color="auto" w:fill="FFFFFF" w:themeFill="background1"/>
          </w:tcPr>
          <w:p w14:paraId="38D88AFE"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mittelfristig</w:t>
            </w:r>
          </w:p>
        </w:tc>
        <w:tc>
          <w:tcPr>
            <w:tcW w:w="1701" w:type="dxa"/>
            <w:shd w:val="clear" w:color="auto" w:fill="FFFFFF" w:themeFill="background1"/>
          </w:tcPr>
          <w:p w14:paraId="25ED249C" w14:textId="2F06C4F1"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3466257E" w14:textId="15A24D3D"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771143E6" w14:textId="530C6EC7" w:rsidR="008F5677" w:rsidRPr="00614AA1" w:rsidRDefault="008F5677" w:rsidP="008F5677">
            <w:pPr>
              <w:spacing w:after="0"/>
              <w:jc w:val="left"/>
            </w:pPr>
            <w:r>
              <w:t>104</w:t>
            </w:r>
          </w:p>
        </w:tc>
        <w:tc>
          <w:tcPr>
            <w:tcW w:w="9078" w:type="dxa"/>
            <w:shd w:val="clear" w:color="auto" w:fill="FFFFFF" w:themeFill="background1"/>
          </w:tcPr>
          <w:p w14:paraId="082E5A5F" w14:textId="09ED7E41"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14AA1">
              <w:t>Überprüfung der Möglichkeit einer Härtefallregelung in der Kostenbeitrags-Verordnung.</w:t>
            </w:r>
          </w:p>
        </w:tc>
        <w:tc>
          <w:tcPr>
            <w:tcW w:w="2977" w:type="dxa"/>
            <w:shd w:val="clear" w:color="auto" w:fill="FFFFFF" w:themeFill="background1"/>
          </w:tcPr>
          <w:p w14:paraId="754D933A"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rPr>
              <w:t>kurzfristig</w:t>
            </w:r>
          </w:p>
        </w:tc>
        <w:tc>
          <w:tcPr>
            <w:tcW w:w="1701" w:type="dxa"/>
            <w:shd w:val="clear" w:color="auto" w:fill="FFFFFF" w:themeFill="background1"/>
          </w:tcPr>
          <w:p w14:paraId="0E79EB77" w14:textId="31BE1BBB"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F239F">
              <w:rPr>
                <w:rFonts w:eastAsia="Calibri" w:cs="Times New Roman"/>
              </w:rPr>
              <w:t>UT 4</w:t>
            </w:r>
          </w:p>
        </w:tc>
      </w:tr>
      <w:tr w:rsidR="008F5677" w:rsidRPr="001816FF" w14:paraId="55D95D6A" w14:textId="764AE096" w:rsidTr="00CB33F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E368450" w14:textId="72D97957" w:rsidR="008F5677" w:rsidRPr="00614AA1" w:rsidRDefault="008F5677" w:rsidP="008F5677">
            <w:pPr>
              <w:spacing w:after="0"/>
              <w:jc w:val="left"/>
            </w:pPr>
            <w:r>
              <w:t>105</w:t>
            </w:r>
          </w:p>
        </w:tc>
        <w:tc>
          <w:tcPr>
            <w:tcW w:w="9078" w:type="dxa"/>
            <w:shd w:val="clear" w:color="auto" w:fill="FFFFFF" w:themeFill="background1"/>
          </w:tcPr>
          <w:p w14:paraId="4DB93095" w14:textId="6C66C8E9"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14AA1">
              <w:t>Veröffentlichung detaillierter Daten über die Inanspruchnahme von einzelnen Leistungen der Behindertenhilfe im Sozialbericht des Landes Tirol.</w:t>
            </w:r>
          </w:p>
        </w:tc>
        <w:tc>
          <w:tcPr>
            <w:tcW w:w="2977" w:type="dxa"/>
            <w:shd w:val="clear" w:color="auto" w:fill="FFFFFF" w:themeFill="background1"/>
          </w:tcPr>
          <w:p w14:paraId="5489ADDA" w14:textId="7777777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14AA1">
              <w:rPr>
                <w:rFonts w:eastAsia="Calibri" w:cs="Times New Roman"/>
                <w:szCs w:val="20"/>
              </w:rPr>
              <w:t>laufend</w:t>
            </w:r>
          </w:p>
        </w:tc>
        <w:tc>
          <w:tcPr>
            <w:tcW w:w="1701" w:type="dxa"/>
            <w:shd w:val="clear" w:color="auto" w:fill="FFFFFF" w:themeFill="background1"/>
          </w:tcPr>
          <w:p w14:paraId="3196C8B7" w14:textId="653AA807" w:rsidR="008F5677" w:rsidRPr="00614AA1"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F239F">
              <w:rPr>
                <w:rFonts w:eastAsia="Calibri" w:cs="Times New Roman"/>
              </w:rPr>
              <w:t>UT 4</w:t>
            </w:r>
          </w:p>
        </w:tc>
      </w:tr>
    </w:tbl>
    <w:p w14:paraId="0D558923" w14:textId="52B1123D" w:rsidR="001D7074" w:rsidRPr="00BA1073" w:rsidRDefault="009A79C7" w:rsidP="00BA1073">
      <w:pPr>
        <w:rPr>
          <w:rStyle w:val="berschrift2Zchn"/>
        </w:rPr>
      </w:pPr>
      <w:bookmarkStart w:id="23" w:name="_Toc233710211"/>
      <w:r w:rsidRPr="00BA1073">
        <w:rPr>
          <w:rStyle w:val="berschrift2Zchn"/>
        </w:rPr>
        <w:lastRenderedPageBreak/>
        <w:t xml:space="preserve">2 </w:t>
      </w:r>
      <w:r w:rsidR="001D7074" w:rsidRPr="00BA1073">
        <w:rPr>
          <w:rStyle w:val="berschrift2Zchn"/>
        </w:rPr>
        <w:t>Wohnen in Gemeinschaften</w:t>
      </w:r>
      <w:bookmarkEnd w:id="23"/>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8F5677" w:rsidRPr="001816FF" w14:paraId="67F679E8" w14:textId="427FB2FA"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1A80CBF4" w14:textId="172C9E0D" w:rsidR="008F5677" w:rsidRDefault="008F5677" w:rsidP="0025391E">
            <w:pPr>
              <w:spacing w:after="0"/>
              <w:jc w:val="left"/>
              <w:rPr>
                <w:rFonts w:eastAsia="Calibri" w:cs="Times New Roman"/>
              </w:rPr>
            </w:pPr>
            <w:r>
              <w:rPr>
                <w:rFonts w:eastAsia="Calibri" w:cs="Times New Roman"/>
              </w:rPr>
              <w:t>Nr.</w:t>
            </w:r>
          </w:p>
        </w:tc>
        <w:tc>
          <w:tcPr>
            <w:tcW w:w="9072" w:type="dxa"/>
          </w:tcPr>
          <w:p w14:paraId="4074FBB8" w14:textId="0F390BA7" w:rsidR="008F5677" w:rsidRPr="001816FF"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br w:type="page"/>
            </w:r>
            <w:r w:rsidRPr="001816FF">
              <w:rPr>
                <w:rFonts w:eastAsia="Calibri" w:cs="Times New Roman"/>
              </w:rPr>
              <w:t>Inhalt</w:t>
            </w:r>
          </w:p>
        </w:tc>
        <w:tc>
          <w:tcPr>
            <w:tcW w:w="2977" w:type="dxa"/>
          </w:tcPr>
          <w:p w14:paraId="62E9A845" w14:textId="77777777" w:rsidR="008F5677" w:rsidRPr="001816FF"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801FD0F" w14:textId="322F8F13" w:rsidR="008F5677"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3EAD663B" w14:textId="3F55F2EE"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83B0E7C" w14:textId="28E2400C" w:rsidR="008F5677" w:rsidRPr="00C062EB" w:rsidRDefault="008F5677" w:rsidP="008F5677">
            <w:pPr>
              <w:spacing w:after="0"/>
              <w:jc w:val="left"/>
              <w:rPr>
                <w:szCs w:val="20"/>
              </w:rPr>
            </w:pPr>
            <w:r>
              <w:rPr>
                <w:szCs w:val="20"/>
              </w:rPr>
              <w:t>106</w:t>
            </w:r>
          </w:p>
        </w:tc>
        <w:tc>
          <w:tcPr>
            <w:tcW w:w="9072" w:type="dxa"/>
            <w:shd w:val="clear" w:color="auto" w:fill="FFFFFF" w:themeFill="background1"/>
          </w:tcPr>
          <w:p w14:paraId="75AFA014" w14:textId="5A1D11A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szCs w:val="20"/>
              </w:rPr>
              <w:t>Trägerübergreifende Zusammenarbeit bei der Realisierung von individuellem Wohnraum. Schaffung von Rahmenbedingungen von inklusivem, sozialraumorientiertem, leistbarem und barrierefreiem Wohnraum für Menschen mit Behinderungen in Zusammenarbeit mit gemeinnützigen Wohnbauträgern.</w:t>
            </w:r>
          </w:p>
        </w:tc>
        <w:tc>
          <w:tcPr>
            <w:tcW w:w="2977" w:type="dxa"/>
            <w:shd w:val="clear" w:color="auto" w:fill="FFFFFF" w:themeFill="background1"/>
          </w:tcPr>
          <w:p w14:paraId="6D9D278F"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mittelfristig</w:t>
            </w:r>
          </w:p>
        </w:tc>
        <w:tc>
          <w:tcPr>
            <w:tcW w:w="1701" w:type="dxa"/>
            <w:shd w:val="clear" w:color="auto" w:fill="FFFFFF" w:themeFill="background1"/>
          </w:tcPr>
          <w:p w14:paraId="5F555D11" w14:textId="1E1886FD"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3EDCC5EC" w14:textId="68E02F63"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CBC8286" w14:textId="451453C6" w:rsidR="008F5677" w:rsidRPr="00C062EB" w:rsidRDefault="008F5677" w:rsidP="008F5677">
            <w:pPr>
              <w:spacing w:after="0"/>
              <w:jc w:val="left"/>
              <w:rPr>
                <w:color w:val="000000"/>
                <w:szCs w:val="20"/>
              </w:rPr>
            </w:pPr>
            <w:r>
              <w:rPr>
                <w:color w:val="000000"/>
                <w:szCs w:val="20"/>
              </w:rPr>
              <w:t>107</w:t>
            </w:r>
          </w:p>
        </w:tc>
        <w:tc>
          <w:tcPr>
            <w:tcW w:w="9072" w:type="dxa"/>
            <w:shd w:val="clear" w:color="auto" w:fill="FFFFFF" w:themeFill="background1"/>
          </w:tcPr>
          <w:p w14:paraId="1D37B89B" w14:textId="7CA7643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color w:val="000000"/>
                <w:szCs w:val="20"/>
              </w:rPr>
              <w:t>Planung und Einleitung eines konsequenten und gründlichen Programmes zur De-Institutionalisierung (Ist-Stand-Analyse, Stufenpläne, Berücksichtigung der Übergangsphasen, Indikatoren) unter Einbindung von Stakeholdern.  Sicherstellung einer umfassenden Partizipation von Menschen mit Behinderungen in und außerhalb von Institutionen.</w:t>
            </w:r>
          </w:p>
        </w:tc>
        <w:tc>
          <w:tcPr>
            <w:tcW w:w="2977" w:type="dxa"/>
            <w:shd w:val="clear" w:color="auto" w:fill="FFFFFF" w:themeFill="background1"/>
          </w:tcPr>
          <w:p w14:paraId="7DB1DD9C"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mittelfristig</w:t>
            </w:r>
          </w:p>
        </w:tc>
        <w:tc>
          <w:tcPr>
            <w:tcW w:w="1701" w:type="dxa"/>
            <w:shd w:val="clear" w:color="auto" w:fill="FFFFFF" w:themeFill="background1"/>
          </w:tcPr>
          <w:p w14:paraId="7B86DD7A" w14:textId="2DFF48EA"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341659FE" w14:textId="7FEB7C77"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26A535F" w14:textId="1FDAC2C7" w:rsidR="008F5677" w:rsidRPr="00C062EB" w:rsidRDefault="008F5677" w:rsidP="008F5677">
            <w:pPr>
              <w:spacing w:after="0"/>
              <w:jc w:val="left"/>
              <w:rPr>
                <w:color w:val="000000"/>
                <w:szCs w:val="20"/>
              </w:rPr>
            </w:pPr>
            <w:r>
              <w:rPr>
                <w:color w:val="000000"/>
                <w:szCs w:val="20"/>
              </w:rPr>
              <w:t>108</w:t>
            </w:r>
          </w:p>
        </w:tc>
        <w:tc>
          <w:tcPr>
            <w:tcW w:w="9072" w:type="dxa"/>
            <w:shd w:val="clear" w:color="auto" w:fill="FFFFFF" w:themeFill="background1"/>
          </w:tcPr>
          <w:p w14:paraId="36A1C102" w14:textId="26E821ED"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color w:val="000000"/>
                <w:szCs w:val="20"/>
              </w:rPr>
              <w:t>Förderung ausreichend gemeindenaher Unterstützungsformen und -angebote.</w:t>
            </w:r>
          </w:p>
        </w:tc>
        <w:tc>
          <w:tcPr>
            <w:tcW w:w="2977" w:type="dxa"/>
            <w:shd w:val="clear" w:color="auto" w:fill="FFFFFF" w:themeFill="background1"/>
          </w:tcPr>
          <w:p w14:paraId="76762E22"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mittelfristig</w:t>
            </w:r>
          </w:p>
        </w:tc>
        <w:tc>
          <w:tcPr>
            <w:tcW w:w="1701" w:type="dxa"/>
            <w:shd w:val="clear" w:color="auto" w:fill="FFFFFF" w:themeFill="background1"/>
          </w:tcPr>
          <w:p w14:paraId="0812D7D8" w14:textId="359D0AE8"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796BC53A" w14:textId="55EF41A0"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7C15C5A" w14:textId="1B148699" w:rsidR="008F5677" w:rsidRPr="00C062EB" w:rsidRDefault="008F5677" w:rsidP="008F5677">
            <w:pPr>
              <w:spacing w:after="0"/>
              <w:jc w:val="left"/>
              <w:rPr>
                <w:szCs w:val="20"/>
              </w:rPr>
            </w:pPr>
            <w:r>
              <w:rPr>
                <w:szCs w:val="20"/>
              </w:rPr>
              <w:t>109</w:t>
            </w:r>
          </w:p>
        </w:tc>
        <w:tc>
          <w:tcPr>
            <w:tcW w:w="9072" w:type="dxa"/>
            <w:shd w:val="clear" w:color="auto" w:fill="FFFFFF" w:themeFill="background1"/>
          </w:tcPr>
          <w:p w14:paraId="58873B71" w14:textId="340D27EC"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C062EB">
              <w:rPr>
                <w:szCs w:val="20"/>
              </w:rPr>
              <w:t>Einplanung und Errichtung inklusiver Wohnformen im Rahmen des gemeinnützigen Wohnbaus in allen Regionen Tirols.</w:t>
            </w:r>
          </w:p>
        </w:tc>
        <w:tc>
          <w:tcPr>
            <w:tcW w:w="2977" w:type="dxa"/>
            <w:shd w:val="clear" w:color="auto" w:fill="FFFFFF" w:themeFill="background1"/>
          </w:tcPr>
          <w:p w14:paraId="5700338B"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mittelfristig</w:t>
            </w:r>
          </w:p>
        </w:tc>
        <w:tc>
          <w:tcPr>
            <w:tcW w:w="1701" w:type="dxa"/>
            <w:shd w:val="clear" w:color="auto" w:fill="FFFFFF" w:themeFill="background1"/>
          </w:tcPr>
          <w:p w14:paraId="56B56DE4" w14:textId="64B82E36"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0B8F0856" w14:textId="0945AAB5"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C4A2471" w14:textId="2056AA7B" w:rsidR="008F5677" w:rsidRPr="00C062EB" w:rsidRDefault="008F5677" w:rsidP="008F5677">
            <w:pPr>
              <w:spacing w:after="0"/>
              <w:jc w:val="left"/>
              <w:rPr>
                <w:szCs w:val="20"/>
              </w:rPr>
            </w:pPr>
            <w:r>
              <w:rPr>
                <w:szCs w:val="20"/>
              </w:rPr>
              <w:t>110</w:t>
            </w:r>
          </w:p>
        </w:tc>
        <w:tc>
          <w:tcPr>
            <w:tcW w:w="9072" w:type="dxa"/>
            <w:shd w:val="clear" w:color="auto" w:fill="FFFFFF" w:themeFill="background1"/>
          </w:tcPr>
          <w:p w14:paraId="367A474B" w14:textId="5000DDCF"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szCs w:val="20"/>
              </w:rPr>
              <w:t>Ausrichtung von Gesetzen, Verordnungen und Förderungen des Landes auf das Ziel der Schaffung inklusiver Wohnformen.</w:t>
            </w:r>
          </w:p>
        </w:tc>
        <w:tc>
          <w:tcPr>
            <w:tcW w:w="2977" w:type="dxa"/>
            <w:shd w:val="clear" w:color="auto" w:fill="FFFFFF" w:themeFill="background1"/>
          </w:tcPr>
          <w:p w14:paraId="0C0DE097"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kurzfristig</w:t>
            </w:r>
          </w:p>
        </w:tc>
        <w:tc>
          <w:tcPr>
            <w:tcW w:w="1701" w:type="dxa"/>
            <w:shd w:val="clear" w:color="auto" w:fill="FFFFFF" w:themeFill="background1"/>
          </w:tcPr>
          <w:p w14:paraId="50B2A44A" w14:textId="08D1B5D9"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00AEF94F" w14:textId="7055901C"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FDF83F9" w14:textId="02F70786" w:rsidR="008F5677" w:rsidRPr="00C062EB" w:rsidRDefault="008F5677" w:rsidP="008F5677">
            <w:pPr>
              <w:spacing w:after="0"/>
              <w:jc w:val="left"/>
              <w:rPr>
                <w:szCs w:val="20"/>
              </w:rPr>
            </w:pPr>
            <w:r>
              <w:rPr>
                <w:szCs w:val="20"/>
              </w:rPr>
              <w:t>111</w:t>
            </w:r>
          </w:p>
        </w:tc>
        <w:tc>
          <w:tcPr>
            <w:tcW w:w="9072" w:type="dxa"/>
            <w:shd w:val="clear" w:color="auto" w:fill="FFFFFF" w:themeFill="background1"/>
          </w:tcPr>
          <w:p w14:paraId="093F91FA" w14:textId="5364DF83"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szCs w:val="20"/>
              </w:rPr>
              <w:t xml:space="preserve">Schaffung von trägerunabhängigen </w:t>
            </w:r>
            <w:proofErr w:type="spellStart"/>
            <w:r w:rsidRPr="00C062EB">
              <w:rPr>
                <w:szCs w:val="20"/>
              </w:rPr>
              <w:t>tirolweiten</w:t>
            </w:r>
            <w:proofErr w:type="spellEnd"/>
            <w:r w:rsidRPr="00C062EB">
              <w:rPr>
                <w:szCs w:val="20"/>
              </w:rPr>
              <w:t xml:space="preserve"> Beratungsstellen und Peer-Beratung sowie flexibler Begleitmodelle.</w:t>
            </w:r>
          </w:p>
        </w:tc>
        <w:tc>
          <w:tcPr>
            <w:tcW w:w="2977" w:type="dxa"/>
            <w:shd w:val="clear" w:color="auto" w:fill="FFFFFF" w:themeFill="background1"/>
          </w:tcPr>
          <w:p w14:paraId="66CFE947"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mittelfristig</w:t>
            </w:r>
          </w:p>
        </w:tc>
        <w:tc>
          <w:tcPr>
            <w:tcW w:w="1701" w:type="dxa"/>
            <w:shd w:val="clear" w:color="auto" w:fill="FFFFFF" w:themeFill="background1"/>
          </w:tcPr>
          <w:p w14:paraId="1D866B39" w14:textId="7039EC58"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r w:rsidR="008F5677" w:rsidRPr="001816FF" w14:paraId="64B4BFF3" w14:textId="48CC36A8"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712A326" w14:textId="45B8B07F" w:rsidR="008F5677" w:rsidRPr="00C062EB" w:rsidRDefault="008F5677" w:rsidP="008F5677">
            <w:pPr>
              <w:spacing w:after="0"/>
              <w:jc w:val="left"/>
              <w:rPr>
                <w:szCs w:val="20"/>
              </w:rPr>
            </w:pPr>
            <w:r>
              <w:rPr>
                <w:szCs w:val="20"/>
              </w:rPr>
              <w:t>112</w:t>
            </w:r>
          </w:p>
        </w:tc>
        <w:tc>
          <w:tcPr>
            <w:tcW w:w="9072" w:type="dxa"/>
            <w:shd w:val="clear" w:color="auto" w:fill="FFFFFF" w:themeFill="background1"/>
          </w:tcPr>
          <w:p w14:paraId="539F00BF" w14:textId="1CD6CA11"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C062EB">
              <w:rPr>
                <w:szCs w:val="20"/>
              </w:rPr>
              <w:t>Zurverfügungstellung von Mietverträgen in Leichter Sprache für Menschen mit Lernschwierigkeiten, die in gemeinnützigen Wohnbauprojekten der Gemeinden leben.</w:t>
            </w:r>
          </w:p>
        </w:tc>
        <w:tc>
          <w:tcPr>
            <w:tcW w:w="2977" w:type="dxa"/>
            <w:shd w:val="clear" w:color="auto" w:fill="FFFFFF" w:themeFill="background1"/>
          </w:tcPr>
          <w:p w14:paraId="15EC904F" w14:textId="77777777"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062EB">
              <w:rPr>
                <w:rFonts w:eastAsia="Calibri" w:cs="Times New Roman"/>
                <w:szCs w:val="20"/>
              </w:rPr>
              <w:t>kurzfristig</w:t>
            </w:r>
          </w:p>
        </w:tc>
        <w:tc>
          <w:tcPr>
            <w:tcW w:w="1701" w:type="dxa"/>
            <w:shd w:val="clear" w:color="auto" w:fill="FFFFFF" w:themeFill="background1"/>
          </w:tcPr>
          <w:p w14:paraId="5D59B9C6" w14:textId="792CD3BE" w:rsidR="008F5677" w:rsidRPr="00C062EB"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97467">
              <w:rPr>
                <w:rFonts w:eastAsia="Calibri" w:cs="Times New Roman"/>
              </w:rPr>
              <w:t>UT 4</w:t>
            </w:r>
          </w:p>
        </w:tc>
      </w:tr>
    </w:tbl>
    <w:p w14:paraId="3C3CF392" w14:textId="77777777" w:rsidR="00367E3F" w:rsidRDefault="00367E3F">
      <w:pPr>
        <w:spacing w:after="200" w:line="276" w:lineRule="auto"/>
        <w:jc w:val="left"/>
        <w:rPr>
          <w:rFonts w:eastAsia="Calibri" w:cs="Times New Roman"/>
        </w:rPr>
      </w:pPr>
    </w:p>
    <w:p w14:paraId="79D74031" w14:textId="135A6CBA" w:rsidR="001D7074" w:rsidRPr="00BA1073" w:rsidRDefault="009A79C7" w:rsidP="00BA1073">
      <w:pPr>
        <w:rPr>
          <w:rStyle w:val="berschrift2Zchn"/>
        </w:rPr>
      </w:pPr>
      <w:bookmarkStart w:id="24" w:name="_Toc233710212"/>
      <w:r w:rsidRPr="00BA1073">
        <w:rPr>
          <w:rStyle w:val="berschrift2Zchn"/>
        </w:rPr>
        <w:t xml:space="preserve">3 </w:t>
      </w:r>
      <w:r w:rsidR="001D7074" w:rsidRPr="00BA1073">
        <w:rPr>
          <w:rStyle w:val="berschrift2Zchn"/>
        </w:rPr>
        <w:t>Partizipation in politischen Entscheidungsprozessen</w:t>
      </w:r>
      <w:bookmarkEnd w:id="24"/>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5"/>
        <w:gridCol w:w="9079"/>
        <w:gridCol w:w="2977"/>
        <w:gridCol w:w="1701"/>
      </w:tblGrid>
      <w:tr w:rsidR="008F5677" w:rsidRPr="001816FF" w14:paraId="6D88262A" w14:textId="75F40844"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5" w:type="dxa"/>
          </w:tcPr>
          <w:p w14:paraId="05A21E2B" w14:textId="7A62B272" w:rsidR="008F5677" w:rsidRPr="001816FF" w:rsidRDefault="008F5677" w:rsidP="0025391E">
            <w:pPr>
              <w:spacing w:after="0"/>
              <w:jc w:val="left"/>
              <w:rPr>
                <w:rFonts w:eastAsia="Calibri" w:cs="Times New Roman"/>
              </w:rPr>
            </w:pPr>
            <w:r>
              <w:rPr>
                <w:rFonts w:eastAsia="Calibri" w:cs="Times New Roman"/>
              </w:rPr>
              <w:t>Nr.</w:t>
            </w:r>
          </w:p>
        </w:tc>
        <w:tc>
          <w:tcPr>
            <w:tcW w:w="9079" w:type="dxa"/>
          </w:tcPr>
          <w:p w14:paraId="0FAA4BB7" w14:textId="78C055A2" w:rsidR="008F5677" w:rsidRPr="001816FF"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32752AC" w14:textId="77777777" w:rsidR="008F5677" w:rsidRPr="001816FF"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2DEE0F8A" w14:textId="642D6DD0" w:rsidR="008F5677" w:rsidRDefault="008F5677" w:rsidP="0025391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3FD044D7" w14:textId="20D6FE45" w:rsidTr="00CB33FA">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tcPr>
          <w:p w14:paraId="45DE9C2B" w14:textId="14488573" w:rsidR="008F5677" w:rsidRPr="004E79DA" w:rsidRDefault="008F5677" w:rsidP="008F5677">
            <w:pPr>
              <w:spacing w:after="0"/>
              <w:jc w:val="left"/>
            </w:pPr>
            <w:r>
              <w:t>113</w:t>
            </w:r>
          </w:p>
        </w:tc>
        <w:tc>
          <w:tcPr>
            <w:tcW w:w="9079" w:type="dxa"/>
            <w:shd w:val="clear" w:color="auto" w:fill="FFFFFF" w:themeFill="background1"/>
          </w:tcPr>
          <w:p w14:paraId="1B2D1D22" w14:textId="376C03E8"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4E79DA">
              <w:t>Evaluierung und Weiterentwicklung der Verfahren für Gesetzesbegutachtungen, sodass diese barrierefrei gestaltet sind.</w:t>
            </w:r>
          </w:p>
        </w:tc>
        <w:tc>
          <w:tcPr>
            <w:tcW w:w="2977" w:type="dxa"/>
            <w:shd w:val="clear" w:color="auto" w:fill="FFFFFF" w:themeFill="background1"/>
          </w:tcPr>
          <w:p w14:paraId="2CC36F34" w14:textId="77777777"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E79DA">
              <w:rPr>
                <w:rFonts w:eastAsia="Calibri" w:cs="Times New Roman"/>
              </w:rPr>
              <w:t>mittelfristig</w:t>
            </w:r>
          </w:p>
        </w:tc>
        <w:tc>
          <w:tcPr>
            <w:tcW w:w="1701" w:type="dxa"/>
            <w:shd w:val="clear" w:color="auto" w:fill="FFFFFF" w:themeFill="background1"/>
          </w:tcPr>
          <w:p w14:paraId="72E56E70" w14:textId="65EFCC94"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06F8">
              <w:rPr>
                <w:rFonts w:eastAsia="Calibri" w:cs="Times New Roman"/>
              </w:rPr>
              <w:t>UT 4</w:t>
            </w:r>
          </w:p>
        </w:tc>
      </w:tr>
      <w:tr w:rsidR="008F5677" w:rsidRPr="001816FF" w14:paraId="7E7EC750" w14:textId="66CAA291" w:rsidTr="00CB33FA">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tcPr>
          <w:p w14:paraId="68F1E79F" w14:textId="7AEE8E47" w:rsidR="008F5677" w:rsidRPr="004E79DA" w:rsidRDefault="008F5677" w:rsidP="008F5677">
            <w:pPr>
              <w:spacing w:after="0"/>
              <w:jc w:val="left"/>
            </w:pPr>
            <w:r>
              <w:t>114</w:t>
            </w:r>
          </w:p>
        </w:tc>
        <w:tc>
          <w:tcPr>
            <w:tcW w:w="9079" w:type="dxa"/>
            <w:shd w:val="clear" w:color="auto" w:fill="FFFFFF" w:themeFill="background1"/>
          </w:tcPr>
          <w:p w14:paraId="33EDCB1E" w14:textId="081A0301"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4E79DA">
              <w:t>Durchführung barrierefreier politischer Kampagnen, um dadurch die uneingeschränkte Teilhabe am öffentlichen und politischen Leben zu fördern.</w:t>
            </w:r>
          </w:p>
        </w:tc>
        <w:tc>
          <w:tcPr>
            <w:tcW w:w="2977" w:type="dxa"/>
            <w:shd w:val="clear" w:color="auto" w:fill="FFFFFF" w:themeFill="background1"/>
          </w:tcPr>
          <w:p w14:paraId="4495FDAA" w14:textId="77777777"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E79DA">
              <w:rPr>
                <w:rFonts w:eastAsia="Calibri" w:cs="Times New Roman"/>
              </w:rPr>
              <w:t>laufend</w:t>
            </w:r>
          </w:p>
        </w:tc>
        <w:tc>
          <w:tcPr>
            <w:tcW w:w="1701" w:type="dxa"/>
            <w:shd w:val="clear" w:color="auto" w:fill="FFFFFF" w:themeFill="background1"/>
          </w:tcPr>
          <w:p w14:paraId="06CB7377" w14:textId="3B883BBB"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06F8">
              <w:rPr>
                <w:rFonts w:eastAsia="Calibri" w:cs="Times New Roman"/>
              </w:rPr>
              <w:t>UT 4</w:t>
            </w:r>
          </w:p>
        </w:tc>
      </w:tr>
      <w:tr w:rsidR="008F5677" w:rsidRPr="001816FF" w14:paraId="72C0B3F3" w14:textId="46194717" w:rsidTr="00CB33FA">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tcPr>
          <w:p w14:paraId="422D8022" w14:textId="50ED9AB5" w:rsidR="008F5677" w:rsidRPr="004E79DA" w:rsidRDefault="008F5677" w:rsidP="008F5677">
            <w:pPr>
              <w:spacing w:after="0"/>
              <w:jc w:val="left"/>
            </w:pPr>
            <w:r>
              <w:t>115</w:t>
            </w:r>
          </w:p>
        </w:tc>
        <w:tc>
          <w:tcPr>
            <w:tcW w:w="9079" w:type="dxa"/>
            <w:shd w:val="clear" w:color="auto" w:fill="FFFFFF" w:themeFill="background1"/>
          </w:tcPr>
          <w:p w14:paraId="60B153BA" w14:textId="234FA9B0"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4E79DA">
              <w:t>Abhaltung öffentlicher Ansprachen der Mitglieder der Landesregierung - nach Bedarf (Publikum, Thema) - in einer einfachen und verständlichen Sprache. Durchführung von Schulungen sowie Zurverfügungstellung von Informationsmaterial zu Leichter Sprache für Landesbedienstete, die in die (politischen) Kommunikationsaufgaben eingebunden sind.</w:t>
            </w:r>
          </w:p>
        </w:tc>
        <w:tc>
          <w:tcPr>
            <w:tcW w:w="2977" w:type="dxa"/>
            <w:shd w:val="clear" w:color="auto" w:fill="FFFFFF" w:themeFill="background1"/>
          </w:tcPr>
          <w:p w14:paraId="0DE5F697" w14:textId="77777777"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E79DA">
              <w:rPr>
                <w:rFonts w:eastAsia="Calibri" w:cs="Times New Roman"/>
              </w:rPr>
              <w:t>laufend</w:t>
            </w:r>
          </w:p>
        </w:tc>
        <w:tc>
          <w:tcPr>
            <w:tcW w:w="1701" w:type="dxa"/>
            <w:shd w:val="clear" w:color="auto" w:fill="FFFFFF" w:themeFill="background1"/>
          </w:tcPr>
          <w:p w14:paraId="52C9134C" w14:textId="74685956"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06F8">
              <w:rPr>
                <w:rFonts w:eastAsia="Calibri" w:cs="Times New Roman"/>
              </w:rPr>
              <w:t>UT 4</w:t>
            </w:r>
          </w:p>
        </w:tc>
      </w:tr>
      <w:tr w:rsidR="008F5677" w:rsidRPr="001816FF" w14:paraId="3DABEE55" w14:textId="06F63191" w:rsidTr="00CB33FA">
        <w:tc>
          <w:tcPr>
            <w:cnfStyle w:val="001000000000" w:firstRow="0" w:lastRow="0" w:firstColumn="1" w:lastColumn="0" w:oddVBand="0" w:evenVBand="0" w:oddHBand="0" w:evenHBand="0" w:firstRowFirstColumn="0" w:firstRowLastColumn="0" w:lastRowFirstColumn="0" w:lastRowLastColumn="0"/>
            <w:tcW w:w="555" w:type="dxa"/>
            <w:shd w:val="clear" w:color="auto" w:fill="FFFFFF" w:themeFill="background1"/>
          </w:tcPr>
          <w:p w14:paraId="24D8F4D7" w14:textId="1FE892F2" w:rsidR="008F5677" w:rsidRPr="004E79DA" w:rsidRDefault="008F5677" w:rsidP="008F5677">
            <w:pPr>
              <w:spacing w:after="0"/>
              <w:jc w:val="left"/>
            </w:pPr>
            <w:r>
              <w:lastRenderedPageBreak/>
              <w:t>116</w:t>
            </w:r>
          </w:p>
        </w:tc>
        <w:tc>
          <w:tcPr>
            <w:tcW w:w="9079" w:type="dxa"/>
            <w:shd w:val="clear" w:color="auto" w:fill="FFFFFF" w:themeFill="background1"/>
          </w:tcPr>
          <w:p w14:paraId="65C461AB" w14:textId="66995EDB"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4E79DA">
              <w:t>Partizipative Einbindung von Menschen mit Behinderungen und Interessenvertretungen in eine externe Zwischen- und Endevaluierung des Tiroler Aktionsplans zur Umsetzung der UN-BRK.</w:t>
            </w:r>
          </w:p>
        </w:tc>
        <w:tc>
          <w:tcPr>
            <w:tcW w:w="2977" w:type="dxa"/>
            <w:shd w:val="clear" w:color="auto" w:fill="FFFFFF" w:themeFill="background1"/>
          </w:tcPr>
          <w:p w14:paraId="39E3C8A5" w14:textId="09654B3E"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E79DA">
              <w:rPr>
                <w:rFonts w:eastAsia="Calibri" w:cs="Times New Roman"/>
              </w:rPr>
              <w:t>mittel, langfristig</w:t>
            </w:r>
          </w:p>
        </w:tc>
        <w:tc>
          <w:tcPr>
            <w:tcW w:w="1701" w:type="dxa"/>
            <w:shd w:val="clear" w:color="auto" w:fill="FFFFFF" w:themeFill="background1"/>
          </w:tcPr>
          <w:p w14:paraId="2DD82AD2" w14:textId="6238215D" w:rsidR="008F5677" w:rsidRPr="004E79D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06F8">
              <w:rPr>
                <w:rFonts w:eastAsia="Calibri" w:cs="Times New Roman"/>
              </w:rPr>
              <w:t>UT 4</w:t>
            </w:r>
          </w:p>
        </w:tc>
      </w:tr>
    </w:tbl>
    <w:p w14:paraId="3898502B" w14:textId="77777777" w:rsidR="00367E3F" w:rsidRDefault="00367E3F" w:rsidP="007C5447">
      <w:pPr>
        <w:spacing w:after="200" w:line="276" w:lineRule="auto"/>
        <w:jc w:val="left"/>
        <w:rPr>
          <w:rFonts w:eastAsia="Calibri" w:cs="Times New Roman"/>
        </w:rPr>
      </w:pPr>
    </w:p>
    <w:p w14:paraId="664DFFC2" w14:textId="0E5C4FAB" w:rsidR="00601156" w:rsidRDefault="009A79C7" w:rsidP="007C5447">
      <w:pPr>
        <w:spacing w:after="200" w:line="276" w:lineRule="auto"/>
        <w:jc w:val="left"/>
        <w:rPr>
          <w:rFonts w:eastAsia="Calibri" w:cs="Times New Roman"/>
        </w:rPr>
      </w:pPr>
      <w:bookmarkStart w:id="25" w:name="_Toc233710213"/>
      <w:r w:rsidRPr="00BA1073">
        <w:rPr>
          <w:rStyle w:val="berschrift2Zchn"/>
        </w:rPr>
        <w:t xml:space="preserve">4 </w:t>
      </w:r>
      <w:r w:rsidR="00601156" w:rsidRPr="00BA1073">
        <w:rPr>
          <w:rStyle w:val="berschrift2Zchn"/>
        </w:rPr>
        <w:t>Wahlen</w:t>
      </w:r>
      <w:bookmarkEnd w:id="25"/>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8F5677" w:rsidRPr="001816FF" w14:paraId="43C7ED1C" w14:textId="6B89FF1E"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41497D6C" w14:textId="4808A29A" w:rsidR="008F5677" w:rsidRPr="001816FF" w:rsidRDefault="008F5677" w:rsidP="00D14F23">
            <w:pPr>
              <w:spacing w:after="0"/>
              <w:jc w:val="left"/>
              <w:rPr>
                <w:rFonts w:eastAsia="Calibri" w:cs="Times New Roman"/>
              </w:rPr>
            </w:pPr>
            <w:r>
              <w:rPr>
                <w:rFonts w:eastAsia="Calibri" w:cs="Times New Roman"/>
              </w:rPr>
              <w:t>Nr.</w:t>
            </w:r>
          </w:p>
        </w:tc>
        <w:tc>
          <w:tcPr>
            <w:tcW w:w="9072" w:type="dxa"/>
          </w:tcPr>
          <w:p w14:paraId="6D0F4E4A" w14:textId="3494889B" w:rsidR="008F5677" w:rsidRPr="001816FF" w:rsidRDefault="008F5677" w:rsidP="00D14F2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F3B51A8" w14:textId="77777777" w:rsidR="008F5677" w:rsidRPr="001816FF" w:rsidRDefault="008F5677" w:rsidP="00D14F2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280D2493" w14:textId="4578B413" w:rsidR="008F5677" w:rsidRDefault="008F5677" w:rsidP="00D14F2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protokolliert in </w:t>
            </w:r>
          </w:p>
        </w:tc>
      </w:tr>
      <w:tr w:rsidR="008F5677" w:rsidRPr="001816FF" w14:paraId="6D0CF123" w14:textId="1B40ECDA"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A361CDB" w14:textId="58FBB5F4" w:rsidR="008F5677" w:rsidRPr="0084149C" w:rsidRDefault="008F5677" w:rsidP="008F5677">
            <w:pPr>
              <w:spacing w:after="0"/>
              <w:jc w:val="left"/>
              <w:rPr>
                <w:rFonts w:cs="Calibri"/>
                <w:color w:val="000000"/>
                <w:szCs w:val="20"/>
              </w:rPr>
            </w:pPr>
            <w:r>
              <w:rPr>
                <w:rFonts w:cs="Calibri"/>
                <w:color w:val="000000"/>
                <w:szCs w:val="20"/>
              </w:rPr>
              <w:t>117</w:t>
            </w:r>
          </w:p>
        </w:tc>
        <w:tc>
          <w:tcPr>
            <w:tcW w:w="9072" w:type="dxa"/>
            <w:shd w:val="clear" w:color="auto" w:fill="FFFFFF" w:themeFill="background1"/>
          </w:tcPr>
          <w:p w14:paraId="67E02C94" w14:textId="3B5D6D47"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84149C">
              <w:rPr>
                <w:rFonts w:cs="Calibri"/>
                <w:color w:val="000000"/>
                <w:szCs w:val="20"/>
              </w:rPr>
              <w:t>Evaluierung der geltenden gesetzlichen Regelungen mit dem Ziel eines umfassend barrierefreien Zugangs zu Wahlen.</w:t>
            </w:r>
          </w:p>
        </w:tc>
        <w:tc>
          <w:tcPr>
            <w:tcW w:w="2977" w:type="dxa"/>
            <w:shd w:val="clear" w:color="auto" w:fill="FFFFFF" w:themeFill="background1"/>
          </w:tcPr>
          <w:p w14:paraId="1E1B08B4" w14:textId="77777777"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4149C">
              <w:rPr>
                <w:rFonts w:eastAsia="Calibri" w:cs="Times New Roman"/>
                <w:szCs w:val="20"/>
              </w:rPr>
              <w:t>mittelfristig</w:t>
            </w:r>
          </w:p>
        </w:tc>
        <w:tc>
          <w:tcPr>
            <w:tcW w:w="1701" w:type="dxa"/>
            <w:shd w:val="clear" w:color="auto" w:fill="FFFFFF" w:themeFill="background1"/>
          </w:tcPr>
          <w:p w14:paraId="24CB2BAF" w14:textId="288A557E"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F6205">
              <w:rPr>
                <w:rFonts w:eastAsia="Calibri" w:cs="Times New Roman"/>
              </w:rPr>
              <w:t>UT 4</w:t>
            </w:r>
          </w:p>
        </w:tc>
      </w:tr>
      <w:tr w:rsidR="008F5677" w:rsidRPr="001816FF" w14:paraId="38EE3CE4" w14:textId="21578CCD"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6B440FF" w14:textId="40A27623" w:rsidR="008F5677" w:rsidRPr="0084149C" w:rsidRDefault="008F5677" w:rsidP="008F5677">
            <w:pPr>
              <w:spacing w:after="0"/>
              <w:jc w:val="left"/>
            </w:pPr>
            <w:r>
              <w:t>118</w:t>
            </w:r>
          </w:p>
        </w:tc>
        <w:tc>
          <w:tcPr>
            <w:tcW w:w="9072" w:type="dxa"/>
            <w:shd w:val="clear" w:color="auto" w:fill="FFFFFF" w:themeFill="background1"/>
          </w:tcPr>
          <w:p w14:paraId="248BB36B" w14:textId="58FDABCA"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84149C">
              <w:t>Weiterführung der barrierefreien Informationen zu Wahlen in Leichter Sprache seitens des Landes bzw. der Gemeinden vor jeder Wahl.</w:t>
            </w:r>
          </w:p>
        </w:tc>
        <w:tc>
          <w:tcPr>
            <w:tcW w:w="2977" w:type="dxa"/>
            <w:shd w:val="clear" w:color="auto" w:fill="FFFFFF" w:themeFill="background1"/>
          </w:tcPr>
          <w:p w14:paraId="1C87E524" w14:textId="482DB58A"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4149C">
              <w:rPr>
                <w:rFonts w:eastAsia="Calibri" w:cs="Times New Roman"/>
                <w:szCs w:val="20"/>
              </w:rPr>
              <w:t xml:space="preserve">vor jeder Wahl, </w:t>
            </w:r>
            <w:r w:rsidRPr="0084149C">
              <w:rPr>
                <w:rFonts w:eastAsia="Calibri" w:cs="Times New Roman"/>
                <w:szCs w:val="20"/>
              </w:rPr>
              <w:br/>
              <w:t>laufend</w:t>
            </w:r>
          </w:p>
        </w:tc>
        <w:tc>
          <w:tcPr>
            <w:tcW w:w="1701" w:type="dxa"/>
            <w:shd w:val="clear" w:color="auto" w:fill="FFFFFF" w:themeFill="background1"/>
          </w:tcPr>
          <w:p w14:paraId="36C15F1A" w14:textId="5DFE8D7A"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F6205">
              <w:rPr>
                <w:rFonts w:eastAsia="Calibri" w:cs="Times New Roman"/>
              </w:rPr>
              <w:t>UT 4</w:t>
            </w:r>
          </w:p>
        </w:tc>
      </w:tr>
      <w:tr w:rsidR="008F5677" w:rsidRPr="001816FF" w14:paraId="400B3EF7" w14:textId="336A3EFD"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4FDCA95" w14:textId="1057ACC2" w:rsidR="008F5677" w:rsidRPr="0084149C" w:rsidRDefault="008F5677" w:rsidP="008F5677">
            <w:pPr>
              <w:spacing w:after="0"/>
              <w:jc w:val="left"/>
            </w:pPr>
            <w:r>
              <w:t>119</w:t>
            </w:r>
          </w:p>
        </w:tc>
        <w:tc>
          <w:tcPr>
            <w:tcW w:w="9072" w:type="dxa"/>
            <w:shd w:val="clear" w:color="auto" w:fill="FFFFFF" w:themeFill="background1"/>
          </w:tcPr>
          <w:p w14:paraId="26A2DB29" w14:textId="1C2E3D99"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84149C">
              <w:t>Weiterführung der Erhebung, wie viele Wahllokale tatsächlich barrierefrei zugänglich sind mit dem Ziel der weiteren Erhöhung der Anzahl barrierefrei zugänglicher Wahllokale.</w:t>
            </w:r>
          </w:p>
        </w:tc>
        <w:tc>
          <w:tcPr>
            <w:tcW w:w="2977" w:type="dxa"/>
            <w:shd w:val="clear" w:color="auto" w:fill="FFFFFF" w:themeFill="background1"/>
          </w:tcPr>
          <w:p w14:paraId="50BE6FB0" w14:textId="12217950"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4149C">
              <w:rPr>
                <w:rFonts w:eastAsia="Calibri" w:cs="Times New Roman"/>
                <w:szCs w:val="20"/>
              </w:rPr>
              <w:t>laufend, in Umsetzung</w:t>
            </w:r>
          </w:p>
          <w:p w14:paraId="34CF8AD4" w14:textId="77777777"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01" w:type="dxa"/>
            <w:shd w:val="clear" w:color="auto" w:fill="FFFFFF" w:themeFill="background1"/>
          </w:tcPr>
          <w:p w14:paraId="0DFF41E3" w14:textId="09865ED6"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F6205">
              <w:rPr>
                <w:rFonts w:eastAsia="Calibri" w:cs="Times New Roman"/>
              </w:rPr>
              <w:t>UT 4</w:t>
            </w:r>
          </w:p>
        </w:tc>
      </w:tr>
      <w:tr w:rsidR="008F5677" w:rsidRPr="001816FF" w14:paraId="2DC0F3AA" w14:textId="148F4A01"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F632AE2" w14:textId="3573AA5B" w:rsidR="008F5677" w:rsidRPr="0084149C" w:rsidRDefault="008F5677" w:rsidP="008F5677">
            <w:pPr>
              <w:spacing w:after="0"/>
              <w:jc w:val="left"/>
            </w:pPr>
            <w:r>
              <w:t>120</w:t>
            </w:r>
          </w:p>
        </w:tc>
        <w:tc>
          <w:tcPr>
            <w:tcW w:w="9072" w:type="dxa"/>
            <w:shd w:val="clear" w:color="auto" w:fill="FFFFFF" w:themeFill="background1"/>
          </w:tcPr>
          <w:p w14:paraId="0A7B4E38" w14:textId="07519238"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84149C">
              <w:t>Evaluierung, wie viele Menschen mit Behinderungen in politischen Gremien in Tirol auf Landesebene und kommunaler Ebene vertreten sind.</w:t>
            </w:r>
          </w:p>
        </w:tc>
        <w:tc>
          <w:tcPr>
            <w:tcW w:w="2977" w:type="dxa"/>
            <w:shd w:val="clear" w:color="auto" w:fill="FFFFFF" w:themeFill="background1"/>
          </w:tcPr>
          <w:p w14:paraId="37746E92" w14:textId="43EC2CEA"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4149C">
              <w:rPr>
                <w:rFonts w:eastAsia="Calibri" w:cs="Times New Roman"/>
                <w:szCs w:val="20"/>
              </w:rPr>
              <w:t>kurzfristig</w:t>
            </w:r>
          </w:p>
        </w:tc>
        <w:tc>
          <w:tcPr>
            <w:tcW w:w="1701" w:type="dxa"/>
            <w:shd w:val="clear" w:color="auto" w:fill="FFFFFF" w:themeFill="background1"/>
          </w:tcPr>
          <w:p w14:paraId="5816C61A" w14:textId="02F0DF3C"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F6205">
              <w:rPr>
                <w:rFonts w:eastAsia="Calibri" w:cs="Times New Roman"/>
              </w:rPr>
              <w:t>UT 4</w:t>
            </w:r>
          </w:p>
        </w:tc>
      </w:tr>
      <w:tr w:rsidR="008F5677" w:rsidRPr="001816FF" w14:paraId="6455E34C" w14:textId="7CBAC70E" w:rsidTr="00CB33F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F983186" w14:textId="016C5CF0" w:rsidR="008F5677" w:rsidRPr="0084149C" w:rsidRDefault="008F5677" w:rsidP="008F5677">
            <w:pPr>
              <w:spacing w:after="0"/>
              <w:jc w:val="left"/>
              <w:rPr>
                <w:rFonts w:eastAsia="Calibri" w:cs="Times New Roman"/>
              </w:rPr>
            </w:pPr>
            <w:r>
              <w:rPr>
                <w:rFonts w:eastAsia="Calibri" w:cs="Times New Roman"/>
              </w:rPr>
              <w:t>121</w:t>
            </w:r>
          </w:p>
        </w:tc>
        <w:tc>
          <w:tcPr>
            <w:tcW w:w="9072" w:type="dxa"/>
            <w:shd w:val="clear" w:color="auto" w:fill="FFFFFF" w:themeFill="background1"/>
          </w:tcPr>
          <w:p w14:paraId="5E5092BA" w14:textId="7A71174F"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84149C">
              <w:rPr>
                <w:rFonts w:eastAsia="Calibri" w:cs="Times New Roman"/>
              </w:rPr>
              <w:t xml:space="preserve">Erhebung von Zahlen und Daten, wie viele Jugendliche in Jugendvertretungen, Vertretungen auf </w:t>
            </w:r>
            <w:proofErr w:type="spellStart"/>
            <w:r w:rsidRPr="0084149C">
              <w:rPr>
                <w:rFonts w:eastAsia="Calibri" w:cs="Times New Roman"/>
              </w:rPr>
              <w:t>Euregioebene</w:t>
            </w:r>
            <w:proofErr w:type="spellEnd"/>
            <w:r w:rsidRPr="0084149C">
              <w:rPr>
                <w:rFonts w:eastAsia="Calibri" w:cs="Times New Roman"/>
              </w:rPr>
              <w:t xml:space="preserve"> und in freiwilligen Gremien (z.B. Audit Reutte) vertreten sind.</w:t>
            </w:r>
          </w:p>
        </w:tc>
        <w:tc>
          <w:tcPr>
            <w:tcW w:w="2977" w:type="dxa"/>
            <w:shd w:val="clear" w:color="auto" w:fill="FFFFFF" w:themeFill="background1"/>
          </w:tcPr>
          <w:p w14:paraId="5419DED5" w14:textId="77777777"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4149C">
              <w:rPr>
                <w:rFonts w:eastAsia="Calibri" w:cs="Times New Roman"/>
                <w:szCs w:val="20"/>
              </w:rPr>
              <w:t>mittelfristig</w:t>
            </w:r>
          </w:p>
        </w:tc>
        <w:tc>
          <w:tcPr>
            <w:tcW w:w="1701" w:type="dxa"/>
            <w:shd w:val="clear" w:color="auto" w:fill="FFFFFF" w:themeFill="background1"/>
          </w:tcPr>
          <w:p w14:paraId="24736EB5" w14:textId="6DB0A9B5" w:rsidR="008F5677" w:rsidRPr="0084149C"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F6205">
              <w:rPr>
                <w:rFonts w:eastAsia="Calibri" w:cs="Times New Roman"/>
              </w:rPr>
              <w:t>UT 4</w:t>
            </w:r>
          </w:p>
        </w:tc>
      </w:tr>
    </w:tbl>
    <w:p w14:paraId="378EF725" w14:textId="683701B6" w:rsidR="004348EA" w:rsidRDefault="004348EA" w:rsidP="00A96B0B">
      <w:pPr>
        <w:rPr>
          <w:rFonts w:eastAsia="Calibri" w:cs="Times New Roman"/>
        </w:rPr>
      </w:pPr>
    </w:p>
    <w:p w14:paraId="2FC0C208" w14:textId="1DB878BE" w:rsidR="00071537" w:rsidRDefault="004348EA" w:rsidP="001A5885">
      <w:pPr>
        <w:spacing w:after="200" w:line="276" w:lineRule="auto"/>
        <w:jc w:val="left"/>
        <w:rPr>
          <w:rFonts w:eastAsia="Calibri" w:cs="Times New Roman"/>
        </w:rPr>
      </w:pPr>
      <w:r>
        <w:rPr>
          <w:rFonts w:eastAsia="Calibri" w:cs="Times New Roman"/>
        </w:rPr>
        <w:br w:type="page"/>
      </w:r>
    </w:p>
    <w:p w14:paraId="25CDBB37" w14:textId="228E54AC" w:rsidR="00103E85" w:rsidRPr="00BA1073" w:rsidRDefault="009A79C7" w:rsidP="00A96B0B">
      <w:pPr>
        <w:rPr>
          <w:rStyle w:val="berschrift2Zchn"/>
        </w:rPr>
      </w:pPr>
      <w:bookmarkStart w:id="26" w:name="_Toc233710214"/>
      <w:r w:rsidRPr="00BA1073">
        <w:rPr>
          <w:rStyle w:val="berschrift2Zchn"/>
        </w:rPr>
        <w:lastRenderedPageBreak/>
        <w:t xml:space="preserve">5 </w:t>
      </w:r>
      <w:r w:rsidR="00601156" w:rsidRPr="00BA1073">
        <w:rPr>
          <w:rStyle w:val="berschrift2Zchn"/>
        </w:rPr>
        <w:t>Sexualität und Partnerschaft</w:t>
      </w:r>
      <w:bookmarkEnd w:id="26"/>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
        <w:gridCol w:w="9082"/>
        <w:gridCol w:w="2977"/>
        <w:gridCol w:w="1701"/>
      </w:tblGrid>
      <w:tr w:rsidR="008F5677" w:rsidRPr="001816FF" w14:paraId="3FB733FF" w14:textId="787734F0"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 w:type="dxa"/>
          </w:tcPr>
          <w:p w14:paraId="4F08BE3B" w14:textId="361D1FAA" w:rsidR="008F5677" w:rsidRPr="001816FF" w:rsidRDefault="008F5677" w:rsidP="004B1313">
            <w:pPr>
              <w:spacing w:after="0"/>
              <w:jc w:val="left"/>
              <w:rPr>
                <w:rFonts w:eastAsia="Calibri" w:cs="Times New Roman"/>
              </w:rPr>
            </w:pPr>
            <w:r>
              <w:rPr>
                <w:rFonts w:eastAsia="Calibri" w:cs="Times New Roman"/>
              </w:rPr>
              <w:t>Nr.</w:t>
            </w:r>
          </w:p>
        </w:tc>
        <w:tc>
          <w:tcPr>
            <w:tcW w:w="9082" w:type="dxa"/>
          </w:tcPr>
          <w:p w14:paraId="084C004D" w14:textId="7C1F122A" w:rsidR="008F5677" w:rsidRPr="001816FF" w:rsidRDefault="008F5677" w:rsidP="004B131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66B4411E" w14:textId="77777777" w:rsidR="008F5677" w:rsidRPr="001816FF" w:rsidRDefault="008F5677" w:rsidP="004B131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1036DDDE" w14:textId="0960FCC4" w:rsidR="008F5677" w:rsidRDefault="008F5677" w:rsidP="004B131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8F5677" w:rsidRPr="001816FF" w14:paraId="117A3F2F" w14:textId="23EA38BC"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124EA49" w14:textId="52473E3C" w:rsidR="008F5677" w:rsidRPr="00193836" w:rsidRDefault="008F5677" w:rsidP="008F5677">
            <w:pPr>
              <w:spacing w:after="0"/>
              <w:jc w:val="left"/>
            </w:pPr>
            <w:r>
              <w:t>122</w:t>
            </w:r>
          </w:p>
        </w:tc>
        <w:tc>
          <w:tcPr>
            <w:tcW w:w="9082" w:type="dxa"/>
            <w:shd w:val="clear" w:color="auto" w:fill="FFFFFF" w:themeFill="background1"/>
          </w:tcPr>
          <w:p w14:paraId="72528EEE" w14:textId="1D76C9B5"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Bewusstseinsbildung zu Sexualität und Partnerschaft von Menschen mit Behinderungen in Form einer Enquete oder eines Kongresses. Bezug genommen wird unter anderem auf das Menschenrecht auf Partnerschaft und Sexualität, Ausleben der Sexualität, sexuelle Gewalt, Verhütung und Schwangerschaftswunsch. Entsprechendes Werben um Unterstützung für Menschen mit Behinderungen in all diesen Belange.</w:t>
            </w:r>
          </w:p>
        </w:tc>
        <w:tc>
          <w:tcPr>
            <w:tcW w:w="2977" w:type="dxa"/>
            <w:shd w:val="clear" w:color="auto" w:fill="FFFFFF" w:themeFill="background1"/>
          </w:tcPr>
          <w:p w14:paraId="644243BC"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kurzfristig, laufend</w:t>
            </w:r>
          </w:p>
        </w:tc>
        <w:tc>
          <w:tcPr>
            <w:tcW w:w="1701" w:type="dxa"/>
            <w:shd w:val="clear" w:color="auto" w:fill="FFFFFF" w:themeFill="background1"/>
          </w:tcPr>
          <w:p w14:paraId="6B8F48C7" w14:textId="78760F6B"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55806FEE" w14:textId="72E7FB3E"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2AB491ED" w14:textId="3FDAC7EF" w:rsidR="008F5677" w:rsidRPr="00193836" w:rsidRDefault="008F5677" w:rsidP="008F5677">
            <w:pPr>
              <w:spacing w:after="0"/>
              <w:jc w:val="left"/>
            </w:pPr>
            <w:r>
              <w:t>123</w:t>
            </w:r>
          </w:p>
        </w:tc>
        <w:tc>
          <w:tcPr>
            <w:tcW w:w="9082" w:type="dxa"/>
            <w:shd w:val="clear" w:color="auto" w:fill="FFFFFF" w:themeFill="background1"/>
          </w:tcPr>
          <w:p w14:paraId="19D6A333" w14:textId="303CE1F0"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 xml:space="preserve">Verpflichtende Vorlage eines sexualpädagogischen Konzeptes für Einrichtungen im Betriebsbewilligungs-verfahren nach TTHG. Entsprechende Anmerkung im TTHG (§ 41 Abs. 3 </w:t>
            </w:r>
            <w:proofErr w:type="spellStart"/>
            <w:r w:rsidRPr="00193836">
              <w:t>lit</w:t>
            </w:r>
            <w:proofErr w:type="spellEnd"/>
            <w:r w:rsidRPr="00193836">
              <w:t>. b).</w:t>
            </w:r>
          </w:p>
        </w:tc>
        <w:tc>
          <w:tcPr>
            <w:tcW w:w="2977" w:type="dxa"/>
            <w:shd w:val="clear" w:color="auto" w:fill="FFFFFF" w:themeFill="background1"/>
          </w:tcPr>
          <w:p w14:paraId="5A3FAD0C"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laufend</w:t>
            </w:r>
          </w:p>
        </w:tc>
        <w:tc>
          <w:tcPr>
            <w:tcW w:w="1701" w:type="dxa"/>
            <w:shd w:val="clear" w:color="auto" w:fill="FFFFFF" w:themeFill="background1"/>
          </w:tcPr>
          <w:p w14:paraId="489E6A97" w14:textId="643A70AF"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22B2F597" w14:textId="006C0072"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2AF9BDB0" w14:textId="61E45B3D" w:rsidR="008F5677" w:rsidRPr="00193836" w:rsidRDefault="008F5677" w:rsidP="008F5677">
            <w:pPr>
              <w:spacing w:after="0"/>
              <w:jc w:val="left"/>
            </w:pPr>
            <w:r>
              <w:t>124</w:t>
            </w:r>
          </w:p>
        </w:tc>
        <w:tc>
          <w:tcPr>
            <w:tcW w:w="9082" w:type="dxa"/>
            <w:shd w:val="clear" w:color="auto" w:fill="FFFFFF" w:themeFill="background1"/>
          </w:tcPr>
          <w:p w14:paraId="3B52D07B" w14:textId="6C4EED7D"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Verpflichtung zur Durchführung von regelmäßigen Schulungen und Workshops zur Intimsphäre und Sexualität von Menschen mit Behinderungen für das Personal in Einrichtungen, in denen Menschen mit Behinderungen leben. Die Durchführung der Schulungen und Workshops wird von der Aufsichtsbehörde überprüft.</w:t>
            </w:r>
          </w:p>
        </w:tc>
        <w:tc>
          <w:tcPr>
            <w:tcW w:w="2977" w:type="dxa"/>
            <w:shd w:val="clear" w:color="auto" w:fill="FFFFFF" w:themeFill="background1"/>
          </w:tcPr>
          <w:p w14:paraId="7314E269"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kurzfristig</w:t>
            </w:r>
          </w:p>
        </w:tc>
        <w:tc>
          <w:tcPr>
            <w:tcW w:w="1701" w:type="dxa"/>
            <w:shd w:val="clear" w:color="auto" w:fill="FFFFFF" w:themeFill="background1"/>
          </w:tcPr>
          <w:p w14:paraId="4A59C3DF" w14:textId="3101CA4F"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5E60449A" w14:textId="70BC0D2A"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7EFB278" w14:textId="19BE7E4C" w:rsidR="008F5677" w:rsidRPr="00193836" w:rsidRDefault="008F5677" w:rsidP="008F5677">
            <w:pPr>
              <w:spacing w:after="0"/>
              <w:jc w:val="left"/>
            </w:pPr>
            <w:r>
              <w:t>125</w:t>
            </w:r>
          </w:p>
        </w:tc>
        <w:tc>
          <w:tcPr>
            <w:tcW w:w="9082" w:type="dxa"/>
            <w:shd w:val="clear" w:color="auto" w:fill="FFFFFF" w:themeFill="background1"/>
          </w:tcPr>
          <w:p w14:paraId="46846969" w14:textId="49EEC45B"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Verpflichtung zur Durchführung von Aufklärungsworkshops zum Thema Intimsphäre und Sexualität für Menschen mit Behinderungen, die in Einrichtungen leben. Diese sind nachweislich durchzuführen und von der Aufsichtsbehörde zu überprüfen.</w:t>
            </w:r>
          </w:p>
        </w:tc>
        <w:tc>
          <w:tcPr>
            <w:tcW w:w="2977" w:type="dxa"/>
            <w:shd w:val="clear" w:color="auto" w:fill="FFFFFF" w:themeFill="background1"/>
          </w:tcPr>
          <w:p w14:paraId="60CCCCE4"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laufend</w:t>
            </w:r>
          </w:p>
        </w:tc>
        <w:tc>
          <w:tcPr>
            <w:tcW w:w="1701" w:type="dxa"/>
            <w:shd w:val="clear" w:color="auto" w:fill="FFFFFF" w:themeFill="background1"/>
          </w:tcPr>
          <w:p w14:paraId="7951F0AD" w14:textId="2CBAFF48"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55096FC5" w14:textId="578B16C1"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C00EF29" w14:textId="7C179A22" w:rsidR="008F5677" w:rsidRPr="00193836" w:rsidRDefault="008F5677" w:rsidP="008F5677">
            <w:pPr>
              <w:spacing w:after="0"/>
              <w:jc w:val="left"/>
            </w:pPr>
            <w:r>
              <w:t>126</w:t>
            </w:r>
          </w:p>
        </w:tc>
        <w:tc>
          <w:tcPr>
            <w:tcW w:w="9082" w:type="dxa"/>
            <w:shd w:val="clear" w:color="auto" w:fill="FFFFFF" w:themeFill="background1"/>
          </w:tcPr>
          <w:p w14:paraId="2E34A2FC" w14:textId="719E9682"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 xml:space="preserve">Verpflichtung zur Namhaftmachung </w:t>
            </w:r>
            <w:proofErr w:type="spellStart"/>
            <w:proofErr w:type="gramStart"/>
            <w:r w:rsidRPr="00193836">
              <w:t>einer:s</w:t>
            </w:r>
            <w:proofErr w:type="spellEnd"/>
            <w:proofErr w:type="gramEnd"/>
            <w:r w:rsidRPr="00193836">
              <w:t xml:space="preserve"> Sexual- und Gewaltschutzbeauftragten in Einrichtungen, in denen Menschen mit  Behinderungen leben.</w:t>
            </w:r>
          </w:p>
        </w:tc>
        <w:tc>
          <w:tcPr>
            <w:tcW w:w="2977" w:type="dxa"/>
            <w:shd w:val="clear" w:color="auto" w:fill="FFFFFF" w:themeFill="background1"/>
          </w:tcPr>
          <w:p w14:paraId="345D6BA0"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kurzfristig</w:t>
            </w:r>
          </w:p>
        </w:tc>
        <w:tc>
          <w:tcPr>
            <w:tcW w:w="1701" w:type="dxa"/>
            <w:shd w:val="clear" w:color="auto" w:fill="FFFFFF" w:themeFill="background1"/>
          </w:tcPr>
          <w:p w14:paraId="0DF4D856" w14:textId="1CE04B0B"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28A948AA" w14:textId="051C1624"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1627AF0A" w14:textId="5217C41C" w:rsidR="008F5677" w:rsidRPr="00193836" w:rsidRDefault="008F5677" w:rsidP="008F5677">
            <w:pPr>
              <w:spacing w:after="0"/>
              <w:jc w:val="left"/>
            </w:pPr>
            <w:r>
              <w:t>127</w:t>
            </w:r>
          </w:p>
        </w:tc>
        <w:tc>
          <w:tcPr>
            <w:tcW w:w="9082" w:type="dxa"/>
            <w:shd w:val="clear" w:color="auto" w:fill="FFFFFF" w:themeFill="background1"/>
          </w:tcPr>
          <w:p w14:paraId="6611B8B3" w14:textId="7AE3F47F"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Prüfung der Schaffung rechtlicher Möglichkeiten, damit Personen, die in Einrichtungen für Menschen mit Behinderungen oder Alten-, Wohn- und Pflegeheimen wohnen, sexuelle Dienstleistungen in Anspruch nehmen und so ihr Recht auf Sexualität ausüben können.</w:t>
            </w:r>
          </w:p>
        </w:tc>
        <w:tc>
          <w:tcPr>
            <w:tcW w:w="2977" w:type="dxa"/>
            <w:shd w:val="clear" w:color="auto" w:fill="FFFFFF" w:themeFill="background1"/>
          </w:tcPr>
          <w:p w14:paraId="50E78697"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kurzfristig</w:t>
            </w:r>
          </w:p>
        </w:tc>
        <w:tc>
          <w:tcPr>
            <w:tcW w:w="1701" w:type="dxa"/>
            <w:shd w:val="clear" w:color="auto" w:fill="FFFFFF" w:themeFill="background1"/>
          </w:tcPr>
          <w:p w14:paraId="218A0DB7" w14:textId="63ABAF53"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r w:rsidR="008F5677" w:rsidRPr="001816FF" w14:paraId="2C96B0F1" w14:textId="483CE685" w:rsidTr="00CB33FA">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F09DC1E" w14:textId="6CF50892" w:rsidR="008F5677" w:rsidRPr="00193836" w:rsidRDefault="008F5677" w:rsidP="008F5677">
            <w:pPr>
              <w:spacing w:after="0"/>
              <w:jc w:val="left"/>
            </w:pPr>
            <w:r>
              <w:t>128</w:t>
            </w:r>
          </w:p>
        </w:tc>
        <w:tc>
          <w:tcPr>
            <w:tcW w:w="9082" w:type="dxa"/>
            <w:shd w:val="clear" w:color="auto" w:fill="FFFFFF" w:themeFill="background1"/>
          </w:tcPr>
          <w:p w14:paraId="0155789B" w14:textId="0B72D2B3"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93836">
              <w:t>Sensibilisierungsarbeit im Bereich der Sexarbeit und Sexualbegleitung. Durchführung von Veranstaltungen zu den Themen „Laufhaus, sexuelle Dienstleistungen und Pornographie“.</w:t>
            </w:r>
          </w:p>
        </w:tc>
        <w:tc>
          <w:tcPr>
            <w:tcW w:w="2977" w:type="dxa"/>
            <w:shd w:val="clear" w:color="auto" w:fill="FFFFFF" w:themeFill="background1"/>
          </w:tcPr>
          <w:p w14:paraId="4700736D" w14:textId="77777777"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836">
              <w:rPr>
                <w:rFonts w:eastAsia="Calibri" w:cs="Times New Roman"/>
              </w:rPr>
              <w:t>kurzfristig, laufend</w:t>
            </w:r>
          </w:p>
        </w:tc>
        <w:tc>
          <w:tcPr>
            <w:tcW w:w="1701" w:type="dxa"/>
            <w:shd w:val="clear" w:color="auto" w:fill="FFFFFF" w:themeFill="background1"/>
          </w:tcPr>
          <w:p w14:paraId="63644944" w14:textId="4C71E42F" w:rsidR="008F5677" w:rsidRPr="0019383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07FF0">
              <w:rPr>
                <w:rFonts w:eastAsia="Calibri" w:cs="Times New Roman"/>
              </w:rPr>
              <w:t>UT 4</w:t>
            </w:r>
          </w:p>
        </w:tc>
      </w:tr>
    </w:tbl>
    <w:p w14:paraId="0202C896" w14:textId="076F9D6D" w:rsidR="004348EA" w:rsidRDefault="004348EA" w:rsidP="0091013B">
      <w:pPr>
        <w:spacing w:after="0"/>
        <w:rPr>
          <w:rFonts w:eastAsia="Calibri" w:cs="Times New Roman"/>
        </w:rPr>
      </w:pPr>
    </w:p>
    <w:p w14:paraId="17F4643F" w14:textId="22526D89" w:rsidR="001A5885" w:rsidRDefault="004348EA" w:rsidP="004348EA">
      <w:pPr>
        <w:spacing w:after="200" w:line="276" w:lineRule="auto"/>
        <w:jc w:val="left"/>
        <w:rPr>
          <w:rFonts w:eastAsia="Calibri" w:cs="Times New Roman"/>
        </w:rPr>
      </w:pPr>
      <w:r>
        <w:rPr>
          <w:rFonts w:eastAsia="Calibri" w:cs="Times New Roman"/>
        </w:rPr>
        <w:br w:type="page"/>
      </w:r>
    </w:p>
    <w:p w14:paraId="1D928AD3" w14:textId="2841F685" w:rsidR="00601156" w:rsidRPr="00BA1073" w:rsidRDefault="009A79C7" w:rsidP="00BA1073">
      <w:pPr>
        <w:rPr>
          <w:rStyle w:val="berschrift2Zchn"/>
        </w:rPr>
      </w:pPr>
      <w:bookmarkStart w:id="27" w:name="_Toc233710215"/>
      <w:r w:rsidRPr="00BA1073">
        <w:rPr>
          <w:rStyle w:val="berschrift2Zchn"/>
        </w:rPr>
        <w:lastRenderedPageBreak/>
        <w:t xml:space="preserve">6 </w:t>
      </w:r>
      <w:r w:rsidR="00601156" w:rsidRPr="00BA1073">
        <w:rPr>
          <w:rStyle w:val="berschrift2Zchn"/>
        </w:rPr>
        <w:t>Soziale Sicherheit und Armutsgefährdung</w:t>
      </w:r>
      <w:bookmarkEnd w:id="27"/>
    </w:p>
    <w:p w14:paraId="6EBD6B56" w14:textId="77777777" w:rsidR="00601156" w:rsidRDefault="00601156" w:rsidP="0091013B">
      <w:pPr>
        <w:spacing w:after="0"/>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8"/>
        <w:gridCol w:w="9076"/>
        <w:gridCol w:w="2977"/>
        <w:gridCol w:w="1701"/>
      </w:tblGrid>
      <w:tr w:rsidR="008F5677" w:rsidRPr="001816FF" w14:paraId="36134BCE" w14:textId="3C08120F"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8" w:type="dxa"/>
          </w:tcPr>
          <w:p w14:paraId="76AB9C79" w14:textId="6120E0B1" w:rsidR="008F5677" w:rsidRPr="001816FF" w:rsidRDefault="008F5677" w:rsidP="009A3F4F">
            <w:pPr>
              <w:spacing w:after="0"/>
              <w:jc w:val="left"/>
              <w:rPr>
                <w:rFonts w:eastAsia="Calibri" w:cs="Times New Roman"/>
              </w:rPr>
            </w:pPr>
            <w:r>
              <w:rPr>
                <w:rFonts w:eastAsia="Calibri" w:cs="Times New Roman"/>
              </w:rPr>
              <w:t>Nr.</w:t>
            </w:r>
          </w:p>
        </w:tc>
        <w:tc>
          <w:tcPr>
            <w:tcW w:w="9076" w:type="dxa"/>
          </w:tcPr>
          <w:p w14:paraId="3FD5C20A" w14:textId="466A4A27" w:rsidR="008F5677" w:rsidRPr="001816FF" w:rsidRDefault="008F5677" w:rsidP="009A3F4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0681BF2C" w14:textId="77777777" w:rsidR="008F5677" w:rsidRPr="001816FF" w:rsidRDefault="008F5677" w:rsidP="009A3F4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1CA9A28B" w14:textId="2F12B7C0" w:rsidR="008F5677" w:rsidRDefault="008F5677" w:rsidP="009A3F4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1BDAD17C" w14:textId="32CD60D9" w:rsidTr="00CB33FA">
        <w:tc>
          <w:tcPr>
            <w:cnfStyle w:val="001000000000" w:firstRow="0" w:lastRow="0" w:firstColumn="1" w:lastColumn="0" w:oddVBand="0" w:evenVBand="0" w:oddHBand="0" w:evenHBand="0" w:firstRowFirstColumn="0" w:firstRowLastColumn="0" w:lastRowFirstColumn="0" w:lastRowLastColumn="0"/>
            <w:tcW w:w="558" w:type="dxa"/>
            <w:shd w:val="clear" w:color="auto" w:fill="FFFFFF" w:themeFill="background1"/>
          </w:tcPr>
          <w:p w14:paraId="5363FA2A" w14:textId="1E6D02F4" w:rsidR="008F5677" w:rsidRPr="007D5273" w:rsidRDefault="008F5677" w:rsidP="008F5677">
            <w:pPr>
              <w:spacing w:after="0"/>
              <w:jc w:val="left"/>
            </w:pPr>
            <w:r>
              <w:t>129</w:t>
            </w:r>
          </w:p>
        </w:tc>
        <w:tc>
          <w:tcPr>
            <w:tcW w:w="9076" w:type="dxa"/>
            <w:shd w:val="clear" w:color="auto" w:fill="FFFFFF" w:themeFill="background1"/>
          </w:tcPr>
          <w:p w14:paraId="1D4FFA73" w14:textId="309EB3C9"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7D5273">
              <w:t>Vernetzung zu Aufklärung, Therapie, Unterbringung und Assistenz für Menschen mit Behinderungen, die von Abhängigkeitserkrankungen betroffen sind, um dadurch unter anderem zunehmende Wohnungslosigkeit und damit auch Armutsgefährdung zu verhindern.</w:t>
            </w:r>
          </w:p>
        </w:tc>
        <w:tc>
          <w:tcPr>
            <w:tcW w:w="2977" w:type="dxa"/>
            <w:shd w:val="clear" w:color="auto" w:fill="FFFFFF" w:themeFill="background1"/>
          </w:tcPr>
          <w:p w14:paraId="2047D4BD" w14:textId="777777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D5273">
              <w:rPr>
                <w:rFonts w:eastAsia="Calibri" w:cs="Times New Roman"/>
                <w:szCs w:val="20"/>
              </w:rPr>
              <w:t>mittelfristig</w:t>
            </w:r>
          </w:p>
        </w:tc>
        <w:tc>
          <w:tcPr>
            <w:tcW w:w="1701" w:type="dxa"/>
            <w:shd w:val="clear" w:color="auto" w:fill="FFFFFF" w:themeFill="background1"/>
          </w:tcPr>
          <w:p w14:paraId="0C094112" w14:textId="4E3C29D3"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01E72">
              <w:rPr>
                <w:rFonts w:eastAsia="Calibri" w:cs="Times New Roman"/>
              </w:rPr>
              <w:t>UT 4</w:t>
            </w:r>
          </w:p>
        </w:tc>
      </w:tr>
      <w:tr w:rsidR="008F5677" w:rsidRPr="001816FF" w14:paraId="56FE3007" w14:textId="5A121A04" w:rsidTr="00CB33FA">
        <w:tc>
          <w:tcPr>
            <w:cnfStyle w:val="001000000000" w:firstRow="0" w:lastRow="0" w:firstColumn="1" w:lastColumn="0" w:oddVBand="0" w:evenVBand="0" w:oddHBand="0" w:evenHBand="0" w:firstRowFirstColumn="0" w:firstRowLastColumn="0" w:lastRowFirstColumn="0" w:lastRowLastColumn="0"/>
            <w:tcW w:w="558" w:type="dxa"/>
            <w:shd w:val="clear" w:color="auto" w:fill="FFFFFF" w:themeFill="background1"/>
          </w:tcPr>
          <w:p w14:paraId="177A6CEC" w14:textId="06212CC7" w:rsidR="008F5677" w:rsidRPr="007D5273" w:rsidRDefault="008F5677" w:rsidP="008F5677">
            <w:pPr>
              <w:spacing w:after="0"/>
              <w:jc w:val="left"/>
            </w:pPr>
            <w:r>
              <w:t>130</w:t>
            </w:r>
          </w:p>
        </w:tc>
        <w:tc>
          <w:tcPr>
            <w:tcW w:w="9076" w:type="dxa"/>
            <w:shd w:val="clear" w:color="auto" w:fill="FFFFFF" w:themeFill="background1"/>
          </w:tcPr>
          <w:p w14:paraId="34A33EAA" w14:textId="3D80F66C"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7D5273">
              <w:t>Transparente und übersichtliche Zugänglichkeit zu barrierefreien Informationen zu finanziellen Förderungsmöglichkeiten in einfacher Sprache auf der Website des Landes. Bereitstellung der Informationen in Broschüren des Landes.</w:t>
            </w:r>
          </w:p>
        </w:tc>
        <w:tc>
          <w:tcPr>
            <w:tcW w:w="2977" w:type="dxa"/>
            <w:shd w:val="clear" w:color="auto" w:fill="FFFFFF" w:themeFill="background1"/>
          </w:tcPr>
          <w:p w14:paraId="75A7D792" w14:textId="777777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D5273">
              <w:rPr>
                <w:rFonts w:eastAsia="Calibri" w:cs="Times New Roman"/>
                <w:szCs w:val="20"/>
              </w:rPr>
              <w:t>mittelfristig</w:t>
            </w:r>
          </w:p>
        </w:tc>
        <w:tc>
          <w:tcPr>
            <w:tcW w:w="1701" w:type="dxa"/>
            <w:shd w:val="clear" w:color="auto" w:fill="FFFFFF" w:themeFill="background1"/>
          </w:tcPr>
          <w:p w14:paraId="037CFA6D" w14:textId="751D6B6D"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01E72">
              <w:rPr>
                <w:rFonts w:eastAsia="Calibri" w:cs="Times New Roman"/>
              </w:rPr>
              <w:t>UT 4</w:t>
            </w:r>
          </w:p>
        </w:tc>
      </w:tr>
      <w:tr w:rsidR="008F5677" w:rsidRPr="001816FF" w14:paraId="0DF40B42" w14:textId="6C9FDB72" w:rsidTr="00CB33FA">
        <w:tc>
          <w:tcPr>
            <w:cnfStyle w:val="001000000000" w:firstRow="0" w:lastRow="0" w:firstColumn="1" w:lastColumn="0" w:oddVBand="0" w:evenVBand="0" w:oddHBand="0" w:evenHBand="0" w:firstRowFirstColumn="0" w:firstRowLastColumn="0" w:lastRowFirstColumn="0" w:lastRowLastColumn="0"/>
            <w:tcW w:w="558" w:type="dxa"/>
            <w:shd w:val="clear" w:color="auto" w:fill="FFFFFF" w:themeFill="background1"/>
          </w:tcPr>
          <w:p w14:paraId="02A9C545" w14:textId="029D8A3C" w:rsidR="008F5677" w:rsidRPr="007D5273" w:rsidRDefault="008F5677" w:rsidP="008F5677">
            <w:pPr>
              <w:spacing w:after="0"/>
              <w:jc w:val="left"/>
              <w:rPr>
                <w:rFonts w:eastAsia="Calibri" w:cs="Times New Roman"/>
              </w:rPr>
            </w:pPr>
            <w:r>
              <w:rPr>
                <w:rFonts w:eastAsia="Calibri" w:cs="Times New Roman"/>
              </w:rPr>
              <w:t>131</w:t>
            </w:r>
          </w:p>
        </w:tc>
        <w:tc>
          <w:tcPr>
            <w:tcW w:w="9076" w:type="dxa"/>
            <w:shd w:val="clear" w:color="auto" w:fill="FFFFFF" w:themeFill="background1"/>
          </w:tcPr>
          <w:p w14:paraId="70856DFB" w14:textId="4EB14B7C"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7D5273">
              <w:rPr>
                <w:rFonts w:eastAsia="Calibri" w:cs="Times New Roman"/>
              </w:rPr>
              <w:t>Laufende, zielgruppenorientierte Schulungen ausgewählter Angestellter auf den Bezirkshauptmannschaften, damit diese einen Überblick über die unterschiedlichen Angebote des Landes (u.a. in den Bereichen Behindertenhilfe, Herstellung baulicher Barrierefreiheit, Hilfsmittel, Förderungen, aber auch nicht behindertenspezifische Leistungen) bekommen. Das Ziel ist, eine unabhängige und umfassende Beratung auf den Bezirkshauptmannschaften zu etablieren, die sicherstellt, dass Menschen mit Behinderungen ausreichend Information darüber bekommen, welche Leistungen sie von welcher Stelle in Anspruch nehmen können.</w:t>
            </w:r>
          </w:p>
        </w:tc>
        <w:tc>
          <w:tcPr>
            <w:tcW w:w="2977" w:type="dxa"/>
            <w:shd w:val="clear" w:color="auto" w:fill="FFFFFF" w:themeFill="background1"/>
          </w:tcPr>
          <w:p w14:paraId="49D93689" w14:textId="777777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D5273">
              <w:rPr>
                <w:rFonts w:eastAsia="Calibri" w:cs="Times New Roman"/>
                <w:szCs w:val="20"/>
              </w:rPr>
              <w:t>kurzfristig, laufend</w:t>
            </w:r>
          </w:p>
        </w:tc>
        <w:tc>
          <w:tcPr>
            <w:tcW w:w="1701" w:type="dxa"/>
            <w:shd w:val="clear" w:color="auto" w:fill="FFFFFF" w:themeFill="background1"/>
          </w:tcPr>
          <w:p w14:paraId="4BB298ED" w14:textId="04AF2465"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01E72">
              <w:rPr>
                <w:rFonts w:eastAsia="Calibri" w:cs="Times New Roman"/>
              </w:rPr>
              <w:t>UT 4</w:t>
            </w:r>
          </w:p>
        </w:tc>
      </w:tr>
      <w:tr w:rsidR="008F5677" w:rsidRPr="001816FF" w14:paraId="42388B21" w14:textId="1DA1A753" w:rsidTr="00CB33FA">
        <w:tc>
          <w:tcPr>
            <w:cnfStyle w:val="001000000000" w:firstRow="0" w:lastRow="0" w:firstColumn="1" w:lastColumn="0" w:oddVBand="0" w:evenVBand="0" w:oddHBand="0" w:evenHBand="0" w:firstRowFirstColumn="0" w:firstRowLastColumn="0" w:lastRowFirstColumn="0" w:lastRowLastColumn="0"/>
            <w:tcW w:w="558" w:type="dxa"/>
            <w:shd w:val="clear" w:color="auto" w:fill="FFFFFF" w:themeFill="background1"/>
          </w:tcPr>
          <w:p w14:paraId="439CB8FE" w14:textId="3DBED238" w:rsidR="008F5677" w:rsidRPr="007D5273" w:rsidRDefault="008F5677" w:rsidP="008F5677">
            <w:pPr>
              <w:spacing w:after="0"/>
              <w:jc w:val="left"/>
            </w:pPr>
            <w:r>
              <w:t>132</w:t>
            </w:r>
          </w:p>
        </w:tc>
        <w:tc>
          <w:tcPr>
            <w:tcW w:w="9076" w:type="dxa"/>
            <w:shd w:val="clear" w:color="auto" w:fill="FFFFFF" w:themeFill="background1"/>
          </w:tcPr>
          <w:p w14:paraId="6660ADD4" w14:textId="460186C9"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7D5273">
              <w:t>Evaluierung und Weiterentwicklung aller Leistungen des Landes Tirol, die das Armutsrisiko von Menschen mit Behinderungen reduzieren.</w:t>
            </w:r>
          </w:p>
        </w:tc>
        <w:tc>
          <w:tcPr>
            <w:tcW w:w="2977" w:type="dxa"/>
            <w:shd w:val="clear" w:color="auto" w:fill="FFFFFF" w:themeFill="background1"/>
          </w:tcPr>
          <w:p w14:paraId="25F98977" w14:textId="777777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D5273">
              <w:rPr>
                <w:rFonts w:eastAsia="Calibri" w:cs="Times New Roman"/>
                <w:szCs w:val="20"/>
              </w:rPr>
              <w:t>mittelfristig</w:t>
            </w:r>
          </w:p>
        </w:tc>
        <w:tc>
          <w:tcPr>
            <w:tcW w:w="1701" w:type="dxa"/>
            <w:shd w:val="clear" w:color="auto" w:fill="FFFFFF" w:themeFill="background1"/>
          </w:tcPr>
          <w:p w14:paraId="5D9CCBDB" w14:textId="4E13EA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01E72">
              <w:rPr>
                <w:rFonts w:eastAsia="Calibri" w:cs="Times New Roman"/>
              </w:rPr>
              <w:t>UT 4</w:t>
            </w:r>
          </w:p>
        </w:tc>
      </w:tr>
      <w:tr w:rsidR="008F5677" w:rsidRPr="001816FF" w14:paraId="576510EE" w14:textId="63456CF1" w:rsidTr="00CB33FA">
        <w:tc>
          <w:tcPr>
            <w:cnfStyle w:val="001000000000" w:firstRow="0" w:lastRow="0" w:firstColumn="1" w:lastColumn="0" w:oddVBand="0" w:evenVBand="0" w:oddHBand="0" w:evenHBand="0" w:firstRowFirstColumn="0" w:firstRowLastColumn="0" w:lastRowFirstColumn="0" w:lastRowLastColumn="0"/>
            <w:tcW w:w="558" w:type="dxa"/>
            <w:shd w:val="clear" w:color="auto" w:fill="FFFFFF" w:themeFill="background1"/>
          </w:tcPr>
          <w:p w14:paraId="1F2A8D73" w14:textId="4A508C3D" w:rsidR="008F5677" w:rsidRPr="007D5273" w:rsidRDefault="008F5677" w:rsidP="008F5677">
            <w:pPr>
              <w:spacing w:after="0"/>
              <w:jc w:val="left"/>
              <w:rPr>
                <w:szCs w:val="20"/>
              </w:rPr>
            </w:pPr>
            <w:r>
              <w:rPr>
                <w:szCs w:val="20"/>
              </w:rPr>
              <w:t>133</w:t>
            </w:r>
          </w:p>
        </w:tc>
        <w:tc>
          <w:tcPr>
            <w:tcW w:w="9076" w:type="dxa"/>
            <w:shd w:val="clear" w:color="auto" w:fill="FFFFFF" w:themeFill="background1"/>
          </w:tcPr>
          <w:p w14:paraId="0E3E4A88" w14:textId="6E71CF4C"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7D5273">
              <w:rPr>
                <w:szCs w:val="20"/>
              </w:rPr>
              <w:t>Schaffung von barrierefreien Möglichkeiten in der Wohnungslosenhilfe. Anpassung des Angebotes der Wohnungslosenhilfe an die Bedürfnisse von Menschen mit Behinderungen.</w:t>
            </w:r>
          </w:p>
        </w:tc>
        <w:tc>
          <w:tcPr>
            <w:tcW w:w="2977" w:type="dxa"/>
            <w:shd w:val="clear" w:color="auto" w:fill="FFFFFF" w:themeFill="background1"/>
          </w:tcPr>
          <w:p w14:paraId="06BDF935" w14:textId="77777777"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D5273">
              <w:rPr>
                <w:rFonts w:eastAsia="Calibri" w:cs="Times New Roman"/>
                <w:szCs w:val="20"/>
              </w:rPr>
              <w:t>mittelfristig</w:t>
            </w:r>
          </w:p>
        </w:tc>
        <w:tc>
          <w:tcPr>
            <w:tcW w:w="1701" w:type="dxa"/>
            <w:shd w:val="clear" w:color="auto" w:fill="FFFFFF" w:themeFill="background1"/>
          </w:tcPr>
          <w:p w14:paraId="79715854" w14:textId="6D16C4C6" w:rsidR="008F5677" w:rsidRPr="007D5273"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01E72">
              <w:rPr>
                <w:rFonts w:eastAsia="Calibri" w:cs="Times New Roman"/>
              </w:rPr>
              <w:t>UT 4</w:t>
            </w:r>
          </w:p>
        </w:tc>
      </w:tr>
    </w:tbl>
    <w:p w14:paraId="0622CBF2" w14:textId="75ED56FE" w:rsidR="004348EA" w:rsidRDefault="004348EA" w:rsidP="00367E3F">
      <w:pPr>
        <w:spacing w:after="200" w:line="276" w:lineRule="auto"/>
        <w:jc w:val="left"/>
        <w:rPr>
          <w:rFonts w:eastAsia="Calibri" w:cs="Times New Roman"/>
        </w:rPr>
      </w:pPr>
    </w:p>
    <w:p w14:paraId="093FF6D7" w14:textId="4725987A" w:rsidR="00367E3F" w:rsidRPr="00367E3F" w:rsidRDefault="004348EA" w:rsidP="00367E3F">
      <w:pPr>
        <w:spacing w:after="200" w:line="276" w:lineRule="auto"/>
        <w:jc w:val="left"/>
        <w:rPr>
          <w:rFonts w:eastAsia="Calibri" w:cs="Times New Roman"/>
        </w:rPr>
      </w:pPr>
      <w:r>
        <w:rPr>
          <w:rFonts w:eastAsia="Calibri" w:cs="Times New Roman"/>
        </w:rPr>
        <w:br w:type="page"/>
      </w:r>
    </w:p>
    <w:p w14:paraId="74B97C51" w14:textId="4EFAC9F6" w:rsidR="00601156" w:rsidRPr="00BA1073" w:rsidRDefault="009A79C7" w:rsidP="004542FB">
      <w:pPr>
        <w:pStyle w:val="berschrift1"/>
      </w:pPr>
      <w:bookmarkStart w:id="28" w:name="_Toc233710216"/>
      <w:r w:rsidRPr="00BA1073">
        <w:lastRenderedPageBreak/>
        <w:t xml:space="preserve">Kapitel VIII. </w:t>
      </w:r>
      <w:r w:rsidR="00601156" w:rsidRPr="00BA1073">
        <w:t>Abbau von Barrieren – Barrierefreiheit</w:t>
      </w:r>
      <w:bookmarkEnd w:id="28"/>
      <w:r w:rsidR="00601156" w:rsidRPr="00BA1073">
        <w:t xml:space="preserve"> </w:t>
      </w:r>
    </w:p>
    <w:p w14:paraId="49873B26" w14:textId="495068BE" w:rsidR="00601156" w:rsidRPr="00BA1073" w:rsidRDefault="009A79C7" w:rsidP="009230E8">
      <w:pPr>
        <w:rPr>
          <w:rStyle w:val="berschrift2Zchn"/>
        </w:rPr>
      </w:pPr>
      <w:bookmarkStart w:id="29" w:name="_Toc233710217"/>
      <w:r w:rsidRPr="00BA1073">
        <w:rPr>
          <w:rStyle w:val="berschrift2Zchn"/>
        </w:rPr>
        <w:t xml:space="preserve">1 </w:t>
      </w:r>
      <w:r w:rsidR="00601156" w:rsidRPr="00BA1073">
        <w:rPr>
          <w:rStyle w:val="berschrift2Zchn"/>
        </w:rPr>
        <w:t>Zugang zu Informationen, Medien und Kommunikation</w:t>
      </w:r>
      <w:bookmarkEnd w:id="29"/>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7"/>
        <w:gridCol w:w="9077"/>
        <w:gridCol w:w="2977"/>
        <w:gridCol w:w="1701"/>
      </w:tblGrid>
      <w:tr w:rsidR="008F5677" w:rsidRPr="001816FF" w14:paraId="3707B424" w14:textId="242C447D"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7" w:type="dxa"/>
          </w:tcPr>
          <w:p w14:paraId="11A1201A" w14:textId="0CF1F469" w:rsidR="008F5677" w:rsidRPr="001816FF" w:rsidRDefault="008F5677" w:rsidP="00ED08F6">
            <w:pPr>
              <w:spacing w:after="0"/>
              <w:jc w:val="left"/>
              <w:rPr>
                <w:rFonts w:eastAsia="Calibri" w:cs="Times New Roman"/>
              </w:rPr>
            </w:pPr>
            <w:r>
              <w:rPr>
                <w:rFonts w:eastAsia="Calibri" w:cs="Times New Roman"/>
              </w:rPr>
              <w:t>Nr.</w:t>
            </w:r>
          </w:p>
        </w:tc>
        <w:tc>
          <w:tcPr>
            <w:tcW w:w="9077" w:type="dxa"/>
          </w:tcPr>
          <w:p w14:paraId="1C0EA947" w14:textId="35E79DE5" w:rsidR="008F5677" w:rsidRPr="001816FF" w:rsidRDefault="008F5677" w:rsidP="00ED08F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980B6B9" w14:textId="77777777" w:rsidR="008F5677" w:rsidRPr="001816FF" w:rsidRDefault="008F5677" w:rsidP="00ED08F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14C455A" w14:textId="79649FFB" w:rsidR="008F5677" w:rsidRDefault="008F5677" w:rsidP="00ED08F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5A36EF8E" w14:textId="760D74A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159E483E" w14:textId="66AA9DF2" w:rsidR="008F5677" w:rsidRPr="001576F6" w:rsidRDefault="008F5677" w:rsidP="00AE55B2">
            <w:pPr>
              <w:jc w:val="left"/>
              <w:rPr>
                <w:szCs w:val="20"/>
              </w:rPr>
            </w:pPr>
            <w:r>
              <w:rPr>
                <w:szCs w:val="20"/>
              </w:rPr>
              <w:t>134</w:t>
            </w:r>
          </w:p>
        </w:tc>
        <w:tc>
          <w:tcPr>
            <w:tcW w:w="9077" w:type="dxa"/>
            <w:shd w:val="clear" w:color="auto" w:fill="FFFFFF" w:themeFill="background1"/>
          </w:tcPr>
          <w:p w14:paraId="3D96A1F2" w14:textId="6D594AFA" w:rsidR="008F5677" w:rsidRPr="001576F6" w:rsidRDefault="008F5677" w:rsidP="00AE55B2">
            <w:pPr>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Berücksichtigung Leichter Sprache bei Änderungen des TTHG sowie Verordnungen zum TTHG in Zusammenarbeit mit Menschen mit Lernschwierigkeiten, damit die Inhalte verständlich vermittelt werden. Dies z.B. bei Übersetzung von zentralen Teilen in Leichte Sprache und bei Zusammenfassungen sowie Erläuterungen in Leichter Sprache.</w:t>
            </w:r>
          </w:p>
        </w:tc>
        <w:tc>
          <w:tcPr>
            <w:tcW w:w="2977" w:type="dxa"/>
            <w:shd w:val="clear" w:color="auto" w:fill="FFFFFF" w:themeFill="background1"/>
          </w:tcPr>
          <w:p w14:paraId="56CF84B9" w14:textId="77777777" w:rsidR="008F5677" w:rsidRPr="001576F6" w:rsidRDefault="008F5677" w:rsidP="00AE55B2">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w:t>
            </w:r>
          </w:p>
        </w:tc>
        <w:tc>
          <w:tcPr>
            <w:tcW w:w="1701" w:type="dxa"/>
            <w:shd w:val="clear" w:color="auto" w:fill="FFFFFF" w:themeFill="background1"/>
          </w:tcPr>
          <w:p w14:paraId="7D40CDCE" w14:textId="1B6BBEFC" w:rsidR="008F5677" w:rsidRPr="001576F6" w:rsidRDefault="008F5677" w:rsidP="00AE55B2">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Pr>
                <w:rFonts w:eastAsia="Calibri" w:cs="Times New Roman"/>
                <w:szCs w:val="20"/>
              </w:rPr>
              <w:t>UT 5</w:t>
            </w:r>
          </w:p>
        </w:tc>
      </w:tr>
      <w:tr w:rsidR="008F5677" w:rsidRPr="001816FF" w14:paraId="2F9297E3" w14:textId="3A245F62"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42C218F2" w14:textId="129EE006" w:rsidR="008F5677" w:rsidRPr="001576F6" w:rsidRDefault="008F5677" w:rsidP="008F5677">
            <w:pPr>
              <w:spacing w:after="0"/>
              <w:jc w:val="left"/>
              <w:rPr>
                <w:szCs w:val="20"/>
              </w:rPr>
            </w:pPr>
            <w:r>
              <w:rPr>
                <w:szCs w:val="20"/>
              </w:rPr>
              <w:t>135</w:t>
            </w:r>
          </w:p>
        </w:tc>
        <w:tc>
          <w:tcPr>
            <w:tcW w:w="9077" w:type="dxa"/>
            <w:shd w:val="clear" w:color="auto" w:fill="FFFFFF" w:themeFill="background1"/>
          </w:tcPr>
          <w:p w14:paraId="0890EDD6" w14:textId="744629E5"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 xml:space="preserve">Umgehende Information über Verbesserungen für Menschen mit Behinderungen (z.B. Änderungen von Rechtsnormen) durch Mitteilung an die jeweilige Zielgruppenvertretung, damit diese die Informationen an deren Mitglieder weitergeben kann. Alle Abteilungen des Landes geben aktuelle Informationen konsequent an die Abt. Öffentlichkeitsarbeit als zuständige Stelle des Landes weiter. Die Information zu Verbesserungen erfolgt </w:t>
            </w:r>
            <w:proofErr w:type="gramStart"/>
            <w:r w:rsidRPr="001576F6">
              <w:rPr>
                <w:szCs w:val="20"/>
              </w:rPr>
              <w:t>mittels regelmäßigem Rundschreiben</w:t>
            </w:r>
            <w:proofErr w:type="gramEnd"/>
            <w:r w:rsidRPr="001576F6">
              <w:rPr>
                <w:szCs w:val="20"/>
              </w:rPr>
              <w:t xml:space="preserve"> (z.B. per Mail) an die jeweiligen Zielgruppenvertretungen.</w:t>
            </w:r>
          </w:p>
        </w:tc>
        <w:tc>
          <w:tcPr>
            <w:tcW w:w="2977" w:type="dxa"/>
            <w:shd w:val="clear" w:color="auto" w:fill="FFFFFF" w:themeFill="background1"/>
          </w:tcPr>
          <w:p w14:paraId="3B00D6A7"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w:t>
            </w:r>
          </w:p>
        </w:tc>
        <w:tc>
          <w:tcPr>
            <w:tcW w:w="1701" w:type="dxa"/>
            <w:shd w:val="clear" w:color="auto" w:fill="FFFFFF" w:themeFill="background1"/>
          </w:tcPr>
          <w:p w14:paraId="206BFCB5" w14:textId="4F6AFA52"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31E71C10" w14:textId="69CA77E1"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66C203E2" w14:textId="7A8DA3F7" w:rsidR="008F5677" w:rsidRPr="001576F6" w:rsidRDefault="008F5677" w:rsidP="008F5677">
            <w:pPr>
              <w:spacing w:after="0"/>
              <w:jc w:val="left"/>
              <w:rPr>
                <w:rFonts w:eastAsia="Calibri" w:cs="Times New Roman"/>
                <w:szCs w:val="20"/>
              </w:rPr>
            </w:pPr>
            <w:r>
              <w:rPr>
                <w:rFonts w:eastAsia="Calibri" w:cs="Times New Roman"/>
                <w:szCs w:val="20"/>
              </w:rPr>
              <w:t>136</w:t>
            </w:r>
          </w:p>
        </w:tc>
        <w:tc>
          <w:tcPr>
            <w:tcW w:w="9077" w:type="dxa"/>
            <w:shd w:val="clear" w:color="auto" w:fill="FFFFFF" w:themeFill="background1"/>
          </w:tcPr>
          <w:p w14:paraId="25D9AE37" w14:textId="2B43E55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rFonts w:eastAsia="Calibri" w:cs="Times New Roman"/>
                <w:szCs w:val="20"/>
              </w:rPr>
              <w:t>Laufende, zielgruppenorientierte Schulungen ausgewählter Bediensteter der Bezirkshauptmannschaften zu Inklusion und zum Umgang mit Menschen mit Behinderungen. Das Ziel ist, die Beratungskompetenz an den Bezirkshauptmannschaften weiterzuentwickeln. Menschen mit Behinderungen sollen ausreichend barrierefreie Information in einfacher Sprache erhalten.</w:t>
            </w:r>
          </w:p>
        </w:tc>
        <w:tc>
          <w:tcPr>
            <w:tcW w:w="2977" w:type="dxa"/>
            <w:shd w:val="clear" w:color="auto" w:fill="FFFFFF" w:themeFill="background1"/>
          </w:tcPr>
          <w:p w14:paraId="2AFD4A26"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 laufend</w:t>
            </w:r>
          </w:p>
        </w:tc>
        <w:tc>
          <w:tcPr>
            <w:tcW w:w="1701" w:type="dxa"/>
            <w:shd w:val="clear" w:color="auto" w:fill="FFFFFF" w:themeFill="background1"/>
          </w:tcPr>
          <w:p w14:paraId="1765E18F" w14:textId="561208E2"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25C53878" w14:textId="3A8AF73A"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15935A8C" w14:textId="04E3C5FE" w:rsidR="008F5677" w:rsidRPr="001576F6" w:rsidRDefault="008F5677" w:rsidP="008F5677">
            <w:pPr>
              <w:spacing w:after="0"/>
              <w:jc w:val="left"/>
              <w:rPr>
                <w:szCs w:val="20"/>
              </w:rPr>
            </w:pPr>
            <w:r>
              <w:rPr>
                <w:szCs w:val="20"/>
              </w:rPr>
              <w:t>137</w:t>
            </w:r>
          </w:p>
        </w:tc>
        <w:tc>
          <w:tcPr>
            <w:tcW w:w="9077" w:type="dxa"/>
            <w:shd w:val="clear" w:color="auto" w:fill="FFFFFF" w:themeFill="background1"/>
          </w:tcPr>
          <w:p w14:paraId="0A2C6A28" w14:textId="3C1BE7AB"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Zurverfügungstellung von barrierefreiem Informationsmaterial, welches Aufschluss darüber gibt, wann sich Betroffene an welche Stellen wenden können.</w:t>
            </w:r>
          </w:p>
        </w:tc>
        <w:tc>
          <w:tcPr>
            <w:tcW w:w="2977" w:type="dxa"/>
            <w:shd w:val="clear" w:color="auto" w:fill="FFFFFF" w:themeFill="background1"/>
          </w:tcPr>
          <w:p w14:paraId="64F139ED"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w:t>
            </w:r>
          </w:p>
        </w:tc>
        <w:tc>
          <w:tcPr>
            <w:tcW w:w="1701" w:type="dxa"/>
            <w:shd w:val="clear" w:color="auto" w:fill="FFFFFF" w:themeFill="background1"/>
          </w:tcPr>
          <w:p w14:paraId="003B4278" w14:textId="0CEBB1ED"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6F300335" w14:textId="7C719343"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5966F138" w14:textId="021DE592" w:rsidR="008F5677" w:rsidRPr="001576F6" w:rsidRDefault="008F5677" w:rsidP="008F5677">
            <w:pPr>
              <w:spacing w:after="0"/>
              <w:jc w:val="left"/>
              <w:rPr>
                <w:szCs w:val="20"/>
              </w:rPr>
            </w:pPr>
            <w:r>
              <w:rPr>
                <w:szCs w:val="20"/>
              </w:rPr>
              <w:t>138</w:t>
            </w:r>
          </w:p>
        </w:tc>
        <w:tc>
          <w:tcPr>
            <w:tcW w:w="9077" w:type="dxa"/>
            <w:shd w:val="clear" w:color="auto" w:fill="FFFFFF" w:themeFill="background1"/>
          </w:tcPr>
          <w:p w14:paraId="1A1408A5" w14:textId="51057504"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 xml:space="preserve">Prüfung der Erarbeitung einer Vorlage für die barrierefreie Gestaltung rechtlicher Dokumente und Schriftstücke von Behörden (z.B. Bescheide), beispielsweise durch Erarbeitung eines Begleitschreibens </w:t>
            </w:r>
            <w:r w:rsidRPr="001576F6">
              <w:rPr>
                <w:rFonts w:eastAsia="Calibri" w:cs="Times New Roman"/>
                <w:szCs w:val="20"/>
              </w:rPr>
              <w:t>oder Aufnahme eines Hinweises zum Erhalt barrierefreier Informationen</w:t>
            </w:r>
            <w:r w:rsidRPr="001576F6">
              <w:rPr>
                <w:szCs w:val="20"/>
              </w:rPr>
              <w:t>.</w:t>
            </w:r>
          </w:p>
        </w:tc>
        <w:tc>
          <w:tcPr>
            <w:tcW w:w="2977" w:type="dxa"/>
            <w:shd w:val="clear" w:color="auto" w:fill="FFFFFF" w:themeFill="background1"/>
          </w:tcPr>
          <w:p w14:paraId="0D9C6C80"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mittelfristig</w:t>
            </w:r>
          </w:p>
        </w:tc>
        <w:tc>
          <w:tcPr>
            <w:tcW w:w="1701" w:type="dxa"/>
            <w:shd w:val="clear" w:color="auto" w:fill="FFFFFF" w:themeFill="background1"/>
          </w:tcPr>
          <w:p w14:paraId="2C2B6ED9" w14:textId="4915932F"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3F0C7F45" w14:textId="1948464A"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1BB3C53F" w14:textId="09639B55" w:rsidR="008F5677" w:rsidRPr="001576F6" w:rsidRDefault="008F5677" w:rsidP="008F5677">
            <w:pPr>
              <w:spacing w:after="0"/>
              <w:jc w:val="left"/>
              <w:rPr>
                <w:rFonts w:eastAsia="Calibri" w:cs="Times New Roman"/>
                <w:szCs w:val="20"/>
              </w:rPr>
            </w:pPr>
            <w:r>
              <w:rPr>
                <w:rFonts w:eastAsia="Calibri" w:cs="Times New Roman"/>
                <w:szCs w:val="20"/>
              </w:rPr>
              <w:t>139</w:t>
            </w:r>
          </w:p>
        </w:tc>
        <w:tc>
          <w:tcPr>
            <w:tcW w:w="9077" w:type="dxa"/>
            <w:shd w:val="clear" w:color="auto" w:fill="FFFFFF" w:themeFill="background1"/>
          </w:tcPr>
          <w:p w14:paraId="1FF7FD25" w14:textId="5D40D83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rFonts w:eastAsia="Calibri" w:cs="Times New Roman"/>
                <w:szCs w:val="20"/>
              </w:rPr>
              <w:t>Verfassung und Gestaltung von Schriftstücken bzw. Begleitschreiben in einer möglichst einfachen Sprache, sodass sie auch für Menschen mit Lernschwierigkeiten verständlich sind.</w:t>
            </w:r>
          </w:p>
        </w:tc>
        <w:tc>
          <w:tcPr>
            <w:tcW w:w="2977" w:type="dxa"/>
            <w:shd w:val="clear" w:color="auto" w:fill="FFFFFF" w:themeFill="background1"/>
          </w:tcPr>
          <w:p w14:paraId="07B735B5"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01" w:type="dxa"/>
            <w:shd w:val="clear" w:color="auto" w:fill="FFFFFF" w:themeFill="background1"/>
          </w:tcPr>
          <w:p w14:paraId="04BD34FE" w14:textId="5BBC53DB"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FA2105">
              <w:rPr>
                <w:rFonts w:eastAsia="Calibri" w:cs="Times New Roman"/>
                <w:szCs w:val="20"/>
              </w:rPr>
              <w:t>UT 5</w:t>
            </w:r>
          </w:p>
        </w:tc>
      </w:tr>
      <w:tr w:rsidR="008F5677" w:rsidRPr="001816FF" w14:paraId="3525FA9E" w14:textId="69A698E9"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30C96ECD" w14:textId="0B06C392" w:rsidR="008F5677" w:rsidRPr="001576F6" w:rsidRDefault="008F5677" w:rsidP="008F5677">
            <w:pPr>
              <w:spacing w:after="0"/>
              <w:jc w:val="left"/>
              <w:rPr>
                <w:szCs w:val="20"/>
              </w:rPr>
            </w:pPr>
            <w:r>
              <w:rPr>
                <w:szCs w:val="20"/>
              </w:rPr>
              <w:t>140</w:t>
            </w:r>
          </w:p>
        </w:tc>
        <w:tc>
          <w:tcPr>
            <w:tcW w:w="9077" w:type="dxa"/>
            <w:shd w:val="clear" w:color="auto" w:fill="FFFFFF" w:themeFill="background1"/>
          </w:tcPr>
          <w:p w14:paraId="5D7B407F" w14:textId="5AA2C0C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Gestaltung von Publikationen des Landes mit rechtlichen Inhalten in einer barrierefreien Form, um für Menschen mit Behinderungen zugänglich zu sein.</w:t>
            </w:r>
          </w:p>
        </w:tc>
        <w:tc>
          <w:tcPr>
            <w:tcW w:w="2977" w:type="dxa"/>
            <w:shd w:val="clear" w:color="auto" w:fill="FFFFFF" w:themeFill="background1"/>
          </w:tcPr>
          <w:p w14:paraId="5C663E72"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mittelfristig</w:t>
            </w:r>
          </w:p>
        </w:tc>
        <w:tc>
          <w:tcPr>
            <w:tcW w:w="1701" w:type="dxa"/>
            <w:shd w:val="clear" w:color="auto" w:fill="FFFFFF" w:themeFill="background1"/>
          </w:tcPr>
          <w:p w14:paraId="37451C07" w14:textId="62E9D3F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3F16B45B" w14:textId="71511C4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06020D3E" w14:textId="5BFEACA5" w:rsidR="008F5677" w:rsidRPr="001576F6" w:rsidRDefault="008F5677" w:rsidP="008F5677">
            <w:pPr>
              <w:spacing w:after="0"/>
              <w:jc w:val="left"/>
              <w:rPr>
                <w:szCs w:val="20"/>
              </w:rPr>
            </w:pPr>
            <w:r>
              <w:rPr>
                <w:szCs w:val="20"/>
              </w:rPr>
              <w:t>141</w:t>
            </w:r>
          </w:p>
        </w:tc>
        <w:tc>
          <w:tcPr>
            <w:tcW w:w="9077" w:type="dxa"/>
            <w:shd w:val="clear" w:color="auto" w:fill="FFFFFF" w:themeFill="background1"/>
          </w:tcPr>
          <w:p w14:paraId="0D0C428A" w14:textId="3AAC7B46"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Übersetzung des Tiroler Aktionsplans zur Umsetzung der UN-BRK in leichte Sprache.</w:t>
            </w:r>
          </w:p>
        </w:tc>
        <w:tc>
          <w:tcPr>
            <w:tcW w:w="2977" w:type="dxa"/>
            <w:shd w:val="clear" w:color="auto" w:fill="FFFFFF" w:themeFill="background1"/>
          </w:tcPr>
          <w:p w14:paraId="2A615205"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w:t>
            </w:r>
          </w:p>
        </w:tc>
        <w:tc>
          <w:tcPr>
            <w:tcW w:w="1701" w:type="dxa"/>
            <w:shd w:val="clear" w:color="auto" w:fill="FFFFFF" w:themeFill="background1"/>
          </w:tcPr>
          <w:p w14:paraId="4FB67A34" w14:textId="3F75C203"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r w:rsidR="008F5677" w:rsidRPr="001816FF" w14:paraId="27FF1649" w14:textId="267AEF8A"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221BE1E2" w14:textId="2E94F97C" w:rsidR="008F5677" w:rsidRPr="001576F6" w:rsidRDefault="008F5677" w:rsidP="008F5677">
            <w:pPr>
              <w:spacing w:after="0"/>
              <w:jc w:val="left"/>
              <w:rPr>
                <w:szCs w:val="20"/>
              </w:rPr>
            </w:pPr>
            <w:r>
              <w:rPr>
                <w:szCs w:val="20"/>
              </w:rPr>
              <w:t>142</w:t>
            </w:r>
          </w:p>
        </w:tc>
        <w:tc>
          <w:tcPr>
            <w:tcW w:w="9077" w:type="dxa"/>
            <w:shd w:val="clear" w:color="auto" w:fill="FFFFFF" w:themeFill="background1"/>
          </w:tcPr>
          <w:p w14:paraId="6511CBC4" w14:textId="17C2AAB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Übersetzung ausgewählter Landesseiten in die österreichische Gebärdensprache.</w:t>
            </w:r>
          </w:p>
        </w:tc>
        <w:tc>
          <w:tcPr>
            <w:tcW w:w="2977" w:type="dxa"/>
            <w:shd w:val="clear" w:color="auto" w:fill="FFFFFF" w:themeFill="background1"/>
          </w:tcPr>
          <w:p w14:paraId="76C30DB2"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1576F6">
              <w:rPr>
                <w:rFonts w:eastAsia="Calibri" w:cs="Times New Roman"/>
                <w:szCs w:val="20"/>
              </w:rPr>
              <w:t>mittelfristig</w:t>
            </w:r>
          </w:p>
          <w:p w14:paraId="33F14A4B"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01" w:type="dxa"/>
            <w:shd w:val="clear" w:color="auto" w:fill="FFFFFF" w:themeFill="background1"/>
          </w:tcPr>
          <w:p w14:paraId="55444205" w14:textId="23A0BCAA"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FA2105">
              <w:rPr>
                <w:rFonts w:eastAsia="Calibri" w:cs="Times New Roman"/>
                <w:szCs w:val="20"/>
              </w:rPr>
              <w:t>UT 5</w:t>
            </w:r>
          </w:p>
        </w:tc>
      </w:tr>
    </w:tbl>
    <w:p w14:paraId="0E738A7B" w14:textId="08575AB0" w:rsidR="00AB6786" w:rsidRDefault="00AB6786">
      <w:pPr>
        <w:spacing w:after="200" w:line="276" w:lineRule="auto"/>
        <w:jc w:val="left"/>
      </w:pPr>
    </w:p>
    <w:p w14:paraId="61915FB9" w14:textId="61B213C3" w:rsidR="00601156" w:rsidRPr="00BA1073" w:rsidRDefault="009A79C7" w:rsidP="00601156">
      <w:pPr>
        <w:rPr>
          <w:rStyle w:val="berschrift2Zchn"/>
        </w:rPr>
      </w:pPr>
      <w:bookmarkStart w:id="30" w:name="_Toc233710218"/>
      <w:r w:rsidRPr="00BA1073">
        <w:rPr>
          <w:rStyle w:val="berschrift2Zchn"/>
        </w:rPr>
        <w:lastRenderedPageBreak/>
        <w:t xml:space="preserve">2 </w:t>
      </w:r>
      <w:r w:rsidR="00601156" w:rsidRPr="00BA1073">
        <w:rPr>
          <w:rStyle w:val="berschrift2Zchn"/>
        </w:rPr>
        <w:t>Verfügbarkeit barrierefreier Wohnungen</w:t>
      </w:r>
      <w:bookmarkEnd w:id="30"/>
    </w:p>
    <w:p w14:paraId="11000F73" w14:textId="0F20A949" w:rsidR="005C7AA3" w:rsidRPr="001816FF" w:rsidRDefault="005C7AA3" w:rsidP="005C7AA3">
      <w:pPr>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7"/>
        <w:gridCol w:w="9077"/>
        <w:gridCol w:w="2977"/>
        <w:gridCol w:w="1701"/>
      </w:tblGrid>
      <w:tr w:rsidR="008F5677" w:rsidRPr="001816FF" w14:paraId="33577E3A" w14:textId="22B127EB"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7" w:type="dxa"/>
          </w:tcPr>
          <w:p w14:paraId="5479B880" w14:textId="748EC1BA" w:rsidR="008F5677" w:rsidRPr="001816FF" w:rsidRDefault="008F5677" w:rsidP="00C02CA6">
            <w:pPr>
              <w:spacing w:after="0"/>
              <w:jc w:val="left"/>
              <w:rPr>
                <w:rFonts w:eastAsia="Calibri" w:cs="Times New Roman"/>
              </w:rPr>
            </w:pPr>
            <w:r>
              <w:rPr>
                <w:rFonts w:eastAsia="Calibri" w:cs="Times New Roman"/>
              </w:rPr>
              <w:t>Nr.</w:t>
            </w:r>
          </w:p>
        </w:tc>
        <w:tc>
          <w:tcPr>
            <w:tcW w:w="9077" w:type="dxa"/>
          </w:tcPr>
          <w:p w14:paraId="4A5D5630" w14:textId="18B4359E" w:rsidR="008F5677" w:rsidRPr="001816FF" w:rsidRDefault="008F5677" w:rsidP="00C02CA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9C05E1A" w14:textId="77777777" w:rsidR="008F5677" w:rsidRPr="001816FF" w:rsidRDefault="008F5677" w:rsidP="00C02CA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0155182C" w14:textId="3EAFB3E1" w:rsidR="008F5677" w:rsidRDefault="008F5677" w:rsidP="00C02CA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198F8B1F" w14:textId="388D137F"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3307F0BB" w14:textId="426CD6F2" w:rsidR="008F5677" w:rsidRPr="001576F6" w:rsidRDefault="008F5677" w:rsidP="008F5677">
            <w:pPr>
              <w:spacing w:after="0"/>
              <w:jc w:val="left"/>
              <w:rPr>
                <w:szCs w:val="20"/>
              </w:rPr>
            </w:pPr>
            <w:r>
              <w:rPr>
                <w:szCs w:val="20"/>
              </w:rPr>
              <w:t>143</w:t>
            </w:r>
          </w:p>
        </w:tc>
        <w:tc>
          <w:tcPr>
            <w:tcW w:w="9077" w:type="dxa"/>
            <w:shd w:val="clear" w:color="auto" w:fill="FFFFFF" w:themeFill="background1"/>
          </w:tcPr>
          <w:p w14:paraId="3E923A5B" w14:textId="5CA7F8FD"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szCs w:val="20"/>
              </w:rPr>
            </w:pPr>
            <w:r w:rsidRPr="001576F6">
              <w:rPr>
                <w:szCs w:val="20"/>
              </w:rPr>
              <w:t>Angaben zur Barrierefreiheit werden im Bauansuchen bereits angegeben. Detaillierte Anregung des Landes an die Gemeinden zur Vornahme von Erhebungen zur Barrierefreiheit im Bauverfahren (z.B. im Bauantrag) sowie Erstellung einer dreijährlichen Statistik über barrierefreien Wohnraum in Tirol.</w:t>
            </w:r>
          </w:p>
        </w:tc>
        <w:tc>
          <w:tcPr>
            <w:tcW w:w="2977" w:type="dxa"/>
            <w:shd w:val="clear" w:color="auto" w:fill="FFFFFF" w:themeFill="background1"/>
          </w:tcPr>
          <w:p w14:paraId="0AD5933F"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w:t>
            </w:r>
          </w:p>
        </w:tc>
        <w:tc>
          <w:tcPr>
            <w:tcW w:w="1701" w:type="dxa"/>
            <w:shd w:val="clear" w:color="auto" w:fill="FFFFFF" w:themeFill="background1"/>
          </w:tcPr>
          <w:p w14:paraId="1731BBDE" w14:textId="0C7F96D6"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26FA65AB" w14:textId="6A00F296"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0580A803" w14:textId="4525D843" w:rsidR="008F5677" w:rsidRPr="001576F6" w:rsidRDefault="008F5677" w:rsidP="008F5677">
            <w:pPr>
              <w:spacing w:after="0"/>
              <w:jc w:val="left"/>
              <w:rPr>
                <w:szCs w:val="20"/>
              </w:rPr>
            </w:pPr>
            <w:r>
              <w:rPr>
                <w:szCs w:val="20"/>
              </w:rPr>
              <w:t>144</w:t>
            </w:r>
          </w:p>
        </w:tc>
        <w:tc>
          <w:tcPr>
            <w:tcW w:w="9077" w:type="dxa"/>
            <w:shd w:val="clear" w:color="auto" w:fill="FFFFFF" w:themeFill="background1"/>
          </w:tcPr>
          <w:p w14:paraId="32D8E1DB" w14:textId="52AB0236"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 xml:space="preserve">Sensibilisierung dahingehend, dass Konsequenzen eintreten, wenn verpflichtendes barrierefreies Bauen nicht eingehalten wird, und dass </w:t>
            </w:r>
            <w:proofErr w:type="spellStart"/>
            <w:proofErr w:type="gramStart"/>
            <w:r w:rsidRPr="001576F6">
              <w:rPr>
                <w:szCs w:val="20"/>
              </w:rPr>
              <w:t>Entscheidungsträger:innen</w:t>
            </w:r>
            <w:proofErr w:type="spellEnd"/>
            <w:proofErr w:type="gramEnd"/>
            <w:r w:rsidRPr="001576F6">
              <w:rPr>
                <w:szCs w:val="20"/>
              </w:rPr>
              <w:t xml:space="preserve"> in solchen Fällen zur Verantwortung gezogen werden.  </w:t>
            </w:r>
          </w:p>
        </w:tc>
        <w:tc>
          <w:tcPr>
            <w:tcW w:w="2977" w:type="dxa"/>
            <w:shd w:val="clear" w:color="auto" w:fill="FFFFFF" w:themeFill="background1"/>
          </w:tcPr>
          <w:p w14:paraId="455D4DDF"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sidDel="006F5FC7">
              <w:rPr>
                <w:rFonts w:eastAsia="Calibri" w:cs="Times New Roman"/>
                <w:szCs w:val="20"/>
              </w:rPr>
              <w:t>k</w:t>
            </w:r>
            <w:r w:rsidRPr="001576F6">
              <w:rPr>
                <w:rFonts w:eastAsia="Calibri" w:cs="Times New Roman"/>
                <w:szCs w:val="20"/>
              </w:rPr>
              <w:t>urzfristig</w:t>
            </w:r>
          </w:p>
        </w:tc>
        <w:tc>
          <w:tcPr>
            <w:tcW w:w="1701" w:type="dxa"/>
            <w:shd w:val="clear" w:color="auto" w:fill="FFFFFF" w:themeFill="background1"/>
          </w:tcPr>
          <w:p w14:paraId="41675483" w14:textId="15CA441F" w:rsidR="008F5677" w:rsidRPr="001576F6" w:rsidDel="006F5F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2914437A" w14:textId="3421EE4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0B1485C5" w14:textId="17F3C5E3" w:rsidR="008F5677" w:rsidRPr="001576F6" w:rsidRDefault="008F5677" w:rsidP="008F5677">
            <w:pPr>
              <w:spacing w:after="0"/>
              <w:jc w:val="left"/>
              <w:rPr>
                <w:szCs w:val="20"/>
              </w:rPr>
            </w:pPr>
            <w:r>
              <w:rPr>
                <w:szCs w:val="20"/>
              </w:rPr>
              <w:t>145</w:t>
            </w:r>
          </w:p>
        </w:tc>
        <w:tc>
          <w:tcPr>
            <w:tcW w:w="9077" w:type="dxa"/>
            <w:shd w:val="clear" w:color="auto" w:fill="FFFFFF" w:themeFill="background1"/>
          </w:tcPr>
          <w:p w14:paraId="6F1B0DCF" w14:textId="33BA3F2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Entscheidende Miteinbeziehung von Menschen mit Behinderungen bei Überdenken / Überarbeiten der bestehenden Vorschriften und deren Erneuerung.</w:t>
            </w:r>
          </w:p>
        </w:tc>
        <w:tc>
          <w:tcPr>
            <w:tcW w:w="2977" w:type="dxa"/>
            <w:shd w:val="clear" w:color="auto" w:fill="FFFFFF" w:themeFill="background1"/>
          </w:tcPr>
          <w:p w14:paraId="7BEDC358"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 wird bereits umgesetzt</w:t>
            </w:r>
          </w:p>
        </w:tc>
        <w:tc>
          <w:tcPr>
            <w:tcW w:w="1701" w:type="dxa"/>
            <w:shd w:val="clear" w:color="auto" w:fill="FFFFFF" w:themeFill="background1"/>
          </w:tcPr>
          <w:p w14:paraId="14BEAE40" w14:textId="0BA40B7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38D90436" w14:textId="722F9747"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5395A93E" w14:textId="208C1083" w:rsidR="008F5677" w:rsidRPr="001576F6" w:rsidRDefault="008F5677" w:rsidP="008F5677">
            <w:pPr>
              <w:overflowPunct w:val="0"/>
              <w:autoSpaceDE w:val="0"/>
              <w:autoSpaceDN w:val="0"/>
              <w:adjustRightInd w:val="0"/>
              <w:spacing w:after="0" w:line="300" w:lineRule="atLeast"/>
              <w:jc w:val="left"/>
              <w:textAlignment w:val="baseline"/>
              <w:rPr>
                <w:rFonts w:eastAsia="Calibri" w:cs="Times New Roman"/>
                <w:szCs w:val="20"/>
              </w:rPr>
            </w:pPr>
            <w:r>
              <w:rPr>
                <w:rFonts w:eastAsia="Calibri" w:cs="Times New Roman"/>
                <w:szCs w:val="20"/>
              </w:rPr>
              <w:t>146</w:t>
            </w:r>
          </w:p>
        </w:tc>
        <w:tc>
          <w:tcPr>
            <w:tcW w:w="9077" w:type="dxa"/>
            <w:shd w:val="clear" w:color="auto" w:fill="FFFFFF" w:themeFill="background1"/>
          </w:tcPr>
          <w:p w14:paraId="096D62D6" w14:textId="2D5C938F" w:rsidR="008F5677" w:rsidRPr="001576F6" w:rsidRDefault="008F5677" w:rsidP="008F5677">
            <w:pPr>
              <w:overflowPunct w:val="0"/>
              <w:autoSpaceDE w:val="0"/>
              <w:autoSpaceDN w:val="0"/>
              <w:adjustRightInd w:val="0"/>
              <w:spacing w:after="0" w:line="300" w:lineRule="atLeast"/>
              <w:jc w:val="left"/>
              <w:textAlignment w:val="baseline"/>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576F6">
              <w:rPr>
                <w:rFonts w:eastAsia="Calibri" w:cs="Times New Roman"/>
                <w:szCs w:val="20"/>
              </w:rPr>
              <w:t xml:space="preserve">Die Zuerkennung öffentlich zu vergebender barrierefreier Wohnungen erfolgt in der Regel nur an Menschen, die tatsächlich einen derartigen Bedarf aufweisen. </w:t>
            </w:r>
          </w:p>
          <w:p w14:paraId="4475521B" w14:textId="434E052A"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rFonts w:eastAsia="Calibri" w:cs="Times New Roman"/>
                <w:szCs w:val="20"/>
              </w:rPr>
              <w:t>Prüfung der Möglichkeit, barrierefreie Wohnungen bei Nichtvorliegen eines konkreten Bedarfs nur befristet zu vergeben. Entsprechende Anpassung in der Wohnungsvergabe-Richtlinie des Landes Tirol.</w:t>
            </w:r>
          </w:p>
        </w:tc>
        <w:tc>
          <w:tcPr>
            <w:tcW w:w="2977" w:type="dxa"/>
            <w:shd w:val="clear" w:color="auto" w:fill="FFFFFF" w:themeFill="background1"/>
          </w:tcPr>
          <w:p w14:paraId="63DBAFA5"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w:t>
            </w:r>
          </w:p>
        </w:tc>
        <w:tc>
          <w:tcPr>
            <w:tcW w:w="1701" w:type="dxa"/>
            <w:shd w:val="clear" w:color="auto" w:fill="FFFFFF" w:themeFill="background1"/>
          </w:tcPr>
          <w:p w14:paraId="26CB6A51" w14:textId="2F58A28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77885FA8" w14:textId="64BA7213"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72C14F90" w14:textId="6145E636" w:rsidR="008F5677" w:rsidRPr="001576F6" w:rsidRDefault="008F5677" w:rsidP="008F5677">
            <w:pPr>
              <w:spacing w:after="0"/>
              <w:jc w:val="left"/>
              <w:rPr>
                <w:szCs w:val="20"/>
              </w:rPr>
            </w:pPr>
            <w:r>
              <w:rPr>
                <w:szCs w:val="20"/>
              </w:rPr>
              <w:t>147</w:t>
            </w:r>
          </w:p>
        </w:tc>
        <w:tc>
          <w:tcPr>
            <w:tcW w:w="9077" w:type="dxa"/>
            <w:shd w:val="clear" w:color="auto" w:fill="FFFFFF" w:themeFill="background1"/>
          </w:tcPr>
          <w:p w14:paraId="788359EA" w14:textId="2F8A96A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Veröffentlichung der Wohnungsvergabe-Richtlinie des Landes Tirols.</w:t>
            </w:r>
          </w:p>
        </w:tc>
        <w:tc>
          <w:tcPr>
            <w:tcW w:w="2977" w:type="dxa"/>
            <w:shd w:val="clear" w:color="auto" w:fill="FFFFFF" w:themeFill="background1"/>
          </w:tcPr>
          <w:p w14:paraId="621D5F17"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w:t>
            </w:r>
          </w:p>
        </w:tc>
        <w:tc>
          <w:tcPr>
            <w:tcW w:w="1701" w:type="dxa"/>
            <w:shd w:val="clear" w:color="auto" w:fill="FFFFFF" w:themeFill="background1"/>
          </w:tcPr>
          <w:p w14:paraId="5FB73C22" w14:textId="76600E2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625F5E57" w14:textId="138AE083"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5A9D0674" w14:textId="6718959F" w:rsidR="008F5677" w:rsidRPr="001576F6" w:rsidRDefault="008F5677" w:rsidP="008F5677">
            <w:pPr>
              <w:spacing w:after="0"/>
              <w:jc w:val="left"/>
              <w:rPr>
                <w:szCs w:val="20"/>
              </w:rPr>
            </w:pPr>
            <w:r>
              <w:rPr>
                <w:szCs w:val="20"/>
              </w:rPr>
              <w:t>148</w:t>
            </w:r>
          </w:p>
        </w:tc>
        <w:tc>
          <w:tcPr>
            <w:tcW w:w="9077" w:type="dxa"/>
            <w:shd w:val="clear" w:color="auto" w:fill="FFFFFF" w:themeFill="background1"/>
          </w:tcPr>
          <w:p w14:paraId="45CAA764" w14:textId="7D16468A"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Unterstützung für Gemeinden zur Herstellung der Barrierefreiheit bei der Realisierung eigener Wohnprojekte.</w:t>
            </w:r>
          </w:p>
        </w:tc>
        <w:tc>
          <w:tcPr>
            <w:tcW w:w="2977" w:type="dxa"/>
            <w:shd w:val="clear" w:color="auto" w:fill="FFFFFF" w:themeFill="background1"/>
          </w:tcPr>
          <w:p w14:paraId="0A848ECF"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sidDel="003D0778">
              <w:rPr>
                <w:rFonts w:eastAsia="Calibri" w:cs="Times New Roman"/>
                <w:szCs w:val="20"/>
              </w:rPr>
              <w:t>k</w:t>
            </w:r>
            <w:r w:rsidRPr="001576F6">
              <w:rPr>
                <w:rFonts w:eastAsia="Calibri" w:cs="Times New Roman"/>
                <w:szCs w:val="20"/>
              </w:rPr>
              <w:t>urzfristig</w:t>
            </w:r>
          </w:p>
        </w:tc>
        <w:tc>
          <w:tcPr>
            <w:tcW w:w="1701" w:type="dxa"/>
            <w:shd w:val="clear" w:color="auto" w:fill="FFFFFF" w:themeFill="background1"/>
          </w:tcPr>
          <w:p w14:paraId="51D3B43E" w14:textId="5E0ACFD8" w:rsidR="008F5677" w:rsidRPr="001576F6" w:rsidDel="003D077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704FFAEF" w14:textId="41B6804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02F76233" w14:textId="0F5BB11F" w:rsidR="008F5677" w:rsidRPr="001576F6" w:rsidRDefault="008F5677" w:rsidP="008F5677">
            <w:pPr>
              <w:spacing w:after="0"/>
              <w:jc w:val="left"/>
              <w:rPr>
                <w:szCs w:val="20"/>
              </w:rPr>
            </w:pPr>
            <w:r>
              <w:rPr>
                <w:szCs w:val="20"/>
              </w:rPr>
              <w:t>149</w:t>
            </w:r>
          </w:p>
        </w:tc>
        <w:tc>
          <w:tcPr>
            <w:tcW w:w="9077" w:type="dxa"/>
            <w:shd w:val="clear" w:color="auto" w:fill="FFFFFF" w:themeFill="background1"/>
          </w:tcPr>
          <w:p w14:paraId="7FB32CF5" w14:textId="550D86C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Förderung von Wissenstransfer über barrierefreies Bauen auf regionaler Ebene (z.B. durch Seminare, Workshops) und Umsetzung dieser Überlegungen. Bewährte und leistbare Praktiken und Lösungen für barrierefreie Bauten werden so verbreitet (z.B. in Leitfäden).</w:t>
            </w:r>
          </w:p>
        </w:tc>
        <w:tc>
          <w:tcPr>
            <w:tcW w:w="2977" w:type="dxa"/>
            <w:shd w:val="clear" w:color="auto" w:fill="FFFFFF" w:themeFill="background1"/>
          </w:tcPr>
          <w:p w14:paraId="17D0AECA"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mittelfristig</w:t>
            </w:r>
          </w:p>
        </w:tc>
        <w:tc>
          <w:tcPr>
            <w:tcW w:w="1701" w:type="dxa"/>
            <w:shd w:val="clear" w:color="auto" w:fill="FFFFFF" w:themeFill="background1"/>
          </w:tcPr>
          <w:p w14:paraId="1163B76D" w14:textId="5FD472CD"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77D6B932" w14:textId="39809AB4"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0A95B35F" w14:textId="3A4E42DE" w:rsidR="008F5677" w:rsidRPr="001576F6" w:rsidRDefault="008F5677" w:rsidP="008F5677">
            <w:pPr>
              <w:spacing w:after="0"/>
              <w:jc w:val="left"/>
              <w:rPr>
                <w:szCs w:val="20"/>
              </w:rPr>
            </w:pPr>
            <w:r>
              <w:rPr>
                <w:szCs w:val="20"/>
              </w:rPr>
              <w:t>150</w:t>
            </w:r>
          </w:p>
        </w:tc>
        <w:tc>
          <w:tcPr>
            <w:tcW w:w="9077" w:type="dxa"/>
            <w:shd w:val="clear" w:color="auto" w:fill="FFFFFF" w:themeFill="background1"/>
          </w:tcPr>
          <w:p w14:paraId="475AA7AC" w14:textId="677EE7F6"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 xml:space="preserve">Schaffung eines Leitfadens, welcher klar darlegt, was anpassbarer Wohnbau bedeutet. In diesem Leitfaden werden konkrete sinnvolle Maßnahmen angeführt, nach welchen Kriterien ein Gebäude in einer anpassbaren Bauweise errichtet wird. Der Leitfaden wird auch unter Einbeziehung Betroffener sowie </w:t>
            </w:r>
            <w:proofErr w:type="spellStart"/>
            <w:proofErr w:type="gramStart"/>
            <w:r w:rsidRPr="001576F6">
              <w:rPr>
                <w:szCs w:val="20"/>
              </w:rPr>
              <w:t>Expert:innen</w:t>
            </w:r>
            <w:proofErr w:type="spellEnd"/>
            <w:proofErr w:type="gramEnd"/>
            <w:r w:rsidRPr="001576F6">
              <w:rPr>
                <w:szCs w:val="20"/>
              </w:rPr>
              <w:t xml:space="preserve"> (Sachverständige) für Barrierefreiheit geschaffen. </w:t>
            </w:r>
            <w:r w:rsidRPr="001576F6">
              <w:rPr>
                <w:rStyle w:val="Kommentarzeichen"/>
                <w:sz w:val="20"/>
                <w:szCs w:val="20"/>
              </w:rPr>
              <w:t xml:space="preserve"> </w:t>
            </w:r>
          </w:p>
        </w:tc>
        <w:tc>
          <w:tcPr>
            <w:tcW w:w="2977" w:type="dxa"/>
            <w:shd w:val="clear" w:color="auto" w:fill="FFFFFF" w:themeFill="background1"/>
          </w:tcPr>
          <w:p w14:paraId="7BDF4D45" w14:textId="591D5BE1"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mittelfristig, bereits in Umsetzung</w:t>
            </w:r>
          </w:p>
        </w:tc>
        <w:tc>
          <w:tcPr>
            <w:tcW w:w="1701" w:type="dxa"/>
            <w:shd w:val="clear" w:color="auto" w:fill="FFFFFF" w:themeFill="background1"/>
          </w:tcPr>
          <w:p w14:paraId="15BBB785" w14:textId="7444FA7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063028A0" w14:textId="5D7C31C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550C3ABF" w14:textId="57BB64F1" w:rsidR="008F5677" w:rsidRPr="001576F6" w:rsidRDefault="008F5677" w:rsidP="008F5677">
            <w:pPr>
              <w:overflowPunct w:val="0"/>
              <w:autoSpaceDE w:val="0"/>
              <w:autoSpaceDN w:val="0"/>
              <w:adjustRightInd w:val="0"/>
              <w:spacing w:after="0" w:line="300" w:lineRule="atLeast"/>
              <w:jc w:val="left"/>
              <w:textAlignment w:val="baseline"/>
              <w:rPr>
                <w:rFonts w:eastAsia="Calibri" w:cs="Times New Roman"/>
                <w:szCs w:val="20"/>
              </w:rPr>
            </w:pPr>
            <w:r>
              <w:rPr>
                <w:rFonts w:eastAsia="Calibri" w:cs="Times New Roman"/>
                <w:szCs w:val="20"/>
              </w:rPr>
              <w:t>151</w:t>
            </w:r>
          </w:p>
        </w:tc>
        <w:tc>
          <w:tcPr>
            <w:tcW w:w="9077" w:type="dxa"/>
            <w:shd w:val="clear" w:color="auto" w:fill="FFFFFF" w:themeFill="background1"/>
          </w:tcPr>
          <w:p w14:paraId="038BB17F" w14:textId="2C0EF651" w:rsidR="008F5677" w:rsidRPr="001576F6" w:rsidRDefault="008F5677" w:rsidP="008F5677">
            <w:pPr>
              <w:overflowPunct w:val="0"/>
              <w:autoSpaceDE w:val="0"/>
              <w:autoSpaceDN w:val="0"/>
              <w:adjustRightInd w:val="0"/>
              <w:spacing w:after="0" w:line="300" w:lineRule="atLeast"/>
              <w:jc w:val="left"/>
              <w:textAlignment w:val="baseline"/>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1576F6">
              <w:rPr>
                <w:rFonts w:eastAsia="Calibri" w:cs="Times New Roman"/>
                <w:szCs w:val="20"/>
              </w:rPr>
              <w:t>Prüfung der Zurverfügungstellung von kostenlosen optischen Klingelanlagen und deren Einbau bei der Vergabe gemeinnütziger Wohnungen an gehörlose Menschen oder Menschen mit Hörbeeinträchtigungen.</w:t>
            </w:r>
          </w:p>
          <w:p w14:paraId="21251235"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1576F6">
              <w:t>Erarbeitung eines entsprechenden einheitlichen Antrags auf Gewährung einer kostenlosen Klingelanlage.</w:t>
            </w:r>
          </w:p>
        </w:tc>
        <w:tc>
          <w:tcPr>
            <w:tcW w:w="2977" w:type="dxa"/>
            <w:shd w:val="clear" w:color="auto" w:fill="FFFFFF" w:themeFill="background1"/>
          </w:tcPr>
          <w:p w14:paraId="26383028"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kurzfristig</w:t>
            </w:r>
          </w:p>
        </w:tc>
        <w:tc>
          <w:tcPr>
            <w:tcW w:w="1701" w:type="dxa"/>
            <w:shd w:val="clear" w:color="auto" w:fill="FFFFFF" w:themeFill="background1"/>
          </w:tcPr>
          <w:p w14:paraId="008E4536" w14:textId="15487DF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7AF8D6F1" w14:textId="6D01D8A5"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3445E4B8" w14:textId="65D41DF6" w:rsidR="008F5677" w:rsidRPr="001576F6" w:rsidRDefault="008F5677" w:rsidP="008F5677">
            <w:pPr>
              <w:spacing w:after="0"/>
              <w:jc w:val="left"/>
              <w:rPr>
                <w:szCs w:val="20"/>
              </w:rPr>
            </w:pPr>
            <w:r>
              <w:rPr>
                <w:szCs w:val="20"/>
              </w:rPr>
              <w:t>152</w:t>
            </w:r>
          </w:p>
        </w:tc>
        <w:tc>
          <w:tcPr>
            <w:tcW w:w="9077" w:type="dxa"/>
            <w:shd w:val="clear" w:color="auto" w:fill="FFFFFF" w:themeFill="background1"/>
          </w:tcPr>
          <w:p w14:paraId="0093311C" w14:textId="51368980"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Evaluierung von Baugesetzen und Baurichtlinien hinsichtlich Barrierefreiheit und unter dem Aspekt der UN-BRK.</w:t>
            </w:r>
          </w:p>
        </w:tc>
        <w:tc>
          <w:tcPr>
            <w:tcW w:w="2977" w:type="dxa"/>
            <w:shd w:val="clear" w:color="auto" w:fill="FFFFFF" w:themeFill="background1"/>
          </w:tcPr>
          <w:p w14:paraId="29CFAE61" w14:textId="75FA7558"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 wird bereits umgesetzt</w:t>
            </w:r>
          </w:p>
        </w:tc>
        <w:tc>
          <w:tcPr>
            <w:tcW w:w="1701" w:type="dxa"/>
            <w:shd w:val="clear" w:color="auto" w:fill="FFFFFF" w:themeFill="background1"/>
          </w:tcPr>
          <w:p w14:paraId="7AE11C56" w14:textId="1915607F"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4B7406">
              <w:rPr>
                <w:rFonts w:eastAsia="Calibri" w:cs="Times New Roman"/>
                <w:szCs w:val="20"/>
              </w:rPr>
              <w:t>UT 5</w:t>
            </w:r>
          </w:p>
        </w:tc>
      </w:tr>
      <w:tr w:rsidR="008F5677" w:rsidRPr="001816FF" w14:paraId="51BC53A1" w14:textId="2909184A"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35F60F12" w14:textId="57BF2442" w:rsidR="008F5677" w:rsidRPr="001576F6" w:rsidRDefault="008F5677" w:rsidP="008F5677">
            <w:pPr>
              <w:spacing w:after="0"/>
              <w:jc w:val="left"/>
              <w:rPr>
                <w:szCs w:val="20"/>
              </w:rPr>
            </w:pPr>
            <w:r>
              <w:rPr>
                <w:szCs w:val="20"/>
              </w:rPr>
              <w:lastRenderedPageBreak/>
              <w:t>153</w:t>
            </w:r>
          </w:p>
        </w:tc>
        <w:tc>
          <w:tcPr>
            <w:tcW w:w="9077" w:type="dxa"/>
            <w:shd w:val="clear" w:color="auto" w:fill="FFFFFF" w:themeFill="background1"/>
          </w:tcPr>
          <w:p w14:paraId="375AC96F" w14:textId="78642BED"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1576F6">
              <w:rPr>
                <w:szCs w:val="20"/>
              </w:rPr>
              <w:t>Durchführung von Schulungen zu umfassender Barrierefreiheit für im Baubereich tätige Sachverständige.</w:t>
            </w:r>
            <w:r w:rsidRPr="001576F6">
              <w:rPr>
                <w:rFonts w:eastAsia="Calibri" w:cs="Times New Roman"/>
                <w:szCs w:val="20"/>
              </w:rPr>
              <w:t xml:space="preserve"> Schulungen werden im Zuge der Ausbildung in der Bauakademie angeboten.</w:t>
            </w:r>
          </w:p>
        </w:tc>
        <w:tc>
          <w:tcPr>
            <w:tcW w:w="2977" w:type="dxa"/>
            <w:shd w:val="clear" w:color="auto" w:fill="FFFFFF" w:themeFill="background1"/>
          </w:tcPr>
          <w:p w14:paraId="30EE7C85"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 wird bereits umgesetzt</w:t>
            </w:r>
          </w:p>
        </w:tc>
        <w:tc>
          <w:tcPr>
            <w:tcW w:w="1701" w:type="dxa"/>
            <w:shd w:val="clear" w:color="auto" w:fill="FFFFFF" w:themeFill="background1"/>
          </w:tcPr>
          <w:p w14:paraId="5CF58AE6" w14:textId="4643F35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B91953">
              <w:rPr>
                <w:rFonts w:eastAsia="Calibri" w:cs="Times New Roman"/>
                <w:szCs w:val="20"/>
              </w:rPr>
              <w:t>UT 5</w:t>
            </w:r>
          </w:p>
        </w:tc>
      </w:tr>
      <w:tr w:rsidR="008F5677" w:rsidRPr="001816FF" w14:paraId="7FDB3BC4" w14:textId="52DE865A" w:rsidTr="00BF2DA6">
        <w:tc>
          <w:tcPr>
            <w:cnfStyle w:val="001000000000" w:firstRow="0" w:lastRow="0" w:firstColumn="1" w:lastColumn="0" w:oddVBand="0" w:evenVBand="0" w:oddHBand="0" w:evenHBand="0" w:firstRowFirstColumn="0" w:firstRowLastColumn="0" w:lastRowFirstColumn="0" w:lastRowLastColumn="0"/>
            <w:tcW w:w="557" w:type="dxa"/>
            <w:shd w:val="clear" w:color="auto" w:fill="FFFFFF" w:themeFill="background1"/>
          </w:tcPr>
          <w:p w14:paraId="75584EB8" w14:textId="1A8FF1C1" w:rsidR="008F5677" w:rsidRPr="001576F6" w:rsidRDefault="008F5677" w:rsidP="008F5677">
            <w:pPr>
              <w:spacing w:after="0"/>
              <w:jc w:val="left"/>
              <w:rPr>
                <w:szCs w:val="20"/>
              </w:rPr>
            </w:pPr>
            <w:r>
              <w:rPr>
                <w:szCs w:val="20"/>
              </w:rPr>
              <w:t>154</w:t>
            </w:r>
          </w:p>
        </w:tc>
        <w:tc>
          <w:tcPr>
            <w:tcW w:w="9077" w:type="dxa"/>
            <w:shd w:val="clear" w:color="auto" w:fill="FFFFFF" w:themeFill="background1"/>
          </w:tcPr>
          <w:p w14:paraId="40E124D9" w14:textId="3BACF5A3"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rPr>
            </w:pPr>
            <w:r w:rsidRPr="001576F6">
              <w:rPr>
                <w:szCs w:val="20"/>
              </w:rPr>
              <w:t>Durchführung von Schulungen zu umfassender Barrierefreiheit für im Baubereich tätige Landes- und Gemeindebedienstete.</w:t>
            </w:r>
            <w:r w:rsidRPr="001576F6">
              <w:rPr>
                <w:rFonts w:eastAsia="Calibri" w:cs="Times New Roman"/>
                <w:szCs w:val="20"/>
              </w:rPr>
              <w:t xml:space="preserve"> Schulungen zu den aktuellen Regelungen im Baubereich (TBO, TBV und </w:t>
            </w:r>
            <w:proofErr w:type="gramStart"/>
            <w:r w:rsidRPr="001576F6">
              <w:rPr>
                <w:rFonts w:eastAsia="Calibri" w:cs="Times New Roman"/>
                <w:szCs w:val="20"/>
              </w:rPr>
              <w:t>OIB Richtlinien</w:t>
            </w:r>
            <w:proofErr w:type="gramEnd"/>
            <w:r w:rsidRPr="001576F6">
              <w:rPr>
                <w:rFonts w:eastAsia="Calibri" w:cs="Times New Roman"/>
                <w:szCs w:val="20"/>
              </w:rPr>
              <w:t>) werden im Zuge der Weiterbildungskurse angeboten. z.B.: OIB-Richtlinien 2019 - Neuerungen der Ausgabe 2019 am 06.06.2019.</w:t>
            </w:r>
          </w:p>
        </w:tc>
        <w:tc>
          <w:tcPr>
            <w:tcW w:w="2977" w:type="dxa"/>
            <w:shd w:val="clear" w:color="auto" w:fill="FFFFFF" w:themeFill="background1"/>
          </w:tcPr>
          <w:p w14:paraId="184F7F1D" w14:textId="77777777"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576F6">
              <w:rPr>
                <w:rFonts w:eastAsia="Calibri" w:cs="Times New Roman"/>
                <w:szCs w:val="20"/>
              </w:rPr>
              <w:t>laufend, wird bereits umgesetzt</w:t>
            </w:r>
          </w:p>
        </w:tc>
        <w:tc>
          <w:tcPr>
            <w:tcW w:w="1701" w:type="dxa"/>
            <w:shd w:val="clear" w:color="auto" w:fill="FFFFFF" w:themeFill="background1"/>
          </w:tcPr>
          <w:p w14:paraId="3DD4FAA5" w14:textId="37DB2F3E" w:rsidR="008F5677" w:rsidRPr="001576F6"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B91953">
              <w:rPr>
                <w:rFonts w:eastAsia="Calibri" w:cs="Times New Roman"/>
                <w:szCs w:val="20"/>
              </w:rPr>
              <w:t>UT 5</w:t>
            </w:r>
          </w:p>
        </w:tc>
      </w:tr>
    </w:tbl>
    <w:p w14:paraId="5C8CC9AC" w14:textId="77777777" w:rsidR="005201B4" w:rsidRDefault="005201B4" w:rsidP="00B86F66"/>
    <w:p w14:paraId="065DD6EF" w14:textId="6A6283ED" w:rsidR="00D54637" w:rsidRPr="00BA1073" w:rsidRDefault="009A79C7" w:rsidP="00BA1073">
      <w:pPr>
        <w:rPr>
          <w:rStyle w:val="berschrift2Zchn"/>
        </w:rPr>
      </w:pPr>
      <w:bookmarkStart w:id="31" w:name="_Toc233710219"/>
      <w:r w:rsidRPr="00BA1073">
        <w:rPr>
          <w:rStyle w:val="berschrift2Zchn"/>
        </w:rPr>
        <w:t xml:space="preserve">3 </w:t>
      </w:r>
      <w:r w:rsidR="00601156" w:rsidRPr="00BA1073">
        <w:rPr>
          <w:rStyle w:val="berschrift2Zchn"/>
        </w:rPr>
        <w:t>Öffentliche Gebäude</w:t>
      </w:r>
      <w:bookmarkEnd w:id="31"/>
      <w:r w:rsidR="00601156" w:rsidRPr="00BA1073">
        <w:rPr>
          <w:rStyle w:val="berschrift2Zchn"/>
        </w:rPr>
        <w:t xml:space="preserve"> </w:t>
      </w:r>
    </w:p>
    <w:p w14:paraId="13FE5A41" w14:textId="77777777" w:rsidR="00103E85" w:rsidRDefault="00103E85">
      <w:pPr>
        <w:spacing w:after="200" w:line="276" w:lineRule="auto"/>
        <w:jc w:val="left"/>
        <w:rPr>
          <w:rFonts w:eastAsia="Calibri" w:cs="Times New Roman"/>
        </w:rPr>
      </w:pPr>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6"/>
        <w:gridCol w:w="9078"/>
        <w:gridCol w:w="2977"/>
        <w:gridCol w:w="1701"/>
      </w:tblGrid>
      <w:tr w:rsidR="008F5677" w:rsidRPr="001816FF" w14:paraId="5F86B458" w14:textId="53F44BF5"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6" w:type="dxa"/>
          </w:tcPr>
          <w:p w14:paraId="6F352EA9" w14:textId="7C9E03FC" w:rsidR="008F5677" w:rsidRPr="001816FF" w:rsidRDefault="008F5677" w:rsidP="007B68EC">
            <w:pPr>
              <w:spacing w:after="0"/>
              <w:jc w:val="left"/>
              <w:rPr>
                <w:rFonts w:eastAsia="Calibri" w:cs="Times New Roman"/>
              </w:rPr>
            </w:pPr>
            <w:r>
              <w:rPr>
                <w:rFonts w:eastAsia="Calibri" w:cs="Times New Roman"/>
              </w:rPr>
              <w:t>Nr.</w:t>
            </w:r>
          </w:p>
        </w:tc>
        <w:tc>
          <w:tcPr>
            <w:tcW w:w="9078" w:type="dxa"/>
          </w:tcPr>
          <w:p w14:paraId="208587CF" w14:textId="7F90C07B" w:rsidR="008F5677" w:rsidRPr="001816FF" w:rsidRDefault="008F5677" w:rsidP="007B68EC">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3DB7C28D" w14:textId="77777777" w:rsidR="008F5677" w:rsidRPr="001816FF" w:rsidRDefault="008F5677" w:rsidP="007B68EC">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E12C880" w14:textId="4F2C3535" w:rsidR="008F5677" w:rsidRDefault="008F5677" w:rsidP="007B68EC">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506B71D3" w14:textId="11A2AFD1"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9BDB683" w14:textId="44037B4B" w:rsidR="008F5677" w:rsidRPr="003C26BA" w:rsidRDefault="008F5677" w:rsidP="008F5677">
            <w:pPr>
              <w:spacing w:after="0"/>
              <w:jc w:val="left"/>
              <w:rPr>
                <w:rFonts w:eastAsia="Calibri" w:cs="Times New Roman"/>
              </w:rPr>
            </w:pPr>
            <w:r>
              <w:rPr>
                <w:rFonts w:eastAsia="Calibri" w:cs="Times New Roman"/>
              </w:rPr>
              <w:t>155</w:t>
            </w:r>
          </w:p>
        </w:tc>
        <w:tc>
          <w:tcPr>
            <w:tcW w:w="9078" w:type="dxa"/>
            <w:shd w:val="clear" w:color="auto" w:fill="FFFFFF" w:themeFill="background1"/>
          </w:tcPr>
          <w:p w14:paraId="4DC182F0" w14:textId="664BEC86"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C26BA">
              <w:rPr>
                <w:rFonts w:eastAsia="Calibri" w:cs="Times New Roman"/>
              </w:rPr>
              <w:t xml:space="preserve">In den Erläuternden Bemerkungen der </w:t>
            </w:r>
            <w:proofErr w:type="gramStart"/>
            <w:r w:rsidRPr="003C26BA">
              <w:rPr>
                <w:rFonts w:eastAsia="Calibri" w:cs="Times New Roman"/>
              </w:rPr>
              <w:t>OIB Richtlinie</w:t>
            </w:r>
            <w:proofErr w:type="gramEnd"/>
            <w:r w:rsidRPr="003C26BA">
              <w:rPr>
                <w:rFonts w:eastAsia="Calibri" w:cs="Times New Roman"/>
              </w:rPr>
              <w:t xml:space="preserve"> 4 wird im Punkt 7.7.4 erwähnt, dass diese Regelungen für eine große Anzahl von Menschen mit Behinderung eine Verbesserung darstellen. Anregung an das OIB zur Übernahme dieser Definition bei der nächsten Überarbeitung direkt in die Richtlinie.</w:t>
            </w:r>
          </w:p>
        </w:tc>
        <w:tc>
          <w:tcPr>
            <w:tcW w:w="2977" w:type="dxa"/>
            <w:shd w:val="clear" w:color="auto" w:fill="FFFFFF" w:themeFill="background1"/>
          </w:tcPr>
          <w:p w14:paraId="13C90B67" w14:textId="77777777"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C26BA">
              <w:rPr>
                <w:rFonts w:eastAsia="Calibri" w:cs="Times New Roman"/>
              </w:rPr>
              <w:t>mittelfristig</w:t>
            </w:r>
          </w:p>
        </w:tc>
        <w:tc>
          <w:tcPr>
            <w:tcW w:w="1701" w:type="dxa"/>
            <w:shd w:val="clear" w:color="auto" w:fill="FFFFFF" w:themeFill="background1"/>
          </w:tcPr>
          <w:p w14:paraId="293FAC2F" w14:textId="4BD045CF"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C2BBC">
              <w:rPr>
                <w:rFonts w:eastAsia="Calibri" w:cs="Times New Roman"/>
                <w:szCs w:val="20"/>
              </w:rPr>
              <w:t>UT 5</w:t>
            </w:r>
          </w:p>
        </w:tc>
      </w:tr>
      <w:tr w:rsidR="008F5677" w:rsidRPr="001816FF" w14:paraId="29758CB4" w14:textId="0ABD56F4"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40E0CECE" w14:textId="08174CC1" w:rsidR="008F5677" w:rsidRPr="003C26BA" w:rsidRDefault="008F5677" w:rsidP="008F5677">
            <w:pPr>
              <w:spacing w:after="0"/>
              <w:jc w:val="left"/>
            </w:pPr>
            <w:r>
              <w:t>156</w:t>
            </w:r>
          </w:p>
        </w:tc>
        <w:tc>
          <w:tcPr>
            <w:tcW w:w="9078" w:type="dxa"/>
            <w:shd w:val="clear" w:color="auto" w:fill="FFFFFF" w:themeFill="background1"/>
          </w:tcPr>
          <w:p w14:paraId="44FA7BC0" w14:textId="4E0F6D4C"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C26BA">
              <w:t>Berücksichtigung umfassender Barrierefreiheit bereits in der Planungsphase von öffentlichen Gebäuden.</w:t>
            </w:r>
          </w:p>
        </w:tc>
        <w:tc>
          <w:tcPr>
            <w:tcW w:w="2977" w:type="dxa"/>
            <w:shd w:val="clear" w:color="auto" w:fill="FFFFFF" w:themeFill="background1"/>
          </w:tcPr>
          <w:p w14:paraId="586A5542" w14:textId="77777777"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C26BA">
              <w:rPr>
                <w:rFonts w:eastAsia="Calibri" w:cs="Times New Roman"/>
              </w:rPr>
              <w:t>laufend, in Umsetzung</w:t>
            </w:r>
          </w:p>
        </w:tc>
        <w:tc>
          <w:tcPr>
            <w:tcW w:w="1701" w:type="dxa"/>
            <w:shd w:val="clear" w:color="auto" w:fill="FFFFFF" w:themeFill="background1"/>
          </w:tcPr>
          <w:p w14:paraId="1CBD73E2" w14:textId="1012FCEE"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C2BBC">
              <w:rPr>
                <w:rFonts w:eastAsia="Calibri" w:cs="Times New Roman"/>
                <w:szCs w:val="20"/>
              </w:rPr>
              <w:t>UT 5</w:t>
            </w:r>
          </w:p>
        </w:tc>
      </w:tr>
      <w:tr w:rsidR="008F5677" w:rsidRPr="001816FF" w14:paraId="5F2A2F2C" w14:textId="2B136325"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136EA352" w14:textId="19DBEC21" w:rsidR="008F5677" w:rsidRPr="003C26BA" w:rsidRDefault="008F5677" w:rsidP="008F5677">
            <w:pPr>
              <w:spacing w:after="0"/>
              <w:jc w:val="left"/>
            </w:pPr>
            <w:r>
              <w:t>157</w:t>
            </w:r>
          </w:p>
        </w:tc>
        <w:tc>
          <w:tcPr>
            <w:tcW w:w="9078" w:type="dxa"/>
            <w:shd w:val="clear" w:color="auto" w:fill="FFFFFF" w:themeFill="background1"/>
          </w:tcPr>
          <w:p w14:paraId="1DA39E9A" w14:textId="0B6A98A5"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C26BA">
              <w:t>Evaluierung und Weiterentwicklung des Etappenplans des Landes. Umbau bestehender öffentlicher Gebäude, sodass diese umfassend barrierefrei sind.</w:t>
            </w:r>
          </w:p>
        </w:tc>
        <w:tc>
          <w:tcPr>
            <w:tcW w:w="2977" w:type="dxa"/>
            <w:shd w:val="clear" w:color="auto" w:fill="FFFFFF" w:themeFill="background1"/>
          </w:tcPr>
          <w:p w14:paraId="29082FD2" w14:textId="77777777"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C26BA">
              <w:rPr>
                <w:rFonts w:eastAsia="Calibri" w:cs="Times New Roman"/>
              </w:rPr>
              <w:t>laufend, in Umsetzung</w:t>
            </w:r>
          </w:p>
        </w:tc>
        <w:tc>
          <w:tcPr>
            <w:tcW w:w="1701" w:type="dxa"/>
            <w:shd w:val="clear" w:color="auto" w:fill="FFFFFF" w:themeFill="background1"/>
          </w:tcPr>
          <w:p w14:paraId="21CF4534" w14:textId="437DEB10"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C2BBC">
              <w:rPr>
                <w:rFonts w:eastAsia="Calibri" w:cs="Times New Roman"/>
                <w:szCs w:val="20"/>
              </w:rPr>
              <w:t>UT 5</w:t>
            </w:r>
          </w:p>
        </w:tc>
      </w:tr>
      <w:tr w:rsidR="008F5677" w:rsidRPr="001816FF" w14:paraId="5E3E1C9B" w14:textId="279EAFAA"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9F5D7F3" w14:textId="5DC01A86" w:rsidR="008F5677" w:rsidRPr="003C26BA" w:rsidRDefault="008F5677" w:rsidP="008F5677">
            <w:pPr>
              <w:spacing w:after="0"/>
              <w:jc w:val="left"/>
            </w:pPr>
            <w:r>
              <w:t>158</w:t>
            </w:r>
          </w:p>
        </w:tc>
        <w:tc>
          <w:tcPr>
            <w:tcW w:w="9078" w:type="dxa"/>
            <w:shd w:val="clear" w:color="auto" w:fill="FFFFFF" w:themeFill="background1"/>
          </w:tcPr>
          <w:p w14:paraId="70608532" w14:textId="167C4F2B"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3C26BA">
              <w:t>Schaffung und Umsetzung von Etappenplänen zur Herstellung von Barrierefreiheit bei Gemeindebauten. Berücksichtigung umfassender Barrierefreiheit (z.B. durch vermehrte Anbringung von Induktionsschleifen in Räumen wie Aulen und Gemeindesälen).</w:t>
            </w:r>
          </w:p>
        </w:tc>
        <w:tc>
          <w:tcPr>
            <w:tcW w:w="2977" w:type="dxa"/>
            <w:shd w:val="clear" w:color="auto" w:fill="FFFFFF" w:themeFill="background1"/>
          </w:tcPr>
          <w:p w14:paraId="41E2C3AE" w14:textId="77777777"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C26BA">
              <w:rPr>
                <w:rFonts w:eastAsia="Calibri" w:cs="Times New Roman"/>
              </w:rPr>
              <w:t>langfristig, in Umsetzung</w:t>
            </w:r>
          </w:p>
        </w:tc>
        <w:tc>
          <w:tcPr>
            <w:tcW w:w="1701" w:type="dxa"/>
            <w:shd w:val="clear" w:color="auto" w:fill="FFFFFF" w:themeFill="background1"/>
          </w:tcPr>
          <w:p w14:paraId="0DC5C316" w14:textId="50AF8BEB"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C2BBC">
              <w:rPr>
                <w:rFonts w:eastAsia="Calibri" w:cs="Times New Roman"/>
                <w:szCs w:val="20"/>
              </w:rPr>
              <w:t>UT 5</w:t>
            </w:r>
          </w:p>
        </w:tc>
      </w:tr>
      <w:tr w:rsidR="008F5677" w:rsidRPr="001816FF" w14:paraId="28C82301" w14:textId="76D9CA8D"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37FD9B9" w14:textId="51850E5C" w:rsidR="008F5677" w:rsidRPr="003C26BA" w:rsidRDefault="008F5677" w:rsidP="008F5677">
            <w:pPr>
              <w:spacing w:after="0"/>
              <w:jc w:val="left"/>
            </w:pPr>
            <w:r>
              <w:t>159</w:t>
            </w:r>
          </w:p>
        </w:tc>
        <w:tc>
          <w:tcPr>
            <w:tcW w:w="9078" w:type="dxa"/>
            <w:shd w:val="clear" w:color="auto" w:fill="FFFFFF" w:themeFill="background1"/>
          </w:tcPr>
          <w:p w14:paraId="0FDC42B3" w14:textId="276A4904"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C26BA">
              <w:t>Evaluierung und Weiterentwicklung der Nutzbarkeit allgemeiner öffentlicher Toiletten für Menschen mit Behinderungen. Toiletten für Menschen mit Behinderungen sollen nicht als eigene „</w:t>
            </w:r>
            <w:proofErr w:type="spellStart"/>
            <w:r w:rsidRPr="003C26BA">
              <w:t>Behinderten“toiletten</w:t>
            </w:r>
            <w:proofErr w:type="spellEnd"/>
            <w:r w:rsidRPr="003C26BA">
              <w:t xml:space="preserve"> ausgewiesen werden, da dies eine Diskriminierung darstellt.</w:t>
            </w:r>
          </w:p>
        </w:tc>
        <w:tc>
          <w:tcPr>
            <w:tcW w:w="2977" w:type="dxa"/>
            <w:shd w:val="clear" w:color="auto" w:fill="FFFFFF" w:themeFill="background1"/>
          </w:tcPr>
          <w:p w14:paraId="0FF77F15" w14:textId="77777777"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C26BA">
              <w:rPr>
                <w:rFonts w:eastAsia="Calibri" w:cs="Times New Roman"/>
              </w:rPr>
              <w:t>mittelfristig</w:t>
            </w:r>
          </w:p>
        </w:tc>
        <w:tc>
          <w:tcPr>
            <w:tcW w:w="1701" w:type="dxa"/>
            <w:shd w:val="clear" w:color="auto" w:fill="FFFFFF" w:themeFill="background1"/>
          </w:tcPr>
          <w:p w14:paraId="1C3C7FD5" w14:textId="79979EAB" w:rsidR="008F5677" w:rsidRPr="003C26BA"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C2BBC">
              <w:rPr>
                <w:rFonts w:eastAsia="Calibri" w:cs="Times New Roman"/>
                <w:szCs w:val="20"/>
              </w:rPr>
              <w:t>UT 5</w:t>
            </w:r>
          </w:p>
        </w:tc>
      </w:tr>
    </w:tbl>
    <w:p w14:paraId="20F3B136" w14:textId="113337D3" w:rsidR="004348EA" w:rsidRDefault="004348EA" w:rsidP="00B86F66"/>
    <w:p w14:paraId="24D66100" w14:textId="681D3D2D" w:rsidR="00601156" w:rsidRPr="004348EA" w:rsidRDefault="004348EA" w:rsidP="00417AB6">
      <w:pPr>
        <w:spacing w:after="200" w:line="276" w:lineRule="auto"/>
        <w:jc w:val="left"/>
      </w:pPr>
      <w:r>
        <w:br w:type="page"/>
      </w:r>
    </w:p>
    <w:p w14:paraId="0CA5F070" w14:textId="7A1730AC" w:rsidR="009D531E" w:rsidRPr="00BA1073" w:rsidRDefault="009A79C7" w:rsidP="000A0681">
      <w:pPr>
        <w:rPr>
          <w:rStyle w:val="berschrift2Zchn"/>
        </w:rPr>
      </w:pPr>
      <w:bookmarkStart w:id="32" w:name="_Toc233710220"/>
      <w:r w:rsidRPr="00BA1073">
        <w:rPr>
          <w:rStyle w:val="berschrift2Zchn"/>
        </w:rPr>
        <w:lastRenderedPageBreak/>
        <w:t xml:space="preserve">4 </w:t>
      </w:r>
      <w:r w:rsidR="00601156" w:rsidRPr="00BA1073">
        <w:rPr>
          <w:rStyle w:val="berschrift2Zchn"/>
        </w:rPr>
        <w:t>Bildungseinrichtungen</w:t>
      </w:r>
      <w:bookmarkEnd w:id="32"/>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4"/>
        <w:gridCol w:w="9080"/>
        <w:gridCol w:w="2977"/>
        <w:gridCol w:w="1701"/>
      </w:tblGrid>
      <w:tr w:rsidR="008F5677" w:rsidRPr="001816FF" w14:paraId="05762C27" w14:textId="4C42E20B"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4" w:type="dxa"/>
          </w:tcPr>
          <w:p w14:paraId="31AE421F" w14:textId="69A527AA" w:rsidR="008F5677" w:rsidRPr="001816FF" w:rsidRDefault="008F5677" w:rsidP="001D2DF2">
            <w:pPr>
              <w:spacing w:after="0"/>
              <w:jc w:val="left"/>
              <w:rPr>
                <w:rFonts w:eastAsia="Calibri" w:cs="Times New Roman"/>
              </w:rPr>
            </w:pPr>
            <w:r>
              <w:rPr>
                <w:rFonts w:eastAsia="Calibri" w:cs="Times New Roman"/>
              </w:rPr>
              <w:t>Nr.</w:t>
            </w:r>
          </w:p>
        </w:tc>
        <w:tc>
          <w:tcPr>
            <w:tcW w:w="9080" w:type="dxa"/>
          </w:tcPr>
          <w:p w14:paraId="5B755BE9" w14:textId="1531C70F" w:rsidR="008F5677" w:rsidRPr="001816FF" w:rsidRDefault="008F5677" w:rsidP="001D2DF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4053E76A" w14:textId="77777777" w:rsidR="008F5677" w:rsidRPr="001816FF" w:rsidRDefault="008F5677" w:rsidP="001D2DF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CE6AEF7" w14:textId="6CAD109D" w:rsidR="008F5677" w:rsidRDefault="008F5677" w:rsidP="001D2DF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261F68A5" w14:textId="78D313F1" w:rsidTr="00BF2DA6">
        <w:tc>
          <w:tcPr>
            <w:cnfStyle w:val="001000000000" w:firstRow="0" w:lastRow="0" w:firstColumn="1" w:lastColumn="0" w:oddVBand="0" w:evenVBand="0" w:oddHBand="0" w:evenHBand="0" w:firstRowFirstColumn="0" w:firstRowLastColumn="0" w:lastRowFirstColumn="0" w:lastRowLastColumn="0"/>
            <w:tcW w:w="554" w:type="dxa"/>
            <w:shd w:val="clear" w:color="auto" w:fill="FFFFFF" w:themeFill="background1"/>
          </w:tcPr>
          <w:p w14:paraId="6F954ED5" w14:textId="6EE7ACD1" w:rsidR="008F5677" w:rsidRPr="00396ABD" w:rsidRDefault="008F5677" w:rsidP="008F5677">
            <w:pPr>
              <w:spacing w:after="0"/>
              <w:jc w:val="left"/>
            </w:pPr>
            <w:r>
              <w:t>160</w:t>
            </w:r>
          </w:p>
        </w:tc>
        <w:tc>
          <w:tcPr>
            <w:tcW w:w="9080" w:type="dxa"/>
            <w:shd w:val="clear" w:color="auto" w:fill="FFFFFF" w:themeFill="background1"/>
          </w:tcPr>
          <w:p w14:paraId="21889309" w14:textId="052B7788"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96ABD">
              <w:t>Erhebung und Evaluierung der Hilfsmittelausstattung Tiroler Pflichtschulen und Kindergärten. Prüfung, in wie weit Tirols Pflichtschulen und Kindergärten mit technischen und elektronischen Hilfsmitteln für Kinder und Jugendliche mit Sinnesbeeinträchtigungen, körperlichen und kommunikativen Behinderungen ausgestattet sind und welcher Bedarf besteht. Dies betrifft Hilfsmittel wie Tafellesesysteme, Augensteuerungssysteme, Vergrößerungssoftware, speziell gepolsterte Sitzplätze oder Bodenbereiche für Schulkinder mit Mobilitätseinschränkungen, Screen-Reader, Laptops zur unterstützten Kommunikation und andere Kommunikationsprogramme. Veröffentlichung eines Evaluationsberichtes.</w:t>
            </w:r>
          </w:p>
        </w:tc>
        <w:tc>
          <w:tcPr>
            <w:tcW w:w="2977" w:type="dxa"/>
            <w:shd w:val="clear" w:color="auto" w:fill="FFFFFF" w:themeFill="background1"/>
          </w:tcPr>
          <w:p w14:paraId="0F7D82F6" w14:textId="77777777"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96ABD">
              <w:rPr>
                <w:rFonts w:eastAsia="Calibri" w:cs="Times New Roman"/>
              </w:rPr>
              <w:t>mittelfristig</w:t>
            </w:r>
          </w:p>
        </w:tc>
        <w:tc>
          <w:tcPr>
            <w:tcW w:w="1701" w:type="dxa"/>
            <w:shd w:val="clear" w:color="auto" w:fill="FFFFFF" w:themeFill="background1"/>
          </w:tcPr>
          <w:p w14:paraId="54B0F910" w14:textId="22DC3810"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62FC1">
              <w:rPr>
                <w:rFonts w:eastAsia="Calibri" w:cs="Times New Roman"/>
                <w:szCs w:val="20"/>
              </w:rPr>
              <w:t>UT 5</w:t>
            </w:r>
          </w:p>
        </w:tc>
      </w:tr>
      <w:tr w:rsidR="008F5677" w:rsidRPr="001816FF" w14:paraId="35AAF081" w14:textId="244FC609" w:rsidTr="00BF2DA6">
        <w:tc>
          <w:tcPr>
            <w:cnfStyle w:val="001000000000" w:firstRow="0" w:lastRow="0" w:firstColumn="1" w:lastColumn="0" w:oddVBand="0" w:evenVBand="0" w:oddHBand="0" w:evenHBand="0" w:firstRowFirstColumn="0" w:firstRowLastColumn="0" w:lastRowFirstColumn="0" w:lastRowLastColumn="0"/>
            <w:tcW w:w="554" w:type="dxa"/>
            <w:shd w:val="clear" w:color="auto" w:fill="FFFFFF" w:themeFill="background1"/>
          </w:tcPr>
          <w:p w14:paraId="29CE54DA" w14:textId="4F048C10" w:rsidR="008F5677" w:rsidRPr="00396ABD" w:rsidRDefault="008F5677" w:rsidP="008F5677">
            <w:pPr>
              <w:spacing w:after="0"/>
              <w:jc w:val="left"/>
            </w:pPr>
            <w:r>
              <w:t>161</w:t>
            </w:r>
          </w:p>
        </w:tc>
        <w:tc>
          <w:tcPr>
            <w:tcW w:w="9080" w:type="dxa"/>
            <w:shd w:val="clear" w:color="auto" w:fill="FFFFFF" w:themeFill="background1"/>
          </w:tcPr>
          <w:p w14:paraId="1DFE4F7F" w14:textId="4DFE2495"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96ABD">
              <w:t>Anschaffung an technischen und elektronischen Hilfsmitteln, die für den Gebrauch in Bildungseinrichtungen bestimmt sind. Bedarfsgerechte Ausstattung der Tiroler Pflichtschulen und Kindergärten. Kostengünstiger Verleih der entsprechenden Hilfsmittel an Schulen und Kindergärten, für welche die Gemeinden als Erhalter zuständig sind.</w:t>
            </w:r>
          </w:p>
        </w:tc>
        <w:tc>
          <w:tcPr>
            <w:tcW w:w="2977" w:type="dxa"/>
            <w:shd w:val="clear" w:color="auto" w:fill="FFFFFF" w:themeFill="background1"/>
          </w:tcPr>
          <w:p w14:paraId="403C6E8A" w14:textId="77777777"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96ABD">
              <w:rPr>
                <w:rFonts w:eastAsia="Calibri" w:cs="Times New Roman"/>
              </w:rPr>
              <w:t>langfristig</w:t>
            </w:r>
          </w:p>
        </w:tc>
        <w:tc>
          <w:tcPr>
            <w:tcW w:w="1701" w:type="dxa"/>
            <w:shd w:val="clear" w:color="auto" w:fill="FFFFFF" w:themeFill="background1"/>
          </w:tcPr>
          <w:p w14:paraId="236D1E57" w14:textId="755F7029"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62FC1">
              <w:rPr>
                <w:rFonts w:eastAsia="Calibri" w:cs="Times New Roman"/>
                <w:szCs w:val="20"/>
              </w:rPr>
              <w:t>UT 5</w:t>
            </w:r>
          </w:p>
        </w:tc>
      </w:tr>
      <w:tr w:rsidR="008F5677" w:rsidRPr="001816FF" w14:paraId="3098E75E" w14:textId="2C31A5A1" w:rsidTr="00BF2DA6">
        <w:tc>
          <w:tcPr>
            <w:cnfStyle w:val="001000000000" w:firstRow="0" w:lastRow="0" w:firstColumn="1" w:lastColumn="0" w:oddVBand="0" w:evenVBand="0" w:oddHBand="0" w:evenHBand="0" w:firstRowFirstColumn="0" w:firstRowLastColumn="0" w:lastRowFirstColumn="0" w:lastRowLastColumn="0"/>
            <w:tcW w:w="554" w:type="dxa"/>
            <w:shd w:val="clear" w:color="auto" w:fill="FFFFFF" w:themeFill="background1"/>
          </w:tcPr>
          <w:p w14:paraId="0CD2AD0B" w14:textId="4B0E51A5" w:rsidR="008F5677" w:rsidRPr="00396ABD" w:rsidRDefault="008F5677" w:rsidP="008F5677">
            <w:pPr>
              <w:spacing w:after="0"/>
              <w:jc w:val="left"/>
            </w:pPr>
            <w:r>
              <w:t>162</w:t>
            </w:r>
          </w:p>
        </w:tc>
        <w:tc>
          <w:tcPr>
            <w:tcW w:w="9080" w:type="dxa"/>
            <w:shd w:val="clear" w:color="auto" w:fill="FFFFFF" w:themeFill="background1"/>
          </w:tcPr>
          <w:p w14:paraId="79D96571" w14:textId="6B99F82C"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96ABD">
              <w:t>Angebote und Bereitstellung barrierefreier Lernunterlagen und Unterstützungsleistungen (Gebärdensprachdolmetschen, Begleitung zum Arbeitsort) von Anfang an.</w:t>
            </w:r>
          </w:p>
        </w:tc>
        <w:tc>
          <w:tcPr>
            <w:tcW w:w="2977" w:type="dxa"/>
            <w:shd w:val="clear" w:color="auto" w:fill="FFFFFF" w:themeFill="background1"/>
          </w:tcPr>
          <w:p w14:paraId="2415A56D" w14:textId="77777777"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96ABD">
              <w:rPr>
                <w:rFonts w:eastAsia="Calibri" w:cs="Times New Roman"/>
              </w:rPr>
              <w:t>kurzfristig</w:t>
            </w:r>
          </w:p>
        </w:tc>
        <w:tc>
          <w:tcPr>
            <w:tcW w:w="1701" w:type="dxa"/>
            <w:shd w:val="clear" w:color="auto" w:fill="FFFFFF" w:themeFill="background1"/>
          </w:tcPr>
          <w:p w14:paraId="07ABE9E8" w14:textId="695ED77E"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62FC1">
              <w:rPr>
                <w:rFonts w:eastAsia="Calibri" w:cs="Times New Roman"/>
                <w:szCs w:val="20"/>
              </w:rPr>
              <w:t>UT 5</w:t>
            </w:r>
          </w:p>
        </w:tc>
      </w:tr>
      <w:tr w:rsidR="008F5677" w:rsidRPr="001816FF" w14:paraId="2AB2801A" w14:textId="693929A4" w:rsidTr="00BF2DA6">
        <w:tc>
          <w:tcPr>
            <w:cnfStyle w:val="001000000000" w:firstRow="0" w:lastRow="0" w:firstColumn="1" w:lastColumn="0" w:oddVBand="0" w:evenVBand="0" w:oddHBand="0" w:evenHBand="0" w:firstRowFirstColumn="0" w:firstRowLastColumn="0" w:lastRowFirstColumn="0" w:lastRowLastColumn="0"/>
            <w:tcW w:w="554" w:type="dxa"/>
            <w:shd w:val="clear" w:color="auto" w:fill="FFFFFF" w:themeFill="background1"/>
          </w:tcPr>
          <w:p w14:paraId="3F99D306" w14:textId="2A712D24" w:rsidR="008F5677" w:rsidRPr="00396ABD" w:rsidRDefault="008F5677" w:rsidP="008F5677">
            <w:pPr>
              <w:spacing w:after="0"/>
              <w:jc w:val="left"/>
            </w:pPr>
            <w:r>
              <w:t>163</w:t>
            </w:r>
          </w:p>
        </w:tc>
        <w:tc>
          <w:tcPr>
            <w:tcW w:w="9080" w:type="dxa"/>
            <w:shd w:val="clear" w:color="auto" w:fill="FFFFFF" w:themeFill="background1"/>
          </w:tcPr>
          <w:p w14:paraId="74F0C302" w14:textId="0945389F"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96ABD">
              <w:t>Erhebung der Zahlen und gesetzten Maßnahmen (bauliche Adaptierungen für Rollstuhlfahrende, Anpassungen für Schulkinder mit Seh- und/oder Hörbehinderungen) zu barrierefreien Kindergärten, Schulen, berufsbildenden oder landwirtschaftlichen Schulen.</w:t>
            </w:r>
          </w:p>
        </w:tc>
        <w:tc>
          <w:tcPr>
            <w:tcW w:w="2977" w:type="dxa"/>
            <w:shd w:val="clear" w:color="auto" w:fill="FFFFFF" w:themeFill="background1"/>
          </w:tcPr>
          <w:p w14:paraId="537616F7" w14:textId="77777777"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96ABD">
              <w:rPr>
                <w:rFonts w:eastAsia="Calibri" w:cs="Times New Roman"/>
              </w:rPr>
              <w:t>mittelfristig</w:t>
            </w:r>
          </w:p>
        </w:tc>
        <w:tc>
          <w:tcPr>
            <w:tcW w:w="1701" w:type="dxa"/>
            <w:shd w:val="clear" w:color="auto" w:fill="FFFFFF" w:themeFill="background1"/>
          </w:tcPr>
          <w:p w14:paraId="50FF79E7" w14:textId="767DEDB0"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62FC1">
              <w:rPr>
                <w:rFonts w:eastAsia="Calibri" w:cs="Times New Roman"/>
                <w:szCs w:val="20"/>
              </w:rPr>
              <w:t>UT 5</w:t>
            </w:r>
          </w:p>
        </w:tc>
      </w:tr>
      <w:tr w:rsidR="008F5677" w:rsidRPr="001816FF" w14:paraId="068AE548" w14:textId="73F48063" w:rsidTr="00BF2DA6">
        <w:tc>
          <w:tcPr>
            <w:cnfStyle w:val="001000000000" w:firstRow="0" w:lastRow="0" w:firstColumn="1" w:lastColumn="0" w:oddVBand="0" w:evenVBand="0" w:oddHBand="0" w:evenHBand="0" w:firstRowFirstColumn="0" w:firstRowLastColumn="0" w:lastRowFirstColumn="0" w:lastRowLastColumn="0"/>
            <w:tcW w:w="554" w:type="dxa"/>
            <w:shd w:val="clear" w:color="auto" w:fill="FFFFFF" w:themeFill="background1"/>
          </w:tcPr>
          <w:p w14:paraId="68227097" w14:textId="0619ED03" w:rsidR="008F5677" w:rsidRPr="00396ABD" w:rsidRDefault="008F5677" w:rsidP="008F5677">
            <w:pPr>
              <w:spacing w:after="0"/>
              <w:jc w:val="left"/>
            </w:pPr>
            <w:r>
              <w:t>164</w:t>
            </w:r>
          </w:p>
        </w:tc>
        <w:tc>
          <w:tcPr>
            <w:tcW w:w="9080" w:type="dxa"/>
            <w:shd w:val="clear" w:color="auto" w:fill="FFFFFF" w:themeFill="background1"/>
          </w:tcPr>
          <w:p w14:paraId="1CE93B51" w14:textId="0B416DEA"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396ABD">
              <w:t>Schaffung einheitlicher Standards zur Erhebung der Zahlen und gesetzten Maßnahmen zu barrierefreien Kindergärten, Schulen, berufsbildenden oder landwirtschaftlichen Schulen.</w:t>
            </w:r>
          </w:p>
        </w:tc>
        <w:tc>
          <w:tcPr>
            <w:tcW w:w="2977" w:type="dxa"/>
            <w:shd w:val="clear" w:color="auto" w:fill="FFFFFF" w:themeFill="background1"/>
          </w:tcPr>
          <w:p w14:paraId="3A954C0C" w14:textId="77777777"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96ABD">
              <w:rPr>
                <w:rFonts w:eastAsia="Calibri" w:cs="Times New Roman"/>
              </w:rPr>
              <w:t>kurzfristig</w:t>
            </w:r>
          </w:p>
        </w:tc>
        <w:tc>
          <w:tcPr>
            <w:tcW w:w="1701" w:type="dxa"/>
            <w:shd w:val="clear" w:color="auto" w:fill="FFFFFF" w:themeFill="background1"/>
          </w:tcPr>
          <w:p w14:paraId="05EE3E45" w14:textId="58146EE0" w:rsidR="008F5677" w:rsidRPr="00396ABD"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262FC1">
              <w:rPr>
                <w:rFonts w:eastAsia="Calibri" w:cs="Times New Roman"/>
                <w:szCs w:val="20"/>
              </w:rPr>
              <w:t>UT 5</w:t>
            </w:r>
          </w:p>
        </w:tc>
      </w:tr>
    </w:tbl>
    <w:p w14:paraId="198AC1BE" w14:textId="4187285F" w:rsidR="00AB6786" w:rsidRDefault="00AB6786" w:rsidP="00B86F66">
      <w:pPr>
        <w:rPr>
          <w:rFonts w:eastAsia="Calibri" w:cs="Times New Roman"/>
          <w:szCs w:val="20"/>
        </w:rPr>
      </w:pPr>
    </w:p>
    <w:p w14:paraId="5267B56D" w14:textId="3FC7ECD7" w:rsidR="007C5447" w:rsidRPr="006B5391" w:rsidRDefault="00AB6786" w:rsidP="006B5391">
      <w:pPr>
        <w:spacing w:after="200" w:line="276" w:lineRule="auto"/>
        <w:jc w:val="left"/>
        <w:rPr>
          <w:rStyle w:val="berschrift2Zchn"/>
          <w:rFonts w:ascii="Akagi Pro Book" w:eastAsia="Calibri" w:hAnsi="Akagi Pro Book" w:cs="Times New Roman"/>
          <w:b w:val="0"/>
          <w:sz w:val="20"/>
          <w:szCs w:val="20"/>
        </w:rPr>
      </w:pPr>
      <w:r>
        <w:rPr>
          <w:rFonts w:eastAsia="Calibri" w:cs="Times New Roman"/>
          <w:szCs w:val="20"/>
        </w:rPr>
        <w:br w:type="page"/>
      </w:r>
      <w:bookmarkStart w:id="33" w:name="_Toc233710221"/>
      <w:r w:rsidR="009A79C7" w:rsidRPr="00BA1073">
        <w:rPr>
          <w:rStyle w:val="berschrift2Zchn"/>
        </w:rPr>
        <w:lastRenderedPageBreak/>
        <w:t xml:space="preserve">5 </w:t>
      </w:r>
      <w:r w:rsidR="00601156" w:rsidRPr="00BA1073">
        <w:rPr>
          <w:rStyle w:val="berschrift2Zchn"/>
        </w:rPr>
        <w:t>Medizinische Einrichtungen</w:t>
      </w:r>
      <w:bookmarkEnd w:id="33"/>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8F5677" w:rsidRPr="001816FF" w14:paraId="19A74F4B" w14:textId="7046439E"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1DA5D7B0" w14:textId="0FD7A7BD" w:rsidR="008F5677" w:rsidRPr="001816FF" w:rsidRDefault="008F5677" w:rsidP="004029B2">
            <w:pPr>
              <w:spacing w:after="0"/>
              <w:jc w:val="left"/>
              <w:rPr>
                <w:rFonts w:eastAsia="Calibri" w:cs="Times New Roman"/>
              </w:rPr>
            </w:pPr>
            <w:r>
              <w:rPr>
                <w:rFonts w:eastAsia="Calibri" w:cs="Times New Roman"/>
              </w:rPr>
              <w:t>Nr.</w:t>
            </w:r>
          </w:p>
        </w:tc>
        <w:tc>
          <w:tcPr>
            <w:tcW w:w="9072" w:type="dxa"/>
          </w:tcPr>
          <w:p w14:paraId="47919F56" w14:textId="7F529187" w:rsidR="008F5677" w:rsidRPr="001816FF" w:rsidRDefault="008F5677" w:rsidP="004029B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389A6F00" w14:textId="77777777" w:rsidR="008F5677" w:rsidRPr="001816FF" w:rsidRDefault="008F5677" w:rsidP="004029B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29CF431" w14:textId="3FE2429B" w:rsidR="008F5677" w:rsidRDefault="008F5677" w:rsidP="004029B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p>
        </w:tc>
      </w:tr>
      <w:tr w:rsidR="008F5677" w:rsidRPr="001816FF" w14:paraId="39AD27A9" w14:textId="6A50D5F0"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8CBBF3E" w14:textId="59A52DCC" w:rsidR="008F5677" w:rsidRPr="006F7418" w:rsidRDefault="008F5677" w:rsidP="008F5677">
            <w:pPr>
              <w:spacing w:after="0"/>
              <w:jc w:val="left"/>
              <w:rPr>
                <w:szCs w:val="20"/>
              </w:rPr>
            </w:pPr>
            <w:r>
              <w:rPr>
                <w:szCs w:val="20"/>
              </w:rPr>
              <w:t>165</w:t>
            </w:r>
          </w:p>
        </w:tc>
        <w:tc>
          <w:tcPr>
            <w:tcW w:w="9072" w:type="dxa"/>
            <w:shd w:val="clear" w:color="auto" w:fill="FFFFFF" w:themeFill="background1"/>
          </w:tcPr>
          <w:p w14:paraId="4299B5C8" w14:textId="7E504749"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rPr>
                <w:szCs w:val="20"/>
              </w:rPr>
              <w:t>Berücksichtigung von Menschen mit Lernschwierigkeiten in der Weiterentwicklung der stationären und ambulanten Strukturen des Gesundheitssystems.</w:t>
            </w:r>
          </w:p>
        </w:tc>
        <w:tc>
          <w:tcPr>
            <w:tcW w:w="2977" w:type="dxa"/>
            <w:shd w:val="clear" w:color="auto" w:fill="FFFFFF" w:themeFill="background1"/>
          </w:tcPr>
          <w:p w14:paraId="1DDF82B7" w14:textId="357AECB4"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laufend</w:t>
            </w:r>
          </w:p>
        </w:tc>
        <w:tc>
          <w:tcPr>
            <w:tcW w:w="1701" w:type="dxa"/>
            <w:shd w:val="clear" w:color="auto" w:fill="FFFFFF" w:themeFill="background1"/>
          </w:tcPr>
          <w:p w14:paraId="3A2C45BC" w14:textId="0405A222"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r w:rsidR="008F5677" w:rsidRPr="001816FF" w14:paraId="3494290D" w14:textId="4F7C0634"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25CB6BA" w14:textId="69599902" w:rsidR="008F5677" w:rsidRPr="006F7418" w:rsidRDefault="008F5677" w:rsidP="008F5677">
            <w:pPr>
              <w:spacing w:after="0"/>
              <w:jc w:val="left"/>
              <w:rPr>
                <w:szCs w:val="20"/>
              </w:rPr>
            </w:pPr>
            <w:r>
              <w:rPr>
                <w:szCs w:val="20"/>
              </w:rPr>
              <w:t>166</w:t>
            </w:r>
          </w:p>
        </w:tc>
        <w:tc>
          <w:tcPr>
            <w:tcW w:w="9072" w:type="dxa"/>
            <w:shd w:val="clear" w:color="auto" w:fill="FFFFFF" w:themeFill="background1"/>
          </w:tcPr>
          <w:p w14:paraId="42D75FBA" w14:textId="6B7493F3"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rPr>
                <w:szCs w:val="20"/>
              </w:rPr>
              <w:t>Entwicklung und Finanzierung von Maßnahmen zur Gesundheitsförderung und Gesundheitskompetenz von Menschen mit Lernschwierigkeiten.</w:t>
            </w:r>
          </w:p>
        </w:tc>
        <w:tc>
          <w:tcPr>
            <w:tcW w:w="2977" w:type="dxa"/>
            <w:shd w:val="clear" w:color="auto" w:fill="FFFFFF" w:themeFill="background1"/>
          </w:tcPr>
          <w:p w14:paraId="5B803A89" w14:textId="07952173"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laufend</w:t>
            </w:r>
          </w:p>
        </w:tc>
        <w:tc>
          <w:tcPr>
            <w:tcW w:w="1701" w:type="dxa"/>
            <w:shd w:val="clear" w:color="auto" w:fill="FFFFFF" w:themeFill="background1"/>
          </w:tcPr>
          <w:p w14:paraId="6406C89D" w14:textId="6729B602"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r w:rsidR="008F5677" w:rsidRPr="001816FF" w14:paraId="55F47AA3" w14:textId="734B1310"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0F5EA4D" w14:textId="69859565" w:rsidR="008F5677" w:rsidRPr="006F7418" w:rsidRDefault="008F5677" w:rsidP="008F5677">
            <w:pPr>
              <w:spacing w:after="0"/>
              <w:jc w:val="left"/>
              <w:rPr>
                <w:szCs w:val="20"/>
              </w:rPr>
            </w:pPr>
            <w:r>
              <w:rPr>
                <w:szCs w:val="20"/>
              </w:rPr>
              <w:t>167</w:t>
            </w:r>
          </w:p>
        </w:tc>
        <w:tc>
          <w:tcPr>
            <w:tcW w:w="9072" w:type="dxa"/>
            <w:shd w:val="clear" w:color="auto" w:fill="FFFFFF" w:themeFill="background1"/>
          </w:tcPr>
          <w:p w14:paraId="32F79C95" w14:textId="69DAFBAC"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rPr>
                <w:szCs w:val="20"/>
              </w:rPr>
              <w:t>Verpflichtung zur Namhaftmachung einer für Menschen mit Behinderungen zuständigen Ansprechperson in jedem Krankenhaus. Diese gibt zu behinderungsspezifischen Fragen Auskunft und vermittelt und setzt Barrierefreiheit um.</w:t>
            </w:r>
          </w:p>
        </w:tc>
        <w:tc>
          <w:tcPr>
            <w:tcW w:w="2977" w:type="dxa"/>
            <w:shd w:val="clear" w:color="auto" w:fill="FFFFFF" w:themeFill="background1"/>
          </w:tcPr>
          <w:p w14:paraId="603ED732" w14:textId="77777777"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langfristig</w:t>
            </w:r>
          </w:p>
        </w:tc>
        <w:tc>
          <w:tcPr>
            <w:tcW w:w="1701" w:type="dxa"/>
            <w:shd w:val="clear" w:color="auto" w:fill="FFFFFF" w:themeFill="background1"/>
          </w:tcPr>
          <w:p w14:paraId="22273976" w14:textId="46386BC1"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r w:rsidR="008F5677" w:rsidRPr="001816FF" w14:paraId="36E80BC1" w14:textId="55D42607"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1D684AF" w14:textId="1E3C98FA" w:rsidR="008F5677" w:rsidRPr="006F7418" w:rsidRDefault="008F5677" w:rsidP="008F5677">
            <w:pPr>
              <w:spacing w:after="0"/>
              <w:jc w:val="left"/>
            </w:pPr>
            <w:r>
              <w:t>168</w:t>
            </w:r>
          </w:p>
        </w:tc>
        <w:tc>
          <w:tcPr>
            <w:tcW w:w="9072" w:type="dxa"/>
            <w:shd w:val="clear" w:color="auto" w:fill="FFFFFF" w:themeFill="background1"/>
          </w:tcPr>
          <w:p w14:paraId="1F11A5F2" w14:textId="452A4644"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t>Evaluierung der Barrierefreiheit der Krankenanstalten unter Einbeziehung von Menschen mit unterschiedlichen Formen von Behinderungen. Untersuchung der Krankenanstalten hinsichtlich baulicher Barrieren, aber auch solcher für Menschen mit Lernschwierigkeiten und Sinnenbeeinträchtigungen. Erstellung und Umsetzung eines Maßnahmenkataloges zur Herstellung umfassender Barrierefreiheit in Krankenanstalten.</w:t>
            </w:r>
          </w:p>
        </w:tc>
        <w:tc>
          <w:tcPr>
            <w:tcW w:w="2977" w:type="dxa"/>
            <w:shd w:val="clear" w:color="auto" w:fill="FFFFFF" w:themeFill="background1"/>
          </w:tcPr>
          <w:p w14:paraId="0317E985" w14:textId="77777777"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langfristig</w:t>
            </w:r>
          </w:p>
        </w:tc>
        <w:tc>
          <w:tcPr>
            <w:tcW w:w="1701" w:type="dxa"/>
            <w:shd w:val="clear" w:color="auto" w:fill="FFFFFF" w:themeFill="background1"/>
          </w:tcPr>
          <w:p w14:paraId="46C3C34B" w14:textId="7D8A9CB5"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r w:rsidR="008F5677" w:rsidRPr="001816FF" w14:paraId="78B0EBA0" w14:textId="5F27EB89"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D7BD34E" w14:textId="582B3712" w:rsidR="008F5677" w:rsidRPr="006F7418" w:rsidRDefault="008F5677" w:rsidP="008F5677">
            <w:pPr>
              <w:spacing w:after="0"/>
              <w:jc w:val="left"/>
              <w:rPr>
                <w:szCs w:val="20"/>
              </w:rPr>
            </w:pPr>
            <w:r>
              <w:rPr>
                <w:szCs w:val="20"/>
              </w:rPr>
              <w:t>169</w:t>
            </w:r>
          </w:p>
        </w:tc>
        <w:tc>
          <w:tcPr>
            <w:tcW w:w="9072" w:type="dxa"/>
            <w:shd w:val="clear" w:color="auto" w:fill="FFFFFF" w:themeFill="background1"/>
          </w:tcPr>
          <w:p w14:paraId="7F17AF98" w14:textId="1DACE938"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rPr>
                <w:szCs w:val="20"/>
              </w:rPr>
              <w:t>Einführung eines persönlichen Informationspasses „Meine Gesundheit“, flächendeckend in vergleichbarer Form, damit unbegleitete Menschen mit Lernschwierigkeiten besser verstanden und behandelt werden.</w:t>
            </w:r>
          </w:p>
        </w:tc>
        <w:tc>
          <w:tcPr>
            <w:tcW w:w="2977" w:type="dxa"/>
            <w:shd w:val="clear" w:color="auto" w:fill="FFFFFF" w:themeFill="background1"/>
          </w:tcPr>
          <w:p w14:paraId="4AB85B2C" w14:textId="77777777"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langfristig</w:t>
            </w:r>
          </w:p>
        </w:tc>
        <w:tc>
          <w:tcPr>
            <w:tcW w:w="1701" w:type="dxa"/>
            <w:shd w:val="clear" w:color="auto" w:fill="FFFFFF" w:themeFill="background1"/>
          </w:tcPr>
          <w:p w14:paraId="1983D810" w14:textId="49AAC48A"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r w:rsidR="008F5677" w:rsidRPr="001816FF" w14:paraId="447090D2" w14:textId="7204A9DD"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F076740" w14:textId="7A02AA90" w:rsidR="008F5677" w:rsidRPr="006F7418" w:rsidRDefault="008F5677" w:rsidP="008F5677">
            <w:pPr>
              <w:spacing w:after="0"/>
              <w:jc w:val="left"/>
              <w:rPr>
                <w:szCs w:val="20"/>
              </w:rPr>
            </w:pPr>
            <w:r>
              <w:rPr>
                <w:szCs w:val="20"/>
              </w:rPr>
              <w:t>170</w:t>
            </w:r>
          </w:p>
        </w:tc>
        <w:tc>
          <w:tcPr>
            <w:tcW w:w="9072" w:type="dxa"/>
            <w:shd w:val="clear" w:color="auto" w:fill="FFFFFF" w:themeFill="background1"/>
          </w:tcPr>
          <w:p w14:paraId="364C4ED7" w14:textId="6266062A"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6F7418">
              <w:rPr>
                <w:szCs w:val="20"/>
              </w:rPr>
              <w:t>Verpflichtung zur Durchführung von Schulungen von Arbeitskräften im Gesundheitsbereich im Umgang mit Menschen mit Behinderungen.</w:t>
            </w:r>
          </w:p>
        </w:tc>
        <w:tc>
          <w:tcPr>
            <w:tcW w:w="2977" w:type="dxa"/>
            <w:shd w:val="clear" w:color="auto" w:fill="FFFFFF" w:themeFill="background1"/>
          </w:tcPr>
          <w:p w14:paraId="28794F5F" w14:textId="77777777"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7418">
              <w:rPr>
                <w:rFonts w:eastAsia="Calibri" w:cs="Times New Roman"/>
                <w:szCs w:val="20"/>
              </w:rPr>
              <w:t>kurzfristig, laufend</w:t>
            </w:r>
          </w:p>
        </w:tc>
        <w:tc>
          <w:tcPr>
            <w:tcW w:w="1701" w:type="dxa"/>
            <w:shd w:val="clear" w:color="auto" w:fill="FFFFFF" w:themeFill="background1"/>
          </w:tcPr>
          <w:p w14:paraId="37F56B23" w14:textId="3742B47B" w:rsidR="008F5677" w:rsidRPr="006F7418"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EC4E79">
              <w:rPr>
                <w:rFonts w:eastAsia="Calibri" w:cs="Times New Roman"/>
                <w:szCs w:val="20"/>
              </w:rPr>
              <w:t>UT 5</w:t>
            </w:r>
          </w:p>
        </w:tc>
      </w:tr>
    </w:tbl>
    <w:p w14:paraId="5A55178D" w14:textId="430895E5" w:rsidR="00601156" w:rsidRPr="00BA1073" w:rsidRDefault="00601156" w:rsidP="00BA1073">
      <w:pPr>
        <w:spacing w:after="200" w:line="276" w:lineRule="auto"/>
        <w:jc w:val="left"/>
        <w:rPr>
          <w:rFonts w:ascii="Akagi Pro Bold" w:eastAsiaTheme="majorEastAsia" w:hAnsi="Akagi Pro Bold" w:cstheme="majorBidi"/>
          <w:b/>
          <w:sz w:val="36"/>
          <w:szCs w:val="32"/>
        </w:rPr>
      </w:pPr>
    </w:p>
    <w:p w14:paraId="1AE26FAB" w14:textId="545846F9" w:rsidR="000A0681" w:rsidRPr="00BA1073" w:rsidRDefault="00B85984" w:rsidP="00AE55B2">
      <w:pPr>
        <w:rPr>
          <w:rStyle w:val="berschrift2Zchn"/>
        </w:rPr>
      </w:pPr>
      <w:bookmarkStart w:id="34" w:name="_Toc233710222"/>
      <w:r w:rsidRPr="00BA1073">
        <w:rPr>
          <w:rStyle w:val="berschrift2Zchn"/>
        </w:rPr>
        <w:t xml:space="preserve">6 </w:t>
      </w:r>
      <w:r w:rsidR="00601156" w:rsidRPr="00BA1073">
        <w:rPr>
          <w:rStyle w:val="berschrift2Zchn"/>
        </w:rPr>
        <w:t>Gewaltschutzeinrichtungen</w:t>
      </w:r>
      <w:bookmarkEnd w:id="34"/>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8F5677" w:rsidRPr="001816FF" w14:paraId="0AC5D2AE" w14:textId="10D4D350" w:rsidTr="008F56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3DA622B6" w14:textId="54C42C10" w:rsidR="008F5677" w:rsidRPr="001816FF" w:rsidRDefault="008F5677" w:rsidP="00CB0489">
            <w:pPr>
              <w:spacing w:after="0"/>
              <w:jc w:val="left"/>
              <w:rPr>
                <w:rFonts w:eastAsia="Calibri" w:cs="Times New Roman"/>
              </w:rPr>
            </w:pPr>
            <w:r>
              <w:rPr>
                <w:rFonts w:eastAsia="Calibri" w:cs="Times New Roman"/>
              </w:rPr>
              <w:t>Nr.</w:t>
            </w:r>
          </w:p>
        </w:tc>
        <w:tc>
          <w:tcPr>
            <w:tcW w:w="9072" w:type="dxa"/>
          </w:tcPr>
          <w:p w14:paraId="01C5A56F" w14:textId="05CDA7AC" w:rsidR="008F5677" w:rsidRPr="001816FF" w:rsidRDefault="008F5677" w:rsidP="00CB04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66844DB" w14:textId="77777777" w:rsidR="008F5677" w:rsidRPr="001816FF" w:rsidRDefault="008F5677" w:rsidP="00CB04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4FBB6057" w14:textId="4B8F3DA5" w:rsidR="008F5677" w:rsidRDefault="008F5677" w:rsidP="00CB0489">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8F5677" w:rsidRPr="001816FF" w14:paraId="4CE1EBA6" w14:textId="626BDB9B"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BDAC74D" w14:textId="371C9CDC" w:rsidR="008F5677" w:rsidRPr="009919C7" w:rsidRDefault="008F5677" w:rsidP="008F5677">
            <w:pPr>
              <w:spacing w:after="0"/>
              <w:jc w:val="left"/>
            </w:pPr>
            <w:r>
              <w:t>171</w:t>
            </w:r>
          </w:p>
        </w:tc>
        <w:tc>
          <w:tcPr>
            <w:tcW w:w="9072" w:type="dxa"/>
            <w:shd w:val="clear" w:color="auto" w:fill="FFFFFF" w:themeFill="background1"/>
          </w:tcPr>
          <w:p w14:paraId="623018A1" w14:textId="298E86EC"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9919C7">
              <w:t>Aktualisierung von Broschüren zu Gewalt in LL. Durchführung einer Pressekonferenz, um auf Broschüren zu Gewalt in LL aufmerksam zu machen.</w:t>
            </w:r>
          </w:p>
        </w:tc>
        <w:tc>
          <w:tcPr>
            <w:tcW w:w="2977" w:type="dxa"/>
            <w:shd w:val="clear" w:color="auto" w:fill="FFFFFF" w:themeFill="background1"/>
          </w:tcPr>
          <w:p w14:paraId="6A2DB3E6" w14:textId="77777777"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919C7">
              <w:rPr>
                <w:rFonts w:eastAsia="Calibri" w:cs="Times New Roman"/>
              </w:rPr>
              <w:t>kurzfristig</w:t>
            </w:r>
          </w:p>
        </w:tc>
        <w:tc>
          <w:tcPr>
            <w:tcW w:w="1701" w:type="dxa"/>
            <w:shd w:val="clear" w:color="auto" w:fill="FFFFFF" w:themeFill="background1"/>
          </w:tcPr>
          <w:p w14:paraId="5ED4C457" w14:textId="04B5FC75"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31A90">
              <w:rPr>
                <w:rFonts w:eastAsia="Calibri" w:cs="Times New Roman"/>
                <w:szCs w:val="20"/>
              </w:rPr>
              <w:t>UT 5</w:t>
            </w:r>
          </w:p>
        </w:tc>
      </w:tr>
      <w:tr w:rsidR="008F5677" w:rsidRPr="001816FF" w14:paraId="7D42986B" w14:textId="237D2130"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0BE3877" w14:textId="734BBB37" w:rsidR="008F5677" w:rsidRPr="009919C7" w:rsidRDefault="008F5677" w:rsidP="008F5677">
            <w:pPr>
              <w:spacing w:after="0"/>
              <w:jc w:val="left"/>
            </w:pPr>
            <w:r>
              <w:t>172</w:t>
            </w:r>
          </w:p>
        </w:tc>
        <w:tc>
          <w:tcPr>
            <w:tcW w:w="9072" w:type="dxa"/>
            <w:shd w:val="clear" w:color="auto" w:fill="FFFFFF" w:themeFill="background1"/>
          </w:tcPr>
          <w:p w14:paraId="121A1BC5" w14:textId="731CBE52"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9919C7">
              <w:t>Motivation der   Opferschutzeinrichtungen, deren Räumlichkeiten und Beratungsmaterial barrierefrei zu adaptieren. Hinweis auf Verpflichtung zur Herstellung der Barrierefreiheit sowie Förderung von Umbauten.</w:t>
            </w:r>
          </w:p>
        </w:tc>
        <w:tc>
          <w:tcPr>
            <w:tcW w:w="2977" w:type="dxa"/>
            <w:shd w:val="clear" w:color="auto" w:fill="FFFFFF" w:themeFill="background1"/>
          </w:tcPr>
          <w:p w14:paraId="0EA80D97" w14:textId="77777777"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919C7">
              <w:rPr>
                <w:rFonts w:eastAsia="Calibri" w:cs="Times New Roman"/>
              </w:rPr>
              <w:t>kurzfristig</w:t>
            </w:r>
          </w:p>
        </w:tc>
        <w:tc>
          <w:tcPr>
            <w:tcW w:w="1701" w:type="dxa"/>
            <w:shd w:val="clear" w:color="auto" w:fill="FFFFFF" w:themeFill="background1"/>
          </w:tcPr>
          <w:p w14:paraId="126EF147" w14:textId="54A2D94A"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31A90">
              <w:rPr>
                <w:rFonts w:eastAsia="Calibri" w:cs="Times New Roman"/>
                <w:szCs w:val="20"/>
              </w:rPr>
              <w:t>UT 5</w:t>
            </w:r>
          </w:p>
        </w:tc>
      </w:tr>
      <w:tr w:rsidR="008F5677" w:rsidRPr="001816FF" w14:paraId="030B0068" w14:textId="452AE52B"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E76DF81" w14:textId="3DD515D2" w:rsidR="008F5677" w:rsidRPr="009919C7" w:rsidRDefault="008F5677" w:rsidP="008F5677">
            <w:pPr>
              <w:spacing w:after="0"/>
              <w:jc w:val="left"/>
            </w:pPr>
            <w:r>
              <w:t>173</w:t>
            </w:r>
          </w:p>
        </w:tc>
        <w:tc>
          <w:tcPr>
            <w:tcW w:w="9072" w:type="dxa"/>
            <w:shd w:val="clear" w:color="auto" w:fill="FFFFFF" w:themeFill="background1"/>
          </w:tcPr>
          <w:p w14:paraId="7EDE2AD1" w14:textId="0C88FDA2"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b/>
              </w:rPr>
            </w:pPr>
            <w:r w:rsidRPr="009919C7">
              <w:t xml:space="preserve">Barrierefreie Gestaltung der Webseite </w:t>
            </w:r>
            <w:hyperlink r:id="rId12" w:history="1">
              <w:r w:rsidRPr="009919C7">
                <w:rPr>
                  <w:color w:val="0000FF" w:themeColor="hyperlink"/>
                  <w:u w:val="single"/>
                </w:rPr>
                <w:t>www.gewaltfrei-tirol.at</w:t>
              </w:r>
            </w:hyperlink>
            <w:r w:rsidRPr="009919C7">
              <w:t xml:space="preserve"> nach den international anerkannten Standards WGAG 2.1.</w:t>
            </w:r>
          </w:p>
        </w:tc>
        <w:tc>
          <w:tcPr>
            <w:tcW w:w="2977" w:type="dxa"/>
            <w:shd w:val="clear" w:color="auto" w:fill="FFFFFF" w:themeFill="background1"/>
          </w:tcPr>
          <w:p w14:paraId="2C1D8E23" w14:textId="77777777"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9919C7">
              <w:rPr>
                <w:rFonts w:eastAsia="Calibri" w:cs="Times New Roman"/>
              </w:rPr>
              <w:t>kurzfristig</w:t>
            </w:r>
          </w:p>
        </w:tc>
        <w:tc>
          <w:tcPr>
            <w:tcW w:w="1701" w:type="dxa"/>
            <w:shd w:val="clear" w:color="auto" w:fill="FFFFFF" w:themeFill="background1"/>
          </w:tcPr>
          <w:p w14:paraId="19A67B30" w14:textId="0676BBFC" w:rsidR="008F5677" w:rsidRPr="009919C7" w:rsidRDefault="008F5677" w:rsidP="008F5677">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431A90">
              <w:rPr>
                <w:rFonts w:eastAsia="Calibri" w:cs="Times New Roman"/>
                <w:szCs w:val="20"/>
              </w:rPr>
              <w:t>UT 5</w:t>
            </w:r>
          </w:p>
        </w:tc>
      </w:tr>
    </w:tbl>
    <w:p w14:paraId="4704BEF7" w14:textId="14166CB2" w:rsidR="000A0681" w:rsidRPr="00417AB6" w:rsidRDefault="000A0681" w:rsidP="00417AB6">
      <w:pPr>
        <w:spacing w:after="200" w:line="276" w:lineRule="auto"/>
        <w:jc w:val="left"/>
        <w:rPr>
          <w:b/>
          <w:sz w:val="24"/>
        </w:rPr>
      </w:pPr>
    </w:p>
    <w:p w14:paraId="23203011" w14:textId="1DF3D2BF" w:rsidR="000A0681" w:rsidRPr="00BA1073" w:rsidRDefault="00B85984" w:rsidP="000A0681">
      <w:pPr>
        <w:rPr>
          <w:rStyle w:val="berschrift2Zchn"/>
        </w:rPr>
      </w:pPr>
      <w:bookmarkStart w:id="35" w:name="_Toc233710223"/>
      <w:r w:rsidRPr="00BA1073">
        <w:rPr>
          <w:rStyle w:val="berschrift2Zchn"/>
        </w:rPr>
        <w:lastRenderedPageBreak/>
        <w:t xml:space="preserve">7 </w:t>
      </w:r>
      <w:r w:rsidR="00601156" w:rsidRPr="00BA1073">
        <w:rPr>
          <w:rStyle w:val="berschrift2Zchn"/>
        </w:rPr>
        <w:t>Verkehrsflächen und öffentlicher Raum</w:t>
      </w:r>
      <w:bookmarkEnd w:id="35"/>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701"/>
      </w:tblGrid>
      <w:tr w:rsidR="002F4061" w:rsidRPr="001816FF" w14:paraId="442E22B1" w14:textId="77079645" w:rsidTr="002F40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73E6826" w14:textId="7CF4C17D" w:rsidR="002F4061" w:rsidRPr="001816FF" w:rsidRDefault="002F4061" w:rsidP="006861A4">
            <w:pPr>
              <w:spacing w:after="0"/>
              <w:jc w:val="left"/>
              <w:rPr>
                <w:rFonts w:eastAsia="Calibri" w:cs="Times New Roman"/>
              </w:rPr>
            </w:pPr>
            <w:r>
              <w:rPr>
                <w:rFonts w:eastAsia="Calibri" w:cs="Times New Roman"/>
              </w:rPr>
              <w:t>Nr.</w:t>
            </w:r>
          </w:p>
        </w:tc>
        <w:tc>
          <w:tcPr>
            <w:tcW w:w="9072" w:type="dxa"/>
          </w:tcPr>
          <w:p w14:paraId="24E0B5DF" w14:textId="083C2AB0" w:rsidR="002F4061" w:rsidRPr="001816FF" w:rsidRDefault="002F4061" w:rsidP="006861A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5BAE009B" w14:textId="77777777" w:rsidR="002F4061" w:rsidRPr="001816FF" w:rsidRDefault="002F4061" w:rsidP="006861A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791CCD9F" w14:textId="3FDA7F43" w:rsidR="002F4061" w:rsidRDefault="002F4061" w:rsidP="006861A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2F4061" w:rsidRPr="001816FF" w14:paraId="1F282FBA" w14:textId="61095701"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7AE47C5" w14:textId="52287AFA" w:rsidR="002F4061" w:rsidRPr="007B76B8" w:rsidRDefault="002F4061" w:rsidP="002F4061">
            <w:pPr>
              <w:spacing w:after="0"/>
              <w:jc w:val="left"/>
            </w:pPr>
            <w:r>
              <w:t>174</w:t>
            </w:r>
          </w:p>
        </w:tc>
        <w:tc>
          <w:tcPr>
            <w:tcW w:w="9072" w:type="dxa"/>
            <w:shd w:val="clear" w:color="auto" w:fill="FFFFFF" w:themeFill="background1"/>
          </w:tcPr>
          <w:p w14:paraId="38F5BAAA" w14:textId="002E34DA"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Fortführung von Informationen zur barrierefreien Ausgestaltung von Verkehrsflächen in Publikationen wie den „mobile“-Heften, z.B. über die barrierefreie Gestaltung von Straßen (inkl. Gehsteigen). Zurverfügungstellung der wesentlichen Inhalte der „mobile“-Hefte in Kurzbroschüren in barrierefreier Form sowie in Leichter Sprache.</w:t>
            </w:r>
          </w:p>
        </w:tc>
        <w:tc>
          <w:tcPr>
            <w:tcW w:w="2977" w:type="dxa"/>
            <w:shd w:val="clear" w:color="auto" w:fill="FFFFFF" w:themeFill="background1"/>
          </w:tcPr>
          <w:p w14:paraId="4606E7D8"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laufend</w:t>
            </w:r>
          </w:p>
        </w:tc>
        <w:tc>
          <w:tcPr>
            <w:tcW w:w="1701" w:type="dxa"/>
            <w:shd w:val="clear" w:color="auto" w:fill="FFFFFF" w:themeFill="background1"/>
          </w:tcPr>
          <w:p w14:paraId="3E5BA026" w14:textId="3811444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3DF748D2" w14:textId="5C1BA307"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9E810DC" w14:textId="64258086" w:rsidR="002F4061" w:rsidRPr="007B76B8" w:rsidRDefault="002F4061" w:rsidP="002F4061">
            <w:pPr>
              <w:spacing w:after="0"/>
              <w:jc w:val="left"/>
            </w:pPr>
            <w:r>
              <w:t>175</w:t>
            </w:r>
          </w:p>
        </w:tc>
        <w:tc>
          <w:tcPr>
            <w:tcW w:w="9072" w:type="dxa"/>
            <w:shd w:val="clear" w:color="auto" w:fill="FFFFFF" w:themeFill="background1"/>
          </w:tcPr>
          <w:p w14:paraId="63BBA5AB" w14:textId="4404095D"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 xml:space="preserve">Zusammenstellung der Standards für Barrierefreiheit </w:t>
            </w:r>
            <w:proofErr w:type="gramStart"/>
            <w:r w:rsidRPr="007B76B8">
              <w:t>im öffentlichem Raum</w:t>
            </w:r>
            <w:proofErr w:type="gramEnd"/>
            <w:r w:rsidRPr="007B76B8">
              <w:t xml:space="preserve"> in einem ausführlichen Regelwerk für Tirol samt Informationen über rechtliche Normen und Best Practice Beispielen. Erstellung des Leitfadens gemeinsam mit Fachpersonen für Barrierefreiheit und in Abstimmung mit Vertretungen von Betroffenenorganisationen. Verankerung konkreter Empfehlungen wie z.B. </w:t>
            </w:r>
            <w:proofErr w:type="spellStart"/>
            <w:r w:rsidRPr="007B76B8">
              <w:t>berollbare</w:t>
            </w:r>
            <w:proofErr w:type="spellEnd"/>
            <w:r w:rsidRPr="007B76B8">
              <w:t xml:space="preserve"> Streifen oder entsprechende Gehwege am Rande von mit Kopfsteinpflastern gestalteten Oberflächen, um Rollstuhlfahrenden die Fortbewegung zu erleichtern. Anführung von Bestimmungen des TADG, der TLO, des TSG und der betreffenden RVS, welche für die Barrierefreiheit des öffentlichen Raumes relevant sind.</w:t>
            </w:r>
          </w:p>
        </w:tc>
        <w:tc>
          <w:tcPr>
            <w:tcW w:w="2977" w:type="dxa"/>
            <w:shd w:val="clear" w:color="auto" w:fill="FFFFFF" w:themeFill="background1"/>
          </w:tcPr>
          <w:p w14:paraId="30CF8CAE"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kurzfristig</w:t>
            </w:r>
          </w:p>
        </w:tc>
        <w:tc>
          <w:tcPr>
            <w:tcW w:w="1701" w:type="dxa"/>
            <w:shd w:val="clear" w:color="auto" w:fill="FFFFFF" w:themeFill="background1"/>
          </w:tcPr>
          <w:p w14:paraId="2B4A197D" w14:textId="09752173"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6B441FC6" w14:textId="54C090FF"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7AAB008" w14:textId="1DAFC68D" w:rsidR="002F4061" w:rsidRPr="007B76B8" w:rsidRDefault="002F4061" w:rsidP="002F4061">
            <w:pPr>
              <w:spacing w:after="0"/>
              <w:jc w:val="left"/>
            </w:pPr>
            <w:r>
              <w:t>176</w:t>
            </w:r>
          </w:p>
        </w:tc>
        <w:tc>
          <w:tcPr>
            <w:tcW w:w="9072" w:type="dxa"/>
            <w:shd w:val="clear" w:color="auto" w:fill="FFFFFF" w:themeFill="background1"/>
          </w:tcPr>
          <w:p w14:paraId="52B17DA6" w14:textId="06DBC1E9"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 xml:space="preserve">Einbeziehung von Menschen mit Behinderungen und </w:t>
            </w:r>
            <w:proofErr w:type="spellStart"/>
            <w:proofErr w:type="gramStart"/>
            <w:r w:rsidRPr="007B76B8">
              <w:t>Expert:innen</w:t>
            </w:r>
            <w:proofErr w:type="spellEnd"/>
            <w:proofErr w:type="gramEnd"/>
            <w:r w:rsidRPr="007B76B8">
              <w:t xml:space="preserve"> für Barrierefreiheit in die Planungsprozesse der Umgestaltung von Verkehrsflächen, insbesondere bei der Schaffung von Begegnungszonen.</w:t>
            </w:r>
          </w:p>
        </w:tc>
        <w:tc>
          <w:tcPr>
            <w:tcW w:w="2977" w:type="dxa"/>
            <w:shd w:val="clear" w:color="auto" w:fill="FFFFFF" w:themeFill="background1"/>
          </w:tcPr>
          <w:p w14:paraId="7E2E2F94"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laufend</w:t>
            </w:r>
          </w:p>
        </w:tc>
        <w:tc>
          <w:tcPr>
            <w:tcW w:w="1701" w:type="dxa"/>
            <w:shd w:val="clear" w:color="auto" w:fill="FFFFFF" w:themeFill="background1"/>
          </w:tcPr>
          <w:p w14:paraId="7A877680" w14:textId="6D910175"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651CF46E" w14:textId="39DA13F9"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D732366" w14:textId="47B168B0" w:rsidR="002F4061" w:rsidRPr="007B76B8" w:rsidRDefault="002F4061" w:rsidP="002F4061">
            <w:pPr>
              <w:spacing w:after="0"/>
              <w:jc w:val="left"/>
            </w:pPr>
            <w:r>
              <w:t>177</w:t>
            </w:r>
          </w:p>
        </w:tc>
        <w:tc>
          <w:tcPr>
            <w:tcW w:w="9072" w:type="dxa"/>
            <w:shd w:val="clear" w:color="auto" w:fill="FFFFFF" w:themeFill="background1"/>
          </w:tcPr>
          <w:p w14:paraId="2F83D4FC" w14:textId="2A2FF913"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Schaffung einer barrierefreien digitalen Rückmeldungsplattform, durch die Betroffene zielgerichtet und einfach auf Probleme wie Barrieren im öffentlichen Raum hinwiesen können.</w:t>
            </w:r>
          </w:p>
        </w:tc>
        <w:tc>
          <w:tcPr>
            <w:tcW w:w="2977" w:type="dxa"/>
            <w:shd w:val="clear" w:color="auto" w:fill="FFFFFF" w:themeFill="background1"/>
          </w:tcPr>
          <w:p w14:paraId="6F8E8A4E"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mittelfristig</w:t>
            </w:r>
          </w:p>
        </w:tc>
        <w:tc>
          <w:tcPr>
            <w:tcW w:w="1701" w:type="dxa"/>
            <w:shd w:val="clear" w:color="auto" w:fill="FFFFFF" w:themeFill="background1"/>
          </w:tcPr>
          <w:p w14:paraId="7E3CFA84" w14:textId="6EF1C6AF"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52E17106" w14:textId="0463899A"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A640965" w14:textId="1DCFA671" w:rsidR="002F4061" w:rsidRPr="007B76B8" w:rsidRDefault="002F4061" w:rsidP="002F4061">
            <w:pPr>
              <w:spacing w:after="0"/>
              <w:jc w:val="left"/>
            </w:pPr>
            <w:r>
              <w:t>178</w:t>
            </w:r>
          </w:p>
        </w:tc>
        <w:tc>
          <w:tcPr>
            <w:tcW w:w="9072" w:type="dxa"/>
            <w:shd w:val="clear" w:color="auto" w:fill="FFFFFF" w:themeFill="background1"/>
          </w:tcPr>
          <w:p w14:paraId="22D9FBD3" w14:textId="1521BD33"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 xml:space="preserve">Sensibilisierung von im Bau- und Straßenbereich zuständigen </w:t>
            </w:r>
            <w:proofErr w:type="spellStart"/>
            <w:proofErr w:type="gramStart"/>
            <w:r w:rsidRPr="007B76B8">
              <w:t>Sachbearbeiter:innen</w:t>
            </w:r>
            <w:proofErr w:type="spellEnd"/>
            <w:proofErr w:type="gramEnd"/>
            <w:r w:rsidRPr="007B76B8">
              <w:t xml:space="preserve"> hinsichtlich umfassender Barrierefreiheit im öffentlichem Raum.</w:t>
            </w:r>
          </w:p>
        </w:tc>
        <w:tc>
          <w:tcPr>
            <w:tcW w:w="2977" w:type="dxa"/>
            <w:shd w:val="clear" w:color="auto" w:fill="FFFFFF" w:themeFill="background1"/>
          </w:tcPr>
          <w:p w14:paraId="22C632E2" w14:textId="4B142D46"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laufend,</w:t>
            </w:r>
            <w:r w:rsidRPr="007B76B8">
              <w:rPr>
                <w:rFonts w:eastAsia="Calibri" w:cs="Times New Roman"/>
                <w:szCs w:val="20"/>
              </w:rPr>
              <w:br/>
              <w:t>wird bereits umgesetzt</w:t>
            </w:r>
          </w:p>
        </w:tc>
        <w:tc>
          <w:tcPr>
            <w:tcW w:w="1701" w:type="dxa"/>
            <w:shd w:val="clear" w:color="auto" w:fill="FFFFFF" w:themeFill="background1"/>
          </w:tcPr>
          <w:p w14:paraId="79A27EEE" w14:textId="4C60180B"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00F712E5" w14:textId="69EC742F"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6A4676B" w14:textId="2C8ACAD5" w:rsidR="002F4061" w:rsidRPr="007B76B8" w:rsidRDefault="002F4061" w:rsidP="002F4061">
            <w:pPr>
              <w:spacing w:after="0"/>
              <w:jc w:val="left"/>
            </w:pPr>
            <w:r>
              <w:t>179</w:t>
            </w:r>
          </w:p>
        </w:tc>
        <w:tc>
          <w:tcPr>
            <w:tcW w:w="9072" w:type="dxa"/>
            <w:shd w:val="clear" w:color="auto" w:fill="FFFFFF" w:themeFill="background1"/>
          </w:tcPr>
          <w:p w14:paraId="2DB9D244" w14:textId="7AC9468C"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Verpflichtung planender und verantwortlicher Personen zur Unterzeichnung von Erklärungen, die bestätigen, dass die Planungen im öffentlichen Raum den Anforderungen der Barrierefreiheit entsprechen.  Überprüfung der Barrierefreiheit durch Fachpersonen.</w:t>
            </w:r>
          </w:p>
        </w:tc>
        <w:tc>
          <w:tcPr>
            <w:tcW w:w="2977" w:type="dxa"/>
            <w:shd w:val="clear" w:color="auto" w:fill="FFFFFF" w:themeFill="background1"/>
          </w:tcPr>
          <w:p w14:paraId="4CC4416F"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laufend</w:t>
            </w:r>
          </w:p>
        </w:tc>
        <w:tc>
          <w:tcPr>
            <w:tcW w:w="1701" w:type="dxa"/>
            <w:shd w:val="clear" w:color="auto" w:fill="FFFFFF" w:themeFill="background1"/>
          </w:tcPr>
          <w:p w14:paraId="2F321581" w14:textId="1D872A33"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47F50E95" w14:textId="2F6FB4F4"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761A0B7" w14:textId="78167357" w:rsidR="002F4061" w:rsidRPr="007B76B8" w:rsidRDefault="002F4061" w:rsidP="002F4061">
            <w:pPr>
              <w:spacing w:after="0"/>
              <w:jc w:val="left"/>
            </w:pPr>
            <w:r>
              <w:t>180</w:t>
            </w:r>
          </w:p>
        </w:tc>
        <w:tc>
          <w:tcPr>
            <w:tcW w:w="9072" w:type="dxa"/>
            <w:shd w:val="clear" w:color="auto" w:fill="FFFFFF" w:themeFill="background1"/>
          </w:tcPr>
          <w:p w14:paraId="219C969D" w14:textId="3C201F68"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 xml:space="preserve">Schulung von planenden und verantwortlichen Personen zur umfassend barrierefreien Ausgestaltung von öffentlichem Raum. Mittels </w:t>
            </w:r>
            <w:proofErr w:type="spellStart"/>
            <w:r w:rsidRPr="007B76B8">
              <w:t>tirolweiter</w:t>
            </w:r>
            <w:proofErr w:type="spellEnd"/>
            <w:r w:rsidRPr="007B76B8">
              <w:t xml:space="preserve"> Schulungen sollen unter anderem Straßenverwalter hinsichtlich umfassender Barrierefreiheit geschult werden.</w:t>
            </w:r>
          </w:p>
        </w:tc>
        <w:tc>
          <w:tcPr>
            <w:tcW w:w="2977" w:type="dxa"/>
            <w:shd w:val="clear" w:color="auto" w:fill="FFFFFF" w:themeFill="background1"/>
          </w:tcPr>
          <w:p w14:paraId="0F4ABA17"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laufend</w:t>
            </w:r>
          </w:p>
        </w:tc>
        <w:tc>
          <w:tcPr>
            <w:tcW w:w="1701" w:type="dxa"/>
            <w:shd w:val="clear" w:color="auto" w:fill="FFFFFF" w:themeFill="background1"/>
          </w:tcPr>
          <w:p w14:paraId="6B7DCC3B" w14:textId="656AB5F3"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60773651" w14:textId="5410DA3C"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E4D52D8" w14:textId="2D9906D8" w:rsidR="002F4061" w:rsidRPr="007B76B8" w:rsidRDefault="002F4061" w:rsidP="002F4061">
            <w:pPr>
              <w:spacing w:after="0"/>
              <w:jc w:val="left"/>
            </w:pPr>
            <w:r>
              <w:t>181</w:t>
            </w:r>
          </w:p>
        </w:tc>
        <w:tc>
          <w:tcPr>
            <w:tcW w:w="9072" w:type="dxa"/>
            <w:shd w:val="clear" w:color="auto" w:fill="FFFFFF" w:themeFill="background1"/>
          </w:tcPr>
          <w:p w14:paraId="1F3D4099" w14:textId="375F4E58"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Schulung der Gemeinden hinsichtlich der barrierefreien Gestaltung von Tiroler Zugangs- und Gehwegen.</w:t>
            </w:r>
          </w:p>
        </w:tc>
        <w:tc>
          <w:tcPr>
            <w:tcW w:w="2977" w:type="dxa"/>
            <w:shd w:val="clear" w:color="auto" w:fill="FFFFFF" w:themeFill="background1"/>
          </w:tcPr>
          <w:p w14:paraId="0BE3F897"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kurzfristig, laufend</w:t>
            </w:r>
          </w:p>
        </w:tc>
        <w:tc>
          <w:tcPr>
            <w:tcW w:w="1701" w:type="dxa"/>
            <w:shd w:val="clear" w:color="auto" w:fill="FFFFFF" w:themeFill="background1"/>
          </w:tcPr>
          <w:p w14:paraId="259111BB" w14:textId="49D319CC"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542EE336" w14:textId="4961F5EB"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12C0A52" w14:textId="4AB6C8E5" w:rsidR="002F4061" w:rsidRPr="007B76B8" w:rsidRDefault="002F4061" w:rsidP="002F4061">
            <w:pPr>
              <w:spacing w:after="0"/>
              <w:jc w:val="left"/>
            </w:pPr>
            <w:r>
              <w:t>182</w:t>
            </w:r>
          </w:p>
        </w:tc>
        <w:tc>
          <w:tcPr>
            <w:tcW w:w="9072" w:type="dxa"/>
            <w:shd w:val="clear" w:color="auto" w:fill="FFFFFF" w:themeFill="background1"/>
          </w:tcPr>
          <w:p w14:paraId="586BB890" w14:textId="5770103E"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Anregung zur barrierefreien Gestaltung von Tiroler Zugangs- und Gehwegen durch adäquate Gehsteigabsenkungen.</w:t>
            </w:r>
          </w:p>
        </w:tc>
        <w:tc>
          <w:tcPr>
            <w:tcW w:w="2977" w:type="dxa"/>
            <w:shd w:val="clear" w:color="auto" w:fill="FFFFFF" w:themeFill="background1"/>
          </w:tcPr>
          <w:p w14:paraId="37943ECF"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t>langfristig</w:t>
            </w:r>
          </w:p>
        </w:tc>
        <w:tc>
          <w:tcPr>
            <w:tcW w:w="1701" w:type="dxa"/>
            <w:shd w:val="clear" w:color="auto" w:fill="FFFFFF" w:themeFill="background1"/>
          </w:tcPr>
          <w:p w14:paraId="4E24210C" w14:textId="42917DE0"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r w:rsidR="002F4061" w:rsidRPr="001816FF" w14:paraId="7A9F02EA" w14:textId="5B1499AE"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DBA44DD" w14:textId="18AAEC00" w:rsidR="002F4061" w:rsidRPr="007B76B8" w:rsidRDefault="002F4061" w:rsidP="002F4061">
            <w:pPr>
              <w:spacing w:after="0"/>
              <w:jc w:val="left"/>
            </w:pPr>
            <w:r>
              <w:t>183</w:t>
            </w:r>
          </w:p>
        </w:tc>
        <w:tc>
          <w:tcPr>
            <w:tcW w:w="9072" w:type="dxa"/>
            <w:shd w:val="clear" w:color="auto" w:fill="FFFFFF" w:themeFill="background1"/>
          </w:tcPr>
          <w:p w14:paraId="25CF5E7E" w14:textId="11949F91"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b/>
              </w:rPr>
            </w:pPr>
            <w:r w:rsidRPr="007B76B8">
              <w:t xml:space="preserve">Prüfung unterschiedlicher Möglichkeiten zur Erarbeitung von Leitlinien für die Gestaltung des öffentlichen Raumes in Tirol. Schaffung eines einheitlichen Konzeptes mit einer einheitlichen Form- und Farbsprache zur Erleichterung der Orientierung für ganz Tirol (z.B. durch barrierefreie Schilder, die auf Flughäfen oder </w:t>
            </w:r>
            <w:r w:rsidRPr="007B76B8">
              <w:lastRenderedPageBreak/>
              <w:t>Bahnhöfe hinweisen). Berücksichtigung der Leitlinien bei Neugestaltungen. Berücksichtigung und Miteinbeziehung von Menschen mit Behinderungen in der Gemeinde- und Städteplanung. Berücksichtigung der Barrierefreiheit und der Erreichbarkeit von Angeboten.</w:t>
            </w:r>
          </w:p>
        </w:tc>
        <w:tc>
          <w:tcPr>
            <w:tcW w:w="2977" w:type="dxa"/>
            <w:shd w:val="clear" w:color="auto" w:fill="FFFFFF" w:themeFill="background1"/>
          </w:tcPr>
          <w:p w14:paraId="1F68D361" w14:textId="77777777"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7B76B8">
              <w:rPr>
                <w:rFonts w:eastAsia="Calibri" w:cs="Times New Roman"/>
                <w:szCs w:val="20"/>
              </w:rPr>
              <w:lastRenderedPageBreak/>
              <w:t>mittelfristig</w:t>
            </w:r>
          </w:p>
        </w:tc>
        <w:tc>
          <w:tcPr>
            <w:tcW w:w="1701" w:type="dxa"/>
            <w:shd w:val="clear" w:color="auto" w:fill="FFFFFF" w:themeFill="background1"/>
          </w:tcPr>
          <w:p w14:paraId="40589DA0" w14:textId="6296E140" w:rsidR="002F4061" w:rsidRPr="007B76B8" w:rsidRDefault="002F4061" w:rsidP="002F4061">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C35A8">
              <w:rPr>
                <w:rFonts w:eastAsia="Calibri" w:cs="Times New Roman"/>
                <w:szCs w:val="20"/>
              </w:rPr>
              <w:t>UT 5</w:t>
            </w:r>
          </w:p>
        </w:tc>
      </w:tr>
    </w:tbl>
    <w:p w14:paraId="06414C59" w14:textId="79457032" w:rsidR="00B86F66" w:rsidRPr="001816FF" w:rsidRDefault="00B86F66" w:rsidP="001A5885">
      <w:pPr>
        <w:spacing w:after="200" w:line="276" w:lineRule="auto"/>
        <w:jc w:val="left"/>
      </w:pPr>
    </w:p>
    <w:p w14:paraId="19BFA038" w14:textId="2FFEEE96" w:rsidR="00107D72" w:rsidRPr="00BA1073" w:rsidRDefault="00B85984" w:rsidP="00AE78B6">
      <w:pPr>
        <w:rPr>
          <w:rStyle w:val="berschrift2Zchn"/>
        </w:rPr>
      </w:pPr>
      <w:bookmarkStart w:id="36" w:name="_Toc233710224"/>
      <w:r w:rsidRPr="00BA1073">
        <w:rPr>
          <w:rStyle w:val="berschrift2Zchn"/>
        </w:rPr>
        <w:t xml:space="preserve">8 </w:t>
      </w:r>
      <w:r w:rsidR="00601156" w:rsidRPr="00BA1073">
        <w:rPr>
          <w:rStyle w:val="berschrift2Zchn"/>
        </w:rPr>
        <w:t>Öffentliche Verkehrsmittel und Mobilität</w:t>
      </w:r>
      <w:bookmarkEnd w:id="36"/>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6"/>
        <w:gridCol w:w="9078"/>
        <w:gridCol w:w="2977"/>
        <w:gridCol w:w="1701"/>
      </w:tblGrid>
      <w:tr w:rsidR="002F4061" w:rsidRPr="001816FF" w14:paraId="7F9E67FD" w14:textId="2F7FFA88"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6" w:type="dxa"/>
          </w:tcPr>
          <w:p w14:paraId="68821CE7" w14:textId="2E1512A4" w:rsidR="002F4061" w:rsidRPr="001816FF" w:rsidRDefault="002F4061" w:rsidP="00C0368F">
            <w:pPr>
              <w:spacing w:after="0"/>
              <w:jc w:val="left"/>
              <w:rPr>
                <w:rFonts w:eastAsia="Calibri" w:cs="Times New Roman"/>
              </w:rPr>
            </w:pPr>
            <w:r>
              <w:rPr>
                <w:rFonts w:eastAsia="Calibri" w:cs="Times New Roman"/>
              </w:rPr>
              <w:t>Nr.</w:t>
            </w:r>
          </w:p>
        </w:tc>
        <w:tc>
          <w:tcPr>
            <w:tcW w:w="9078" w:type="dxa"/>
          </w:tcPr>
          <w:p w14:paraId="1579566A" w14:textId="20293926" w:rsidR="002F4061" w:rsidRPr="001816FF" w:rsidRDefault="002F4061" w:rsidP="00A50B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6AF4E9C9" w14:textId="77777777" w:rsidR="002F4061" w:rsidRPr="001816FF" w:rsidRDefault="002F4061" w:rsidP="00A50B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5BBB1111" w14:textId="42C99E68" w:rsidR="002F4061" w:rsidRDefault="004D146D" w:rsidP="00A50BDA">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Zuständigkeit</w:t>
            </w:r>
            <w:r w:rsidR="002F4061">
              <w:rPr>
                <w:rFonts w:eastAsia="Calibri" w:cs="Times New Roman"/>
              </w:rPr>
              <w:t xml:space="preserve"> </w:t>
            </w:r>
          </w:p>
        </w:tc>
      </w:tr>
      <w:tr w:rsidR="004D146D" w:rsidRPr="001816FF" w14:paraId="6B1EA00A" w14:textId="328A94F7"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8BAD195" w14:textId="3576ADE8" w:rsidR="004D146D" w:rsidRPr="00193C5E" w:rsidRDefault="004D146D" w:rsidP="004D146D">
            <w:pPr>
              <w:jc w:val="left"/>
            </w:pPr>
            <w:r>
              <w:t>184</w:t>
            </w:r>
          </w:p>
        </w:tc>
        <w:tc>
          <w:tcPr>
            <w:tcW w:w="9078" w:type="dxa"/>
            <w:shd w:val="clear" w:color="auto" w:fill="FFFFFF" w:themeFill="background1"/>
          </w:tcPr>
          <w:p w14:paraId="7B084A65" w14:textId="629BA94D"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193C5E">
              <w:t>Schaffung eines Etappenplanes zur Herstellung umfassender Barrierefreiheit im öffentlichen Verkehr. Berücksichtigung von Menschen mit Sinnesbeeinträchtigungen. Analog zum bereits bestehenden Etappenplan der Österreichischen Bundesbahnen (ÖBB) sollen sukzessive auch höher frequentierte Bushaltestellen barrierefrei gestaltet werden.</w:t>
            </w:r>
          </w:p>
        </w:tc>
        <w:tc>
          <w:tcPr>
            <w:tcW w:w="2977" w:type="dxa"/>
            <w:shd w:val="clear" w:color="auto" w:fill="FFFFFF" w:themeFill="background1"/>
          </w:tcPr>
          <w:p w14:paraId="081AFDB4" w14:textId="77777777"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kurzfristig</w:t>
            </w:r>
          </w:p>
        </w:tc>
        <w:tc>
          <w:tcPr>
            <w:tcW w:w="1701" w:type="dxa"/>
            <w:shd w:val="clear" w:color="auto" w:fill="FFFFFF" w:themeFill="background1"/>
          </w:tcPr>
          <w:p w14:paraId="09818EC4" w14:textId="3F0F1DAF"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83186">
              <w:rPr>
                <w:rFonts w:eastAsia="Calibri" w:cs="Times New Roman"/>
                <w:szCs w:val="20"/>
              </w:rPr>
              <w:t>UT 5</w:t>
            </w:r>
          </w:p>
        </w:tc>
      </w:tr>
      <w:tr w:rsidR="004D146D" w:rsidRPr="001816FF" w14:paraId="004E3095" w14:textId="4A4EB02C"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601C2D64" w14:textId="3BB52CBF" w:rsidR="004D146D" w:rsidRPr="00193C5E" w:rsidRDefault="004D146D" w:rsidP="004D146D">
            <w:pPr>
              <w:jc w:val="left"/>
            </w:pPr>
            <w:r>
              <w:t>185</w:t>
            </w:r>
          </w:p>
        </w:tc>
        <w:tc>
          <w:tcPr>
            <w:tcW w:w="9078" w:type="dxa"/>
            <w:shd w:val="clear" w:color="auto" w:fill="FFFFFF" w:themeFill="background1"/>
          </w:tcPr>
          <w:p w14:paraId="10EE9280" w14:textId="0206F61B"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193C5E">
              <w:t>Barrierefreie Ausstattung sämtlicher Fahrzeuge im öffentlichen Personennahverkehr, unter anderem mit Hebeliften (sofern keine Niederflurfahrzeuge), Haltestellenansagen mit Fernabfrage von Linie und Fahrziel via Handsender.</w:t>
            </w:r>
          </w:p>
        </w:tc>
        <w:tc>
          <w:tcPr>
            <w:tcW w:w="2977" w:type="dxa"/>
            <w:shd w:val="clear" w:color="auto" w:fill="FFFFFF" w:themeFill="background1"/>
          </w:tcPr>
          <w:p w14:paraId="2B76FD83" w14:textId="77777777"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langfristig</w:t>
            </w:r>
          </w:p>
        </w:tc>
        <w:tc>
          <w:tcPr>
            <w:tcW w:w="1701" w:type="dxa"/>
            <w:shd w:val="clear" w:color="auto" w:fill="FFFFFF" w:themeFill="background1"/>
          </w:tcPr>
          <w:p w14:paraId="47C95FF3" w14:textId="41F299B7"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83186">
              <w:rPr>
                <w:rFonts w:eastAsia="Calibri" w:cs="Times New Roman"/>
                <w:szCs w:val="20"/>
              </w:rPr>
              <w:t>UT 5</w:t>
            </w:r>
          </w:p>
        </w:tc>
      </w:tr>
      <w:tr w:rsidR="004D146D" w:rsidRPr="001816FF" w14:paraId="5E2CBEF8" w14:textId="1372D08F"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712075AF" w14:textId="69315803" w:rsidR="004D146D" w:rsidRPr="00193C5E" w:rsidRDefault="004D146D" w:rsidP="004D146D">
            <w:pPr>
              <w:jc w:val="left"/>
            </w:pPr>
            <w:r>
              <w:t>186</w:t>
            </w:r>
          </w:p>
        </w:tc>
        <w:tc>
          <w:tcPr>
            <w:tcW w:w="9078" w:type="dxa"/>
            <w:shd w:val="clear" w:color="auto" w:fill="FFFFFF" w:themeFill="background1"/>
          </w:tcPr>
          <w:p w14:paraId="52AA76EE" w14:textId="34064F64"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193C5E">
              <w:t xml:space="preserve">Ausstattung sämtlicher Fahrzeuge im öffentlichen Personennahverkehr mit </w:t>
            </w:r>
            <w:proofErr w:type="spellStart"/>
            <w:r w:rsidRPr="00193C5E">
              <w:t>Braillebeschriftung</w:t>
            </w:r>
            <w:proofErr w:type="spellEnd"/>
            <w:r w:rsidRPr="00193C5E">
              <w:t xml:space="preserve"> sowie speziellen Informationen für Menschen mit Lernschwierigkeiten (z.B. Symbolbeschriftung) an wichtigen Informationen und Druckknöpfen.</w:t>
            </w:r>
          </w:p>
        </w:tc>
        <w:tc>
          <w:tcPr>
            <w:tcW w:w="2977" w:type="dxa"/>
            <w:shd w:val="clear" w:color="auto" w:fill="FFFFFF" w:themeFill="background1"/>
          </w:tcPr>
          <w:p w14:paraId="70A16825" w14:textId="77777777"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mittelfristig</w:t>
            </w:r>
          </w:p>
        </w:tc>
        <w:tc>
          <w:tcPr>
            <w:tcW w:w="1701" w:type="dxa"/>
            <w:shd w:val="clear" w:color="auto" w:fill="FFFFFF" w:themeFill="background1"/>
          </w:tcPr>
          <w:p w14:paraId="36B7CB47" w14:textId="12FFE4D7" w:rsidR="004D146D" w:rsidRPr="00193C5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83186">
              <w:rPr>
                <w:rFonts w:eastAsia="Calibri" w:cs="Times New Roman"/>
                <w:szCs w:val="20"/>
              </w:rPr>
              <w:t>UT 5</w:t>
            </w:r>
          </w:p>
        </w:tc>
      </w:tr>
      <w:tr w:rsidR="004D146D" w:rsidRPr="001816FF" w14:paraId="09CBFBCC" w14:textId="43FE27A7"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5C367336" w14:textId="59C445C0" w:rsidR="004D146D" w:rsidRPr="00193C5E" w:rsidRDefault="004D146D" w:rsidP="004D146D">
            <w:pPr>
              <w:spacing w:after="0"/>
              <w:jc w:val="left"/>
            </w:pPr>
            <w:r>
              <w:t>187</w:t>
            </w:r>
          </w:p>
        </w:tc>
        <w:tc>
          <w:tcPr>
            <w:tcW w:w="9078" w:type="dxa"/>
            <w:shd w:val="clear" w:color="auto" w:fill="FFFFFF" w:themeFill="background1"/>
          </w:tcPr>
          <w:p w14:paraId="75A72A00" w14:textId="054FA9EC"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193C5E">
              <w:t>Evaluierung der Barrierefreiheit von Haltestellen. Zu prüfen ist, in wie weit</w:t>
            </w:r>
            <w:r w:rsidRPr="00193C5E">
              <w:br/>
              <w:t>Bus- und Bahnhaltestellen für Menschen mit Sinnesbeeinträchtigungen, Mobilitätseinschränkungen und/oder Lernschwierigkeiten nutzbar sind. Eine Priorisierung nach Fahrgastfrequenzen soll hier erfolgen.</w:t>
            </w:r>
          </w:p>
        </w:tc>
        <w:tc>
          <w:tcPr>
            <w:tcW w:w="2977" w:type="dxa"/>
            <w:shd w:val="clear" w:color="auto" w:fill="FFFFFF" w:themeFill="background1"/>
          </w:tcPr>
          <w:p w14:paraId="29033025"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kurzfristig</w:t>
            </w:r>
          </w:p>
        </w:tc>
        <w:tc>
          <w:tcPr>
            <w:tcW w:w="1701" w:type="dxa"/>
            <w:shd w:val="clear" w:color="auto" w:fill="FFFFFF" w:themeFill="background1"/>
          </w:tcPr>
          <w:p w14:paraId="084408BD" w14:textId="7DFABA08"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83186">
              <w:rPr>
                <w:rFonts w:eastAsia="Calibri" w:cs="Times New Roman"/>
                <w:szCs w:val="20"/>
              </w:rPr>
              <w:t>UT 5</w:t>
            </w:r>
          </w:p>
        </w:tc>
      </w:tr>
      <w:tr w:rsidR="004D146D" w:rsidRPr="001816FF" w14:paraId="60D4C022" w14:textId="350FF0AF" w:rsidTr="00BF2DA6">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7726AFA5" w14:textId="60837563" w:rsidR="004D146D" w:rsidRPr="00193C5E" w:rsidRDefault="004D146D" w:rsidP="004D146D">
            <w:pPr>
              <w:spacing w:after="0"/>
              <w:jc w:val="left"/>
            </w:pPr>
            <w:r>
              <w:t>188</w:t>
            </w:r>
          </w:p>
        </w:tc>
        <w:tc>
          <w:tcPr>
            <w:tcW w:w="9078" w:type="dxa"/>
            <w:shd w:val="clear" w:color="auto" w:fill="FFFFFF" w:themeFill="background1"/>
          </w:tcPr>
          <w:p w14:paraId="718779AD" w14:textId="2FEECC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t>Etappenweise Ausstattung der höherfrequentierten Haltestellen mit befestigten Bussteigen, damit blinde Menschen und Menschen mit Sehbehinderungen den Unterschied zwischen Haltestellenbereich und Wartebereich erkennen können. Sukzessive Ausstattung sämtlicher Haltestellen im öffentlichen Personennahverkehr mit einem Aufmerksamkeitsfeld, damit blinde Fahrgäste und Fahrgäste mit Sehbehinderungen eindeutig den vorderen Bereich der Haltestelle finden können. Sicherstellung, dass die Haltestellen auch für Menschen mit Mobilitätseinschränkungen diskriminierungsfrei nutzbar und zugänglich sind.</w:t>
            </w:r>
          </w:p>
        </w:tc>
        <w:tc>
          <w:tcPr>
            <w:tcW w:w="2977" w:type="dxa"/>
            <w:shd w:val="clear" w:color="auto" w:fill="FFFFFF" w:themeFill="background1"/>
          </w:tcPr>
          <w:p w14:paraId="7553E75E"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langfristig</w:t>
            </w:r>
          </w:p>
        </w:tc>
        <w:tc>
          <w:tcPr>
            <w:tcW w:w="1701" w:type="dxa"/>
            <w:shd w:val="clear" w:color="auto" w:fill="FFFFFF" w:themeFill="background1"/>
          </w:tcPr>
          <w:p w14:paraId="3F9141FD" w14:textId="16BFD260"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83186">
              <w:rPr>
                <w:rFonts w:eastAsia="Calibri" w:cs="Times New Roman"/>
                <w:szCs w:val="20"/>
              </w:rPr>
              <w:t>UT 5</w:t>
            </w:r>
          </w:p>
        </w:tc>
      </w:tr>
      <w:tr w:rsidR="004D146D" w:rsidRPr="001816FF" w14:paraId="4F9E53AA" w14:textId="429D6DA3"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AF8E406" w14:textId="094CBA5A" w:rsidR="004D146D" w:rsidRPr="00193C5E" w:rsidRDefault="004D146D" w:rsidP="004D146D">
            <w:pPr>
              <w:spacing w:after="0"/>
              <w:jc w:val="left"/>
            </w:pPr>
            <w:r>
              <w:lastRenderedPageBreak/>
              <w:t>189</w:t>
            </w:r>
          </w:p>
        </w:tc>
        <w:tc>
          <w:tcPr>
            <w:tcW w:w="9078" w:type="dxa"/>
            <w:shd w:val="clear" w:color="auto" w:fill="FFFFFF" w:themeFill="background1"/>
          </w:tcPr>
          <w:p w14:paraId="5CDBBFE7" w14:textId="222D328C"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193C5E">
              <w:t xml:space="preserve">Etappenweise Ausstattung der höherfrequentierten Haltestellen mit </w:t>
            </w:r>
            <w:proofErr w:type="spellStart"/>
            <w:r w:rsidRPr="00193C5E">
              <w:t>Braillebeschriftung</w:t>
            </w:r>
            <w:proofErr w:type="spellEnd"/>
            <w:r w:rsidRPr="00193C5E">
              <w:t xml:space="preserve"> sowie speziellen Informationen für Menschen mit Lernschwierigkeiten (z.B. Symbolbeschriftung) an wichtigen Informationen und Druckknöpfen.</w:t>
            </w:r>
          </w:p>
        </w:tc>
        <w:tc>
          <w:tcPr>
            <w:tcW w:w="2977" w:type="dxa"/>
            <w:shd w:val="clear" w:color="auto" w:fill="FFFFFF" w:themeFill="background1"/>
          </w:tcPr>
          <w:p w14:paraId="755DDBCE"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mittelfristig</w:t>
            </w:r>
          </w:p>
        </w:tc>
        <w:tc>
          <w:tcPr>
            <w:tcW w:w="1701" w:type="dxa"/>
            <w:shd w:val="clear" w:color="auto" w:fill="FFFFFF" w:themeFill="background1"/>
          </w:tcPr>
          <w:p w14:paraId="2C83E12E" w14:textId="3F68C1A8"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r w:rsidR="004D146D" w:rsidRPr="001816FF" w14:paraId="5DA7875A" w14:textId="5A6268D1"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24006D58" w14:textId="17D2E4F9" w:rsidR="004D146D" w:rsidRPr="00193C5E" w:rsidRDefault="004D146D" w:rsidP="004D146D">
            <w:pPr>
              <w:spacing w:after="0"/>
              <w:jc w:val="left"/>
            </w:pPr>
            <w:r>
              <w:t>190</w:t>
            </w:r>
          </w:p>
        </w:tc>
        <w:tc>
          <w:tcPr>
            <w:tcW w:w="9078" w:type="dxa"/>
            <w:shd w:val="clear" w:color="auto" w:fill="FFFFFF" w:themeFill="background1"/>
          </w:tcPr>
          <w:p w14:paraId="07FC743B" w14:textId="795098BC"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t>Ausstattung der höherfrequentierten Haltestellen in Tirol (auch kleinere Bahnhöfe) mit akustischen Systemen, damit blinde Fahrgäste und Fahrgäste mit Sehbehinderungen die nächsten Abfahrten abfragen können. Prüfung der Entwicklung einer APP, anhand derer Informationen zu Abfahrten barrierefrei zur Verfügung gestellt werden, insbesondere für blinde Fahrgäste und Fahrgäste mit Sehbehinderungen.</w:t>
            </w:r>
          </w:p>
        </w:tc>
        <w:tc>
          <w:tcPr>
            <w:tcW w:w="2977" w:type="dxa"/>
            <w:shd w:val="clear" w:color="auto" w:fill="FFFFFF" w:themeFill="background1"/>
          </w:tcPr>
          <w:p w14:paraId="7B03BC3E"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langfristig</w:t>
            </w:r>
          </w:p>
        </w:tc>
        <w:tc>
          <w:tcPr>
            <w:tcW w:w="1701" w:type="dxa"/>
            <w:shd w:val="clear" w:color="auto" w:fill="FFFFFF" w:themeFill="background1"/>
          </w:tcPr>
          <w:p w14:paraId="0C5C023B" w14:textId="30DA1230"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r w:rsidR="004D146D" w:rsidRPr="001816FF" w14:paraId="4CC9E85D" w14:textId="40CE3EEA"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44DA458" w14:textId="2B127338" w:rsidR="004D146D" w:rsidRPr="00193C5E" w:rsidRDefault="004D146D" w:rsidP="004D146D">
            <w:pPr>
              <w:spacing w:after="0"/>
              <w:jc w:val="left"/>
            </w:pPr>
            <w:r>
              <w:t>191</w:t>
            </w:r>
          </w:p>
        </w:tc>
        <w:tc>
          <w:tcPr>
            <w:tcW w:w="9078" w:type="dxa"/>
            <w:shd w:val="clear" w:color="auto" w:fill="FFFFFF" w:themeFill="background1"/>
          </w:tcPr>
          <w:p w14:paraId="7F00723D" w14:textId="3F6F84FD"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t>Verpflichtender Nachweis von Verkehrsunternehmen, die sich auf Ausschreibungen des VVT bewerben, dass deren Fahrpersonal Schulungen zur Unterstützung von Fahrgästen mit Behinderungen erhalten (haben).</w:t>
            </w:r>
          </w:p>
        </w:tc>
        <w:tc>
          <w:tcPr>
            <w:tcW w:w="2977" w:type="dxa"/>
            <w:shd w:val="clear" w:color="auto" w:fill="FFFFFF" w:themeFill="background1"/>
          </w:tcPr>
          <w:p w14:paraId="4F2B999A"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kurzfristig</w:t>
            </w:r>
          </w:p>
        </w:tc>
        <w:tc>
          <w:tcPr>
            <w:tcW w:w="1701" w:type="dxa"/>
            <w:shd w:val="clear" w:color="auto" w:fill="FFFFFF" w:themeFill="background1"/>
          </w:tcPr>
          <w:p w14:paraId="43507AAA" w14:textId="38F89235"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r w:rsidR="004D146D" w:rsidRPr="001816FF" w14:paraId="43A51925" w14:textId="017E9591"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0E8570F2" w14:textId="480A620F" w:rsidR="004D146D" w:rsidRPr="00193C5E" w:rsidRDefault="004D146D" w:rsidP="004D146D">
            <w:pPr>
              <w:spacing w:after="0"/>
              <w:jc w:val="left"/>
            </w:pPr>
            <w:r>
              <w:t>192</w:t>
            </w:r>
          </w:p>
        </w:tc>
        <w:tc>
          <w:tcPr>
            <w:tcW w:w="9078" w:type="dxa"/>
            <w:shd w:val="clear" w:color="auto" w:fill="FFFFFF" w:themeFill="background1"/>
          </w:tcPr>
          <w:p w14:paraId="78E413B8" w14:textId="21A693EB"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t>Ergänzung der Tiroler Personenbeförderungs-Betriebsordnung 2000 mit Bestimmungen zur Barrierefreiheit als Voraussetzung für die Ausübung des Taxi-Gewerbes sowie des mit Personenkraftwagen ausgeübten Mietwagen-Gewerbes und Gästewagen-Gewerbes (inkl. Schülertransporte).</w:t>
            </w:r>
          </w:p>
        </w:tc>
        <w:tc>
          <w:tcPr>
            <w:tcW w:w="2977" w:type="dxa"/>
            <w:shd w:val="clear" w:color="auto" w:fill="FFFFFF" w:themeFill="background1"/>
          </w:tcPr>
          <w:p w14:paraId="60D5752D"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langfristig</w:t>
            </w:r>
          </w:p>
        </w:tc>
        <w:tc>
          <w:tcPr>
            <w:tcW w:w="1701" w:type="dxa"/>
            <w:shd w:val="clear" w:color="auto" w:fill="FFFFFF" w:themeFill="background1"/>
          </w:tcPr>
          <w:p w14:paraId="703C8BED" w14:textId="330DBBC5"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r w:rsidR="004D146D" w:rsidRPr="001816FF" w14:paraId="63320F98" w14:textId="5DD10267"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3BFBADE1" w14:textId="4B752856" w:rsidR="004D146D" w:rsidRPr="00193C5E" w:rsidRDefault="004D146D" w:rsidP="004D146D">
            <w:pPr>
              <w:spacing w:after="0"/>
              <w:jc w:val="left"/>
            </w:pPr>
            <w:r>
              <w:t>193</w:t>
            </w:r>
          </w:p>
        </w:tc>
        <w:tc>
          <w:tcPr>
            <w:tcW w:w="9078" w:type="dxa"/>
            <w:shd w:val="clear" w:color="auto" w:fill="FFFFFF" w:themeFill="background1"/>
          </w:tcPr>
          <w:p w14:paraId="2FC27496" w14:textId="304AADD6"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t>Evaluierung und Weiterentwicklung der Leistungen der Tiroler Behindertenhilfe in Bezug auf Begleitungen von Menschen mit Behinderungen bei der Nutzung öffentlicher Verkehrsmittel. Ausbau mobiler Unterstützungsleistungen und Reduktion von Sonderfahrtendiensten.</w:t>
            </w:r>
          </w:p>
        </w:tc>
        <w:tc>
          <w:tcPr>
            <w:tcW w:w="2977" w:type="dxa"/>
            <w:shd w:val="clear" w:color="auto" w:fill="FFFFFF" w:themeFill="background1"/>
          </w:tcPr>
          <w:p w14:paraId="51FF77A8"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kurzfristig</w:t>
            </w:r>
          </w:p>
        </w:tc>
        <w:tc>
          <w:tcPr>
            <w:tcW w:w="1701" w:type="dxa"/>
            <w:shd w:val="clear" w:color="auto" w:fill="FFFFFF" w:themeFill="background1"/>
          </w:tcPr>
          <w:p w14:paraId="3655FFD0" w14:textId="30E9371B"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r w:rsidR="004D146D" w:rsidRPr="001816FF" w14:paraId="2BF91728" w14:textId="1C43929A" w:rsidTr="004348EA">
        <w:tc>
          <w:tcPr>
            <w:cnfStyle w:val="001000000000" w:firstRow="0" w:lastRow="0" w:firstColumn="1" w:lastColumn="0" w:oddVBand="0" w:evenVBand="0" w:oddHBand="0" w:evenHBand="0" w:firstRowFirstColumn="0" w:firstRowLastColumn="0" w:lastRowFirstColumn="0" w:lastRowLastColumn="0"/>
            <w:tcW w:w="556" w:type="dxa"/>
            <w:shd w:val="clear" w:color="auto" w:fill="FFFFFF" w:themeFill="background1"/>
          </w:tcPr>
          <w:p w14:paraId="5D7791FD" w14:textId="1BD6341D" w:rsidR="004D146D" w:rsidRPr="00193C5E" w:rsidRDefault="004D146D" w:rsidP="004D146D">
            <w:pPr>
              <w:spacing w:after="0"/>
              <w:jc w:val="left"/>
              <w:rPr>
                <w:rFonts w:eastAsia="Calibri" w:cs="Times New Roman"/>
              </w:rPr>
            </w:pPr>
            <w:r>
              <w:rPr>
                <w:rFonts w:eastAsia="Calibri" w:cs="Times New Roman"/>
              </w:rPr>
              <w:t>194</w:t>
            </w:r>
          </w:p>
        </w:tc>
        <w:tc>
          <w:tcPr>
            <w:tcW w:w="9078" w:type="dxa"/>
            <w:shd w:val="clear" w:color="auto" w:fill="FFFFFF" w:themeFill="background1"/>
          </w:tcPr>
          <w:p w14:paraId="128D2B70" w14:textId="414A60FD"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193C5E">
              <w:rPr>
                <w:rFonts w:eastAsia="Calibri" w:cs="Times New Roman"/>
              </w:rPr>
              <w:t xml:space="preserve">Erfassung der Standorte von Behindertenparkplätzen in den Tiroler Gemeinden, beispielsweise mit Hilfe der Anwendung </w:t>
            </w:r>
            <w:proofErr w:type="spellStart"/>
            <w:r w:rsidRPr="00193C5E">
              <w:rPr>
                <w:rFonts w:eastAsia="Calibri" w:cs="Times New Roman"/>
              </w:rPr>
              <w:t>TirisMaps</w:t>
            </w:r>
            <w:proofErr w:type="spellEnd"/>
            <w:r w:rsidRPr="00193C5E">
              <w:rPr>
                <w:rFonts w:eastAsia="Calibri" w:cs="Times New Roman"/>
              </w:rPr>
              <w:t xml:space="preserve"> Verkehr.</w:t>
            </w:r>
          </w:p>
        </w:tc>
        <w:tc>
          <w:tcPr>
            <w:tcW w:w="2977" w:type="dxa"/>
            <w:shd w:val="clear" w:color="auto" w:fill="FFFFFF" w:themeFill="background1"/>
          </w:tcPr>
          <w:p w14:paraId="4CC82CC5" w14:textId="77777777"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93C5E">
              <w:rPr>
                <w:rFonts w:eastAsia="Calibri" w:cs="Times New Roman"/>
              </w:rPr>
              <w:t>kurzfristig</w:t>
            </w:r>
          </w:p>
        </w:tc>
        <w:tc>
          <w:tcPr>
            <w:tcW w:w="1701" w:type="dxa"/>
            <w:shd w:val="clear" w:color="auto" w:fill="FFFFFF" w:themeFill="background1"/>
          </w:tcPr>
          <w:p w14:paraId="675BCEB9" w14:textId="7DF3C5AC" w:rsidR="004D146D" w:rsidRPr="00193C5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66561">
              <w:rPr>
                <w:rFonts w:eastAsia="Calibri" w:cs="Times New Roman"/>
                <w:szCs w:val="20"/>
              </w:rPr>
              <w:t>UT 5</w:t>
            </w:r>
          </w:p>
        </w:tc>
      </w:tr>
    </w:tbl>
    <w:p w14:paraId="03E5A9BC" w14:textId="0FDD0BC9" w:rsidR="001A5885" w:rsidRDefault="001A5885" w:rsidP="00D541B3">
      <w:pPr>
        <w:rPr>
          <w:u w:val="single"/>
        </w:rPr>
      </w:pPr>
    </w:p>
    <w:p w14:paraId="6B03E7B5" w14:textId="5AD12065" w:rsidR="00601156" w:rsidRPr="001816FF" w:rsidRDefault="001A5885" w:rsidP="001A5885">
      <w:pPr>
        <w:spacing w:after="200" w:line="276" w:lineRule="auto"/>
        <w:jc w:val="left"/>
        <w:rPr>
          <w:u w:val="single"/>
        </w:rPr>
      </w:pPr>
      <w:r>
        <w:rPr>
          <w:u w:val="single"/>
        </w:rPr>
        <w:br w:type="page"/>
      </w:r>
    </w:p>
    <w:p w14:paraId="0858C499" w14:textId="7385F08A" w:rsidR="00663059" w:rsidRPr="00BA1073" w:rsidRDefault="00B85984" w:rsidP="004542FB">
      <w:pPr>
        <w:pStyle w:val="berschrift1"/>
      </w:pPr>
      <w:bookmarkStart w:id="37" w:name="_Toc233710225"/>
      <w:r w:rsidRPr="00BA1073">
        <w:lastRenderedPageBreak/>
        <w:t xml:space="preserve">Kapitel IX. </w:t>
      </w:r>
      <w:r w:rsidR="00601156" w:rsidRPr="00BA1073">
        <w:t>Reisen, Erholung und Freizeit, Kunst und Kultur</w:t>
      </w:r>
      <w:bookmarkEnd w:id="37"/>
    </w:p>
    <w:p w14:paraId="3672395F" w14:textId="53B22017" w:rsidR="00601156" w:rsidRPr="00BA1073" w:rsidRDefault="00B85984" w:rsidP="00663059">
      <w:pPr>
        <w:rPr>
          <w:rStyle w:val="berschrift2Zchn"/>
        </w:rPr>
      </w:pPr>
      <w:bookmarkStart w:id="38" w:name="_Toc233710226"/>
      <w:r w:rsidRPr="00BA1073">
        <w:rPr>
          <w:rStyle w:val="berschrift2Zchn"/>
        </w:rPr>
        <w:t xml:space="preserve">1 </w:t>
      </w:r>
      <w:r w:rsidR="00601156" w:rsidRPr="00BA1073">
        <w:rPr>
          <w:rStyle w:val="berschrift2Zchn"/>
        </w:rPr>
        <w:t>Freizeitangebote</w:t>
      </w:r>
      <w:bookmarkEnd w:id="38"/>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1"/>
        <w:gridCol w:w="9073"/>
        <w:gridCol w:w="2977"/>
        <w:gridCol w:w="1701"/>
      </w:tblGrid>
      <w:tr w:rsidR="004D146D" w:rsidRPr="001816FF" w14:paraId="76F3015A" w14:textId="15E63FDE"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1" w:type="dxa"/>
          </w:tcPr>
          <w:p w14:paraId="6AB27895" w14:textId="09B76E6C" w:rsidR="004D146D" w:rsidRPr="001816FF" w:rsidRDefault="004D146D" w:rsidP="00F93740">
            <w:pPr>
              <w:spacing w:after="0"/>
              <w:jc w:val="left"/>
              <w:rPr>
                <w:rFonts w:eastAsia="Calibri" w:cs="Times New Roman"/>
              </w:rPr>
            </w:pPr>
            <w:r>
              <w:rPr>
                <w:rFonts w:eastAsia="Calibri" w:cs="Times New Roman"/>
              </w:rPr>
              <w:t>Nr.</w:t>
            </w:r>
          </w:p>
        </w:tc>
        <w:tc>
          <w:tcPr>
            <w:tcW w:w="9073" w:type="dxa"/>
          </w:tcPr>
          <w:p w14:paraId="507AD6B5" w14:textId="59674AEE" w:rsidR="004D146D" w:rsidRPr="001816FF" w:rsidRDefault="004D146D" w:rsidP="00F9374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38BAF47" w14:textId="77777777" w:rsidR="004D146D" w:rsidRPr="001816FF" w:rsidRDefault="004D146D" w:rsidP="00F9374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3D2CD727" w14:textId="198B5C27" w:rsidR="004D146D" w:rsidRDefault="004D146D" w:rsidP="00F93740">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3B5C086C" w14:textId="7C46D326" w:rsidTr="00BF2DA6">
        <w:tc>
          <w:tcPr>
            <w:cnfStyle w:val="001000000000" w:firstRow="0" w:lastRow="0" w:firstColumn="1" w:lastColumn="0" w:oddVBand="0" w:evenVBand="0" w:oddHBand="0" w:evenHBand="0" w:firstRowFirstColumn="0" w:firstRowLastColumn="0" w:lastRowFirstColumn="0" w:lastRowLastColumn="0"/>
            <w:tcW w:w="561" w:type="dxa"/>
            <w:shd w:val="clear" w:color="auto" w:fill="FFFFFF" w:themeFill="background1"/>
          </w:tcPr>
          <w:p w14:paraId="40FDA5A7" w14:textId="70370BC9" w:rsidR="004D146D" w:rsidRPr="00E4271E" w:rsidRDefault="004D146D" w:rsidP="00D3636A">
            <w:pPr>
              <w:jc w:val="left"/>
            </w:pPr>
            <w:r>
              <w:t>195</w:t>
            </w:r>
          </w:p>
        </w:tc>
        <w:tc>
          <w:tcPr>
            <w:tcW w:w="9073" w:type="dxa"/>
            <w:shd w:val="clear" w:color="auto" w:fill="FFFFFF" w:themeFill="background1"/>
          </w:tcPr>
          <w:p w14:paraId="6387CB36" w14:textId="5BC8CA16" w:rsidR="004D146D" w:rsidRPr="00E4271E" w:rsidRDefault="004D146D" w:rsidP="00D3636A">
            <w:pPr>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E4271E">
              <w:t>Information der jeweiligen Tourismusverbände bzw. Gemeinden darüber, was umfassende Barrierefreiheit bedeutet (z.B. durch Beratung oder Übermittlung eines Informationsblattes vor Gewährung der Förderung).</w:t>
            </w:r>
          </w:p>
        </w:tc>
        <w:tc>
          <w:tcPr>
            <w:tcW w:w="2977" w:type="dxa"/>
            <w:shd w:val="clear" w:color="auto" w:fill="FFFFFF" w:themeFill="background1"/>
          </w:tcPr>
          <w:p w14:paraId="6B8BB7A6" w14:textId="77777777" w:rsidR="004D146D" w:rsidRPr="00E4271E" w:rsidRDefault="004D146D" w:rsidP="003227AC">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4271E">
              <w:rPr>
                <w:rFonts w:eastAsia="Calibri" w:cs="Times New Roman"/>
              </w:rPr>
              <w:t>laufend</w:t>
            </w:r>
          </w:p>
        </w:tc>
        <w:tc>
          <w:tcPr>
            <w:tcW w:w="1701" w:type="dxa"/>
            <w:shd w:val="clear" w:color="auto" w:fill="FFFFFF" w:themeFill="background1"/>
          </w:tcPr>
          <w:p w14:paraId="441F4CCB" w14:textId="14DDF6B7" w:rsidR="004D146D" w:rsidRPr="00E4271E" w:rsidRDefault="004D146D" w:rsidP="003227AC">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UT 4</w:t>
            </w:r>
          </w:p>
        </w:tc>
      </w:tr>
      <w:tr w:rsidR="004D146D" w:rsidRPr="001816FF" w14:paraId="0A7422E9" w14:textId="7FD1E87A" w:rsidTr="00BF2DA6">
        <w:tc>
          <w:tcPr>
            <w:cnfStyle w:val="001000000000" w:firstRow="0" w:lastRow="0" w:firstColumn="1" w:lastColumn="0" w:oddVBand="0" w:evenVBand="0" w:oddHBand="0" w:evenHBand="0" w:firstRowFirstColumn="0" w:firstRowLastColumn="0" w:lastRowFirstColumn="0" w:lastRowLastColumn="0"/>
            <w:tcW w:w="561" w:type="dxa"/>
            <w:shd w:val="clear" w:color="auto" w:fill="FFFFFF" w:themeFill="background1"/>
          </w:tcPr>
          <w:p w14:paraId="7C901498" w14:textId="04EF825F" w:rsidR="004D146D" w:rsidRPr="00E4271E" w:rsidRDefault="004D146D" w:rsidP="004D146D">
            <w:pPr>
              <w:jc w:val="left"/>
            </w:pPr>
            <w:r>
              <w:t>196</w:t>
            </w:r>
          </w:p>
        </w:tc>
        <w:tc>
          <w:tcPr>
            <w:tcW w:w="9073" w:type="dxa"/>
            <w:shd w:val="clear" w:color="auto" w:fill="FFFFFF" w:themeFill="background1"/>
          </w:tcPr>
          <w:p w14:paraId="54BBF4BE" w14:textId="5DC8D494" w:rsidR="004D146D" w:rsidRPr="00E4271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E4271E">
              <w:t>Evaluierung, welche Freizeitangebote (inklusive Ferienangebote und Ferienzüge) in Tirol tatsächlich barrierefrei sind. Bei der Evaluierung wird nicht nur Rollstuhlgerechtigkeit berücksichtigt, sondern auch, in wie weit die Freizeitangebote für Menschen mit Sinnesbeeinträchtigungen oder Lernschwierigkeiten nutzbar sind.</w:t>
            </w:r>
          </w:p>
        </w:tc>
        <w:tc>
          <w:tcPr>
            <w:tcW w:w="2977" w:type="dxa"/>
            <w:shd w:val="clear" w:color="auto" w:fill="FFFFFF" w:themeFill="background1"/>
          </w:tcPr>
          <w:p w14:paraId="49A9113D" w14:textId="77777777"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4271E">
              <w:rPr>
                <w:rFonts w:eastAsia="Calibri" w:cs="Times New Roman"/>
              </w:rPr>
              <w:t>mittelfristig</w:t>
            </w:r>
          </w:p>
        </w:tc>
        <w:tc>
          <w:tcPr>
            <w:tcW w:w="1701" w:type="dxa"/>
            <w:shd w:val="clear" w:color="auto" w:fill="FFFFFF" w:themeFill="background1"/>
          </w:tcPr>
          <w:p w14:paraId="32D07D44" w14:textId="5078A3E2"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65733">
              <w:rPr>
                <w:rFonts w:eastAsia="Calibri" w:cs="Times New Roman"/>
              </w:rPr>
              <w:t>UT 4</w:t>
            </w:r>
          </w:p>
        </w:tc>
      </w:tr>
      <w:tr w:rsidR="004D146D" w:rsidRPr="001816FF" w14:paraId="2F8FB928" w14:textId="036277BE" w:rsidTr="00BF2DA6">
        <w:tc>
          <w:tcPr>
            <w:cnfStyle w:val="001000000000" w:firstRow="0" w:lastRow="0" w:firstColumn="1" w:lastColumn="0" w:oddVBand="0" w:evenVBand="0" w:oddHBand="0" w:evenHBand="0" w:firstRowFirstColumn="0" w:firstRowLastColumn="0" w:lastRowFirstColumn="0" w:lastRowLastColumn="0"/>
            <w:tcW w:w="561" w:type="dxa"/>
            <w:shd w:val="clear" w:color="auto" w:fill="FFFFFF" w:themeFill="background1"/>
          </w:tcPr>
          <w:p w14:paraId="5C25BB9A" w14:textId="3D005DDB" w:rsidR="004D146D" w:rsidRPr="00E4271E" w:rsidRDefault="004D146D" w:rsidP="004D146D">
            <w:pPr>
              <w:jc w:val="left"/>
            </w:pPr>
            <w:r>
              <w:t>197</w:t>
            </w:r>
          </w:p>
        </w:tc>
        <w:tc>
          <w:tcPr>
            <w:tcW w:w="9073" w:type="dxa"/>
            <w:shd w:val="clear" w:color="auto" w:fill="FFFFFF" w:themeFill="background1"/>
          </w:tcPr>
          <w:p w14:paraId="246BFD5E" w14:textId="3E72FB76" w:rsidR="004D146D" w:rsidRPr="00E4271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E4271E">
              <w:t>Erarbeitung einer Broschüre über barrierefreie Freizeitangebote (inklusive Kunst- und Kulturangebote, Sportangebote).</w:t>
            </w:r>
          </w:p>
        </w:tc>
        <w:tc>
          <w:tcPr>
            <w:tcW w:w="2977" w:type="dxa"/>
            <w:shd w:val="clear" w:color="auto" w:fill="FFFFFF" w:themeFill="background1"/>
          </w:tcPr>
          <w:p w14:paraId="5DE3C5E1" w14:textId="77777777"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4271E">
              <w:rPr>
                <w:rFonts w:eastAsia="Calibri" w:cs="Times New Roman"/>
              </w:rPr>
              <w:t>mittelfristig</w:t>
            </w:r>
          </w:p>
        </w:tc>
        <w:tc>
          <w:tcPr>
            <w:tcW w:w="1701" w:type="dxa"/>
            <w:shd w:val="clear" w:color="auto" w:fill="FFFFFF" w:themeFill="background1"/>
          </w:tcPr>
          <w:p w14:paraId="739865EC" w14:textId="3F33FA08"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65733">
              <w:rPr>
                <w:rFonts w:eastAsia="Calibri" w:cs="Times New Roman"/>
              </w:rPr>
              <w:t>UT 4</w:t>
            </w:r>
          </w:p>
        </w:tc>
      </w:tr>
      <w:tr w:rsidR="004D146D" w:rsidRPr="001816FF" w14:paraId="07D7CD18" w14:textId="388B0DE3" w:rsidTr="00BF2DA6">
        <w:tc>
          <w:tcPr>
            <w:cnfStyle w:val="001000000000" w:firstRow="0" w:lastRow="0" w:firstColumn="1" w:lastColumn="0" w:oddVBand="0" w:evenVBand="0" w:oddHBand="0" w:evenHBand="0" w:firstRowFirstColumn="0" w:firstRowLastColumn="0" w:lastRowFirstColumn="0" w:lastRowLastColumn="0"/>
            <w:tcW w:w="561" w:type="dxa"/>
            <w:shd w:val="clear" w:color="auto" w:fill="FFFFFF" w:themeFill="background1"/>
          </w:tcPr>
          <w:p w14:paraId="076AED4E" w14:textId="1D3703A2" w:rsidR="004D146D" w:rsidRPr="00E4271E" w:rsidRDefault="004D146D" w:rsidP="004D146D">
            <w:pPr>
              <w:jc w:val="left"/>
            </w:pPr>
            <w:r>
              <w:t>198</w:t>
            </w:r>
          </w:p>
        </w:tc>
        <w:tc>
          <w:tcPr>
            <w:tcW w:w="9073" w:type="dxa"/>
            <w:shd w:val="clear" w:color="auto" w:fill="FFFFFF" w:themeFill="background1"/>
          </w:tcPr>
          <w:p w14:paraId="37BEFE16" w14:textId="2E9AE5B4" w:rsidR="004D146D" w:rsidRPr="00E4271E"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E4271E">
              <w:t>Überarbeitung der Broschüren des Landes zu Ferienangeboten. Ergänzung mit Angaben darüber, für welche Gruppen von Kindern die Ferienangebote zugänglich sind (z.B. Rollstuhlgerechtigkeit, spezielle Angebote für Kinder mit Sinnesbeeinträchtigungen und Lernschwierigkeiten).</w:t>
            </w:r>
          </w:p>
        </w:tc>
        <w:tc>
          <w:tcPr>
            <w:tcW w:w="2977" w:type="dxa"/>
            <w:shd w:val="clear" w:color="auto" w:fill="FFFFFF" w:themeFill="background1"/>
          </w:tcPr>
          <w:p w14:paraId="35266191" w14:textId="77777777"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4271E">
              <w:rPr>
                <w:rFonts w:eastAsia="Calibri" w:cs="Times New Roman"/>
              </w:rPr>
              <w:t>mittelfristig</w:t>
            </w:r>
          </w:p>
        </w:tc>
        <w:tc>
          <w:tcPr>
            <w:tcW w:w="1701" w:type="dxa"/>
            <w:shd w:val="clear" w:color="auto" w:fill="FFFFFF" w:themeFill="background1"/>
          </w:tcPr>
          <w:p w14:paraId="49A0A0BF" w14:textId="480BD215"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65733">
              <w:rPr>
                <w:rFonts w:eastAsia="Calibri" w:cs="Times New Roman"/>
              </w:rPr>
              <w:t>UT 4</w:t>
            </w:r>
          </w:p>
        </w:tc>
      </w:tr>
      <w:tr w:rsidR="004D146D" w:rsidRPr="001816FF" w14:paraId="0B1EF390" w14:textId="32438CB7" w:rsidTr="00BF2DA6">
        <w:tc>
          <w:tcPr>
            <w:cnfStyle w:val="001000000000" w:firstRow="0" w:lastRow="0" w:firstColumn="1" w:lastColumn="0" w:oddVBand="0" w:evenVBand="0" w:oddHBand="0" w:evenHBand="0" w:firstRowFirstColumn="0" w:firstRowLastColumn="0" w:lastRowFirstColumn="0" w:lastRowLastColumn="0"/>
            <w:tcW w:w="561" w:type="dxa"/>
            <w:shd w:val="clear" w:color="auto" w:fill="FFFFFF" w:themeFill="background1"/>
          </w:tcPr>
          <w:p w14:paraId="29D4DBA8" w14:textId="4711AE24" w:rsidR="004D146D" w:rsidRPr="00E4271E" w:rsidRDefault="004D146D" w:rsidP="004D146D">
            <w:pPr>
              <w:spacing w:after="0"/>
              <w:jc w:val="left"/>
            </w:pPr>
            <w:r>
              <w:t>199</w:t>
            </w:r>
          </w:p>
        </w:tc>
        <w:tc>
          <w:tcPr>
            <w:tcW w:w="9073" w:type="dxa"/>
            <w:shd w:val="clear" w:color="auto" w:fill="FFFFFF" w:themeFill="background1"/>
          </w:tcPr>
          <w:p w14:paraId="7CE3D2FA" w14:textId="2C1E84AE"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E4271E">
              <w:t>Evaluierung und Weiterentwicklung der Leistungen der Behindertenhilfe in Bezug auf Freizeitassistenz, damit Menschen mit Behinderungen, vor allem Kinder und Jugendliche, ausreichend und bedarfsgerecht unterstützt werden, um flexibel und selbstbestimmt Freizeit- und Ferienangebote in Anspruch nehmen zu können.</w:t>
            </w:r>
          </w:p>
        </w:tc>
        <w:tc>
          <w:tcPr>
            <w:tcW w:w="2977" w:type="dxa"/>
            <w:shd w:val="clear" w:color="auto" w:fill="FFFFFF" w:themeFill="background1"/>
          </w:tcPr>
          <w:p w14:paraId="4B21C90A" w14:textId="77777777"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4271E">
              <w:rPr>
                <w:rFonts w:eastAsia="Calibri" w:cs="Times New Roman"/>
              </w:rPr>
              <w:t>mittelfristig</w:t>
            </w:r>
          </w:p>
        </w:tc>
        <w:tc>
          <w:tcPr>
            <w:tcW w:w="1701" w:type="dxa"/>
            <w:shd w:val="clear" w:color="auto" w:fill="FFFFFF" w:themeFill="background1"/>
          </w:tcPr>
          <w:p w14:paraId="647A0D56" w14:textId="08874CEB" w:rsidR="004D146D" w:rsidRPr="00E4271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B65733">
              <w:rPr>
                <w:rFonts w:eastAsia="Calibri" w:cs="Times New Roman"/>
              </w:rPr>
              <w:t>UT 4</w:t>
            </w:r>
          </w:p>
        </w:tc>
      </w:tr>
    </w:tbl>
    <w:p w14:paraId="3D729528" w14:textId="3E0603F2" w:rsidR="004348EA" w:rsidRDefault="004348EA" w:rsidP="00A10645"/>
    <w:p w14:paraId="3E468437" w14:textId="25220E97" w:rsidR="004D146D" w:rsidRPr="004348EA" w:rsidRDefault="004348EA" w:rsidP="00BA1073">
      <w:pPr>
        <w:spacing w:after="200" w:line="276" w:lineRule="auto"/>
        <w:jc w:val="left"/>
      </w:pPr>
      <w:r>
        <w:br w:type="page"/>
      </w:r>
    </w:p>
    <w:p w14:paraId="182088FD" w14:textId="6F03DBB0" w:rsidR="00210394" w:rsidRPr="00BA1073" w:rsidRDefault="00B85984" w:rsidP="00BA1073">
      <w:pPr>
        <w:rPr>
          <w:rStyle w:val="berschrift2Zchn"/>
        </w:rPr>
      </w:pPr>
      <w:bookmarkStart w:id="39" w:name="_Toc233710227"/>
      <w:r w:rsidRPr="00BA1073">
        <w:rPr>
          <w:rStyle w:val="berschrift2Zchn"/>
        </w:rPr>
        <w:lastRenderedPageBreak/>
        <w:t xml:space="preserve">2 </w:t>
      </w:r>
      <w:r w:rsidR="00601156" w:rsidRPr="00BA1073">
        <w:rPr>
          <w:rStyle w:val="berschrift2Zchn"/>
        </w:rPr>
        <w:t>Sport</w:t>
      </w:r>
      <w:bookmarkEnd w:id="39"/>
    </w:p>
    <w:tbl>
      <w:tblPr>
        <w:tblStyle w:val="TabelleTirol"/>
        <w:tblW w:w="143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9"/>
        <w:gridCol w:w="9075"/>
        <w:gridCol w:w="2977"/>
        <w:gridCol w:w="1701"/>
      </w:tblGrid>
      <w:tr w:rsidR="004D146D" w:rsidRPr="001816FF" w14:paraId="58D49183" w14:textId="44CFDBBE"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9" w:type="dxa"/>
          </w:tcPr>
          <w:p w14:paraId="76346806" w14:textId="4E06470E" w:rsidR="004D146D" w:rsidRPr="001816FF" w:rsidRDefault="004D146D" w:rsidP="00236EDE">
            <w:pPr>
              <w:spacing w:after="0"/>
              <w:jc w:val="left"/>
              <w:rPr>
                <w:rFonts w:eastAsia="Calibri" w:cs="Times New Roman"/>
              </w:rPr>
            </w:pPr>
            <w:r>
              <w:rPr>
                <w:rFonts w:eastAsia="Calibri" w:cs="Times New Roman"/>
              </w:rPr>
              <w:t>Nr.</w:t>
            </w:r>
          </w:p>
        </w:tc>
        <w:tc>
          <w:tcPr>
            <w:tcW w:w="9075" w:type="dxa"/>
          </w:tcPr>
          <w:p w14:paraId="3A75FA44" w14:textId="09CC1AFF" w:rsidR="004D146D" w:rsidRPr="001816FF" w:rsidRDefault="004D146D" w:rsidP="00236ED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5B0EDEF0" w14:textId="77777777" w:rsidR="004D146D" w:rsidRPr="001816FF" w:rsidRDefault="004D146D" w:rsidP="00236ED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752DF2F1" w14:textId="4CA9B65F" w:rsidR="004D146D" w:rsidRDefault="004D146D" w:rsidP="00236EDE">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5E4966A2" w14:textId="7ECE0F78" w:rsidTr="00BF2DA6">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tcPr>
          <w:p w14:paraId="15510D56" w14:textId="701A46E7" w:rsidR="004D146D" w:rsidRPr="00ED2844" w:rsidRDefault="004D146D" w:rsidP="004D146D">
            <w:pPr>
              <w:jc w:val="left"/>
            </w:pPr>
            <w:r>
              <w:t>200</w:t>
            </w:r>
          </w:p>
        </w:tc>
        <w:tc>
          <w:tcPr>
            <w:tcW w:w="9075" w:type="dxa"/>
            <w:shd w:val="clear" w:color="auto" w:fill="FFFFFF" w:themeFill="background1"/>
          </w:tcPr>
          <w:p w14:paraId="6DDF28CD" w14:textId="5387A1A5"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D2844">
              <w:t>Evaluierung aktueller Zahlen und Daten zur Barrierefreiheit von Sportanlagen, zu Menschen mit Behinderungen im Sportbereich sowie zu inklusiven Sportangeboten.</w:t>
            </w:r>
          </w:p>
        </w:tc>
        <w:tc>
          <w:tcPr>
            <w:tcW w:w="2977" w:type="dxa"/>
            <w:shd w:val="clear" w:color="auto" w:fill="FFFFFF" w:themeFill="background1"/>
          </w:tcPr>
          <w:p w14:paraId="252D34FD" w14:textId="777777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D2844" w:rsidDel="00B7290C">
              <w:rPr>
                <w:rFonts w:eastAsia="Calibri" w:cs="Times New Roman"/>
              </w:rPr>
              <w:t>m</w:t>
            </w:r>
            <w:r w:rsidRPr="00ED2844">
              <w:rPr>
                <w:rFonts w:eastAsia="Calibri" w:cs="Times New Roman"/>
              </w:rPr>
              <w:t>ittelfristig</w:t>
            </w:r>
          </w:p>
        </w:tc>
        <w:tc>
          <w:tcPr>
            <w:tcW w:w="1701" w:type="dxa"/>
            <w:shd w:val="clear" w:color="auto" w:fill="FFFFFF" w:themeFill="background1"/>
          </w:tcPr>
          <w:p w14:paraId="42345B9D" w14:textId="0D56BF4E" w:rsidR="004D146D" w:rsidRPr="00ED2844" w:rsidDel="00B729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77848">
              <w:rPr>
                <w:rFonts w:eastAsia="Calibri" w:cs="Times New Roman"/>
              </w:rPr>
              <w:t>UT 4</w:t>
            </w:r>
          </w:p>
        </w:tc>
      </w:tr>
      <w:tr w:rsidR="004D146D" w:rsidRPr="001816FF" w14:paraId="4F6D13F3" w14:textId="6DAB7AF6" w:rsidTr="00BF2DA6">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tcPr>
          <w:p w14:paraId="086F5AF0" w14:textId="283D179D" w:rsidR="004D146D" w:rsidRPr="00ED2844" w:rsidRDefault="004D146D" w:rsidP="004D146D">
            <w:pPr>
              <w:spacing w:after="0"/>
              <w:jc w:val="left"/>
            </w:pPr>
            <w:r>
              <w:t>201</w:t>
            </w:r>
          </w:p>
        </w:tc>
        <w:tc>
          <w:tcPr>
            <w:tcW w:w="9075" w:type="dxa"/>
            <w:shd w:val="clear" w:color="auto" w:fill="FFFFFF" w:themeFill="background1"/>
          </w:tcPr>
          <w:p w14:paraId="40F3313D" w14:textId="61796046"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D2844">
              <w:t>Veröffentlichung der Zahlen und Daten zur Barrierefreiheit von Sportanlagen, zu Menschen mit Behinderungen im Sportbereich sowie zu inklusiven Sportangeboten.</w:t>
            </w:r>
          </w:p>
        </w:tc>
        <w:tc>
          <w:tcPr>
            <w:tcW w:w="2977" w:type="dxa"/>
            <w:shd w:val="clear" w:color="auto" w:fill="FFFFFF" w:themeFill="background1"/>
          </w:tcPr>
          <w:p w14:paraId="4CB4C993" w14:textId="777777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D2844">
              <w:rPr>
                <w:rFonts w:eastAsia="Calibri" w:cs="Times New Roman"/>
              </w:rPr>
              <w:t>mittelfristig, laufend</w:t>
            </w:r>
          </w:p>
        </w:tc>
        <w:tc>
          <w:tcPr>
            <w:tcW w:w="1701" w:type="dxa"/>
            <w:shd w:val="clear" w:color="auto" w:fill="FFFFFF" w:themeFill="background1"/>
          </w:tcPr>
          <w:p w14:paraId="669922E8" w14:textId="53F5D725"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77848">
              <w:rPr>
                <w:rFonts w:eastAsia="Calibri" w:cs="Times New Roman"/>
              </w:rPr>
              <w:t>UT 4</w:t>
            </w:r>
          </w:p>
        </w:tc>
      </w:tr>
      <w:tr w:rsidR="004D146D" w:rsidRPr="001816FF" w14:paraId="62E0984F" w14:textId="1BDCFBB8" w:rsidTr="00BF2DA6">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tcPr>
          <w:p w14:paraId="315CC702" w14:textId="271C9206" w:rsidR="004D146D" w:rsidRPr="00ED2844" w:rsidRDefault="004D146D" w:rsidP="004D146D">
            <w:pPr>
              <w:spacing w:after="0"/>
              <w:jc w:val="left"/>
            </w:pPr>
            <w:r>
              <w:t>202</w:t>
            </w:r>
          </w:p>
        </w:tc>
        <w:tc>
          <w:tcPr>
            <w:tcW w:w="9075" w:type="dxa"/>
            <w:shd w:val="clear" w:color="auto" w:fill="FFFFFF" w:themeFill="background1"/>
          </w:tcPr>
          <w:p w14:paraId="26A33EC0" w14:textId="3300662E"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D2844">
              <w:t>Bewusstseinsbildende Maßnahmen in Zusammenarbeit mit den Dachverbänden und dem Behindertensportverband (z.B. Kampagnen oder Informationsveranstaltung) zur Sensibilisierung von Sportvereinen und Sportanbietern. Zurverfügungstellung von Informationen zu unterschiedlichen Formen von Behinderungen und Sport sowie den benötigten Hilfsmitteln zur Sportausübung. Ermutigung von Sportbetreibenden mit Behinderungen, regulären Sportvereinen beizutreten.</w:t>
            </w:r>
          </w:p>
        </w:tc>
        <w:tc>
          <w:tcPr>
            <w:tcW w:w="2977" w:type="dxa"/>
            <w:shd w:val="clear" w:color="auto" w:fill="FFFFFF" w:themeFill="background1"/>
          </w:tcPr>
          <w:p w14:paraId="5FAB0DAF" w14:textId="777777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D2844">
              <w:rPr>
                <w:rFonts w:eastAsia="Calibri" w:cs="Times New Roman"/>
              </w:rPr>
              <w:t>kurzfristig</w:t>
            </w:r>
          </w:p>
        </w:tc>
        <w:tc>
          <w:tcPr>
            <w:tcW w:w="1701" w:type="dxa"/>
            <w:shd w:val="clear" w:color="auto" w:fill="FFFFFF" w:themeFill="background1"/>
          </w:tcPr>
          <w:p w14:paraId="07B188BB" w14:textId="194B8F0B"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77848">
              <w:rPr>
                <w:rFonts w:eastAsia="Calibri" w:cs="Times New Roman"/>
              </w:rPr>
              <w:t>UT 4</w:t>
            </w:r>
          </w:p>
        </w:tc>
      </w:tr>
      <w:tr w:rsidR="004D146D" w:rsidRPr="001816FF" w14:paraId="6D67E0C5" w14:textId="40D71AF7" w:rsidTr="00BF2DA6">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tcPr>
          <w:p w14:paraId="188DA4AD" w14:textId="55A91E27" w:rsidR="004D146D" w:rsidRPr="00ED2844" w:rsidRDefault="004D146D" w:rsidP="004D146D">
            <w:pPr>
              <w:spacing w:after="0"/>
              <w:jc w:val="left"/>
            </w:pPr>
            <w:r>
              <w:t>203</w:t>
            </w:r>
          </w:p>
        </w:tc>
        <w:tc>
          <w:tcPr>
            <w:tcW w:w="9075" w:type="dxa"/>
            <w:shd w:val="clear" w:color="auto" w:fill="FFFFFF" w:themeFill="background1"/>
          </w:tcPr>
          <w:p w14:paraId="5D3FFEDE" w14:textId="4F4B58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D2844">
              <w:t>Zusammenarbeit mit den Dachverbänden und dem Behindertensportverband zur Unterstützung der Sportvereine dahingehend, dass mehr inklusive Sportmöglichkeiten geschaffen und angeboten werden. Weiterentwicklung dieser unter Einbeziehung von Menschen mit Behinderungen. Prüfung, inwieweit finanzielle Anreize (z.B. durch Förderungen) weiterentwickelt und zielführend eingesetzt werden können, z.B. durch eine eigene Förderschiene zur Förderung inklusiver Sportangebote unabhängig von reinen Behindertensportangeboten.</w:t>
            </w:r>
          </w:p>
        </w:tc>
        <w:tc>
          <w:tcPr>
            <w:tcW w:w="2977" w:type="dxa"/>
            <w:shd w:val="clear" w:color="auto" w:fill="FFFFFF" w:themeFill="background1"/>
          </w:tcPr>
          <w:p w14:paraId="7B216143" w14:textId="777777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D2844">
              <w:rPr>
                <w:rFonts w:eastAsia="Calibri" w:cs="Times New Roman"/>
              </w:rPr>
              <w:t>mittelfristig</w:t>
            </w:r>
          </w:p>
        </w:tc>
        <w:tc>
          <w:tcPr>
            <w:tcW w:w="1701" w:type="dxa"/>
            <w:shd w:val="clear" w:color="auto" w:fill="FFFFFF" w:themeFill="background1"/>
          </w:tcPr>
          <w:p w14:paraId="173255F1" w14:textId="02BB625B"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77848">
              <w:rPr>
                <w:rFonts w:eastAsia="Calibri" w:cs="Times New Roman"/>
              </w:rPr>
              <w:t>UT 4</w:t>
            </w:r>
          </w:p>
        </w:tc>
      </w:tr>
      <w:tr w:rsidR="004D146D" w:rsidRPr="001816FF" w14:paraId="72564FFA" w14:textId="0117BAB9" w:rsidTr="00BF2DA6">
        <w:tc>
          <w:tcPr>
            <w:cnfStyle w:val="001000000000" w:firstRow="0" w:lastRow="0" w:firstColumn="1" w:lastColumn="0" w:oddVBand="0" w:evenVBand="0" w:oddHBand="0" w:evenHBand="0" w:firstRowFirstColumn="0" w:firstRowLastColumn="0" w:lastRowFirstColumn="0" w:lastRowLastColumn="0"/>
            <w:tcW w:w="559" w:type="dxa"/>
            <w:shd w:val="clear" w:color="auto" w:fill="FFFFFF" w:themeFill="background1"/>
          </w:tcPr>
          <w:p w14:paraId="6905C781" w14:textId="37C71F35" w:rsidR="004D146D" w:rsidRPr="00ED2844" w:rsidRDefault="004D146D" w:rsidP="004D146D">
            <w:pPr>
              <w:spacing w:after="0"/>
              <w:jc w:val="left"/>
            </w:pPr>
            <w:r>
              <w:t>204</w:t>
            </w:r>
          </w:p>
        </w:tc>
        <w:tc>
          <w:tcPr>
            <w:tcW w:w="9075" w:type="dxa"/>
            <w:shd w:val="clear" w:color="auto" w:fill="FFFFFF" w:themeFill="background1"/>
          </w:tcPr>
          <w:p w14:paraId="4526DC07" w14:textId="0CF3335A"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ED2844">
              <w:t>Entwicklung und Umsetzung von Etappenplänen zur Herstellung von Barrierefreiheit der Sportstätten und Freizeitanlagen in den Gemeinden.</w:t>
            </w:r>
          </w:p>
        </w:tc>
        <w:tc>
          <w:tcPr>
            <w:tcW w:w="2977" w:type="dxa"/>
            <w:shd w:val="clear" w:color="auto" w:fill="FFFFFF" w:themeFill="background1"/>
          </w:tcPr>
          <w:p w14:paraId="7ED3D91F" w14:textId="77777777"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ED2844">
              <w:rPr>
                <w:rFonts w:eastAsia="Calibri" w:cs="Times New Roman"/>
              </w:rPr>
              <w:t>langfristig</w:t>
            </w:r>
          </w:p>
        </w:tc>
        <w:tc>
          <w:tcPr>
            <w:tcW w:w="1701" w:type="dxa"/>
            <w:shd w:val="clear" w:color="auto" w:fill="FFFFFF" w:themeFill="background1"/>
          </w:tcPr>
          <w:p w14:paraId="0662F938" w14:textId="69B8E9DD" w:rsidR="004D146D" w:rsidRPr="00ED2844"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577848">
              <w:rPr>
                <w:rFonts w:eastAsia="Calibri" w:cs="Times New Roman"/>
              </w:rPr>
              <w:t>UT 4</w:t>
            </w:r>
          </w:p>
        </w:tc>
      </w:tr>
    </w:tbl>
    <w:p w14:paraId="5A14913C" w14:textId="1697BDBD" w:rsidR="004348EA" w:rsidRDefault="004348EA" w:rsidP="00A10645"/>
    <w:p w14:paraId="770F074B" w14:textId="3F1F9BD9" w:rsidR="005201B4" w:rsidRPr="001816FF" w:rsidRDefault="004348EA" w:rsidP="004348EA">
      <w:pPr>
        <w:spacing w:after="200" w:line="276" w:lineRule="auto"/>
        <w:jc w:val="left"/>
      </w:pPr>
      <w:r>
        <w:br w:type="page"/>
      </w:r>
    </w:p>
    <w:p w14:paraId="02D952BB" w14:textId="50F4425C" w:rsidR="00107D72" w:rsidRPr="00BA1073" w:rsidRDefault="00B85984" w:rsidP="00BA1073">
      <w:pPr>
        <w:rPr>
          <w:rStyle w:val="berschrift2Zchn"/>
        </w:rPr>
      </w:pPr>
      <w:bookmarkStart w:id="40" w:name="_Toc233710228"/>
      <w:r w:rsidRPr="00BA1073">
        <w:rPr>
          <w:rStyle w:val="berschrift2Zchn"/>
        </w:rPr>
        <w:lastRenderedPageBreak/>
        <w:t xml:space="preserve">3 </w:t>
      </w:r>
      <w:r w:rsidR="00601156" w:rsidRPr="00BA1073">
        <w:rPr>
          <w:rStyle w:val="berschrift2Zchn"/>
        </w:rPr>
        <w:t>Kunst und Kultur</w:t>
      </w:r>
      <w:bookmarkEnd w:id="40"/>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559"/>
      </w:tblGrid>
      <w:tr w:rsidR="004D146D" w:rsidRPr="001816FF" w14:paraId="3212A463" w14:textId="539355AF"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1429B634" w14:textId="458C3D03" w:rsidR="004D146D" w:rsidRPr="001816FF" w:rsidRDefault="004D146D" w:rsidP="00B60157">
            <w:pPr>
              <w:spacing w:after="0"/>
              <w:jc w:val="left"/>
              <w:rPr>
                <w:rFonts w:eastAsia="Calibri" w:cs="Times New Roman"/>
              </w:rPr>
            </w:pPr>
            <w:r>
              <w:rPr>
                <w:rFonts w:eastAsia="Calibri" w:cs="Times New Roman"/>
              </w:rPr>
              <w:t>Nr.</w:t>
            </w:r>
          </w:p>
        </w:tc>
        <w:tc>
          <w:tcPr>
            <w:tcW w:w="9072" w:type="dxa"/>
          </w:tcPr>
          <w:p w14:paraId="7A3CFB35" w14:textId="4E044075" w:rsidR="004D146D" w:rsidRPr="001816FF" w:rsidRDefault="004D146D" w:rsidP="00B6015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07E1BD0" w14:textId="77777777" w:rsidR="004D146D" w:rsidRPr="001816FF" w:rsidRDefault="004D146D" w:rsidP="00B6015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564B0F76" w14:textId="2CE5CA23" w:rsidR="004D146D" w:rsidRDefault="004D146D" w:rsidP="00B6015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54ABFD13" w14:textId="189D097F"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5EB98FE" w14:textId="7D139A7C" w:rsidR="004D146D" w:rsidRPr="00635DAE" w:rsidRDefault="004D146D" w:rsidP="004D146D">
            <w:pPr>
              <w:spacing w:after="0"/>
              <w:jc w:val="left"/>
              <w:rPr>
                <w:rFonts w:eastAsia="Calibri" w:cs="Times New Roman"/>
                <w:szCs w:val="20"/>
              </w:rPr>
            </w:pPr>
            <w:r>
              <w:rPr>
                <w:rFonts w:eastAsia="Calibri" w:cs="Times New Roman"/>
                <w:szCs w:val="20"/>
              </w:rPr>
              <w:t>205</w:t>
            </w:r>
          </w:p>
        </w:tc>
        <w:tc>
          <w:tcPr>
            <w:tcW w:w="9072" w:type="dxa"/>
            <w:shd w:val="clear" w:color="auto" w:fill="FFFFFF" w:themeFill="background1"/>
          </w:tcPr>
          <w:p w14:paraId="10394335" w14:textId="1F3F995F"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rFonts w:eastAsia="Calibri" w:cs="Times New Roman"/>
                <w:szCs w:val="20"/>
              </w:rPr>
              <w:t>Sensibilisierung und Bewusstseinsbildung der kulturellen Einrichtungen für Fragen der Barrierefreiheit. Berücksichtigung der Barrierefreiheit bei Fördermaßnahmen im Rahmen des Tiroler Kulturfördergesetzes. Prüfung der Möglichkeit einer Schwerpunktförderung zur Schaffung kultureller Angebote für Menschen mit Sinnesbeeinträchtigungen und Lernschwierigkeiten.</w:t>
            </w:r>
          </w:p>
        </w:tc>
        <w:tc>
          <w:tcPr>
            <w:tcW w:w="2977" w:type="dxa"/>
            <w:shd w:val="clear" w:color="auto" w:fill="FFFFFF" w:themeFill="background1"/>
          </w:tcPr>
          <w:p w14:paraId="7FD4088A"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mittelfristig</w:t>
            </w:r>
          </w:p>
        </w:tc>
        <w:tc>
          <w:tcPr>
            <w:tcW w:w="1559" w:type="dxa"/>
            <w:shd w:val="clear" w:color="auto" w:fill="FFFFFF" w:themeFill="background1"/>
          </w:tcPr>
          <w:p w14:paraId="5B8208A1" w14:textId="18F3256C"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6DB2BF70" w14:textId="2691EADF"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A223153" w14:textId="42FA8A43" w:rsidR="004D146D" w:rsidRPr="00635DAE" w:rsidRDefault="004D146D" w:rsidP="004D146D">
            <w:pPr>
              <w:spacing w:after="0"/>
              <w:jc w:val="left"/>
              <w:rPr>
                <w:szCs w:val="20"/>
              </w:rPr>
            </w:pPr>
            <w:r>
              <w:rPr>
                <w:szCs w:val="20"/>
              </w:rPr>
              <w:t>206</w:t>
            </w:r>
          </w:p>
        </w:tc>
        <w:tc>
          <w:tcPr>
            <w:tcW w:w="9072" w:type="dxa"/>
            <w:shd w:val="clear" w:color="auto" w:fill="FFFFFF" w:themeFill="background1"/>
          </w:tcPr>
          <w:p w14:paraId="6518B0CB" w14:textId="1A592D0E"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szCs w:val="20"/>
              </w:rPr>
              <w:t>Aufbau eines länderübergreifenden Netzwerkes in der Europaregion Tirol-Südtirol-Trentino zur Umsetzung der UN-BRK.</w:t>
            </w:r>
          </w:p>
        </w:tc>
        <w:tc>
          <w:tcPr>
            <w:tcW w:w="2977" w:type="dxa"/>
            <w:shd w:val="clear" w:color="auto" w:fill="FFFFFF" w:themeFill="background1"/>
          </w:tcPr>
          <w:p w14:paraId="7F43555A"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mittelfristig</w:t>
            </w:r>
          </w:p>
        </w:tc>
        <w:tc>
          <w:tcPr>
            <w:tcW w:w="1559" w:type="dxa"/>
            <w:shd w:val="clear" w:color="auto" w:fill="FFFFFF" w:themeFill="background1"/>
          </w:tcPr>
          <w:p w14:paraId="46EC3372" w14:textId="42EF628C"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580AC7D9" w14:textId="6E7E6C5C"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7FE4BC5" w14:textId="17CF8CBA" w:rsidR="004D146D" w:rsidRPr="00635DAE" w:rsidRDefault="004D146D" w:rsidP="004D146D">
            <w:pPr>
              <w:spacing w:after="0"/>
              <w:jc w:val="left"/>
              <w:rPr>
                <w:szCs w:val="20"/>
              </w:rPr>
            </w:pPr>
            <w:r>
              <w:rPr>
                <w:szCs w:val="20"/>
              </w:rPr>
              <w:t>207</w:t>
            </w:r>
          </w:p>
        </w:tc>
        <w:tc>
          <w:tcPr>
            <w:tcW w:w="9072" w:type="dxa"/>
            <w:shd w:val="clear" w:color="auto" w:fill="FFFFFF" w:themeFill="background1"/>
          </w:tcPr>
          <w:p w14:paraId="7D670D3E" w14:textId="3CCB22AE"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highlight w:val="yellow"/>
              </w:rPr>
            </w:pPr>
            <w:r w:rsidRPr="00635DAE">
              <w:rPr>
                <w:szCs w:val="20"/>
              </w:rPr>
              <w:t>Entwicklung und Umsetzung von Etappenplänen zur Herstellung von Barrierefreiheit von Vereinsräumen in den Gemeinden.</w:t>
            </w:r>
          </w:p>
        </w:tc>
        <w:tc>
          <w:tcPr>
            <w:tcW w:w="2977" w:type="dxa"/>
            <w:shd w:val="clear" w:color="auto" w:fill="FFFFFF" w:themeFill="background1"/>
          </w:tcPr>
          <w:p w14:paraId="7573F08B"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langfristig</w:t>
            </w:r>
          </w:p>
        </w:tc>
        <w:tc>
          <w:tcPr>
            <w:tcW w:w="1559" w:type="dxa"/>
            <w:shd w:val="clear" w:color="auto" w:fill="FFFFFF" w:themeFill="background1"/>
          </w:tcPr>
          <w:p w14:paraId="030FFE5C" w14:textId="74A4652E"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4C63C859" w14:textId="179DC97E"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DF5FE32" w14:textId="276D32EB" w:rsidR="004D146D" w:rsidRPr="00635DAE" w:rsidRDefault="004D146D" w:rsidP="004D146D">
            <w:pPr>
              <w:spacing w:after="0"/>
              <w:jc w:val="left"/>
              <w:rPr>
                <w:szCs w:val="20"/>
              </w:rPr>
            </w:pPr>
            <w:r>
              <w:rPr>
                <w:szCs w:val="20"/>
              </w:rPr>
              <w:t>208</w:t>
            </w:r>
          </w:p>
        </w:tc>
        <w:tc>
          <w:tcPr>
            <w:tcW w:w="9072" w:type="dxa"/>
            <w:shd w:val="clear" w:color="auto" w:fill="FFFFFF" w:themeFill="background1"/>
          </w:tcPr>
          <w:p w14:paraId="30A1B42A" w14:textId="51ADA73F"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szCs w:val="20"/>
              </w:rPr>
              <w:t>Zielgruppenorientierte Information und Sensibilisierung von Bediensteten des Landes und der Gemeinden zur Durchführung barrierefreier Veranstaltungen.</w:t>
            </w:r>
          </w:p>
        </w:tc>
        <w:tc>
          <w:tcPr>
            <w:tcW w:w="2977" w:type="dxa"/>
            <w:shd w:val="clear" w:color="auto" w:fill="FFFFFF" w:themeFill="background1"/>
          </w:tcPr>
          <w:p w14:paraId="46896B0D"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laufend</w:t>
            </w:r>
          </w:p>
        </w:tc>
        <w:tc>
          <w:tcPr>
            <w:tcW w:w="1559" w:type="dxa"/>
            <w:shd w:val="clear" w:color="auto" w:fill="FFFFFF" w:themeFill="background1"/>
          </w:tcPr>
          <w:p w14:paraId="1B47B7DA" w14:textId="61CA8B1F"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2921BDC0" w14:textId="2964DED8"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7378B90" w14:textId="19EE935A" w:rsidR="004D146D" w:rsidRPr="00635DAE" w:rsidRDefault="004D146D" w:rsidP="004D146D">
            <w:pPr>
              <w:spacing w:after="0"/>
              <w:jc w:val="left"/>
              <w:rPr>
                <w:szCs w:val="20"/>
              </w:rPr>
            </w:pPr>
            <w:r>
              <w:rPr>
                <w:szCs w:val="20"/>
              </w:rPr>
              <w:t>209</w:t>
            </w:r>
          </w:p>
        </w:tc>
        <w:tc>
          <w:tcPr>
            <w:tcW w:w="9072" w:type="dxa"/>
            <w:shd w:val="clear" w:color="auto" w:fill="FFFFFF" w:themeFill="background1"/>
          </w:tcPr>
          <w:p w14:paraId="2B09CFC8" w14:textId="312583A1"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szCs w:val="20"/>
              </w:rPr>
              <w:t>Barrierefreie Ausrichtung öffentlicher Veranstaltungen des Land Tirols und der Gemeinden. Unterstützungs- und Hilfsmittel werden je nach Bedarf zur Verfügung gestellt, wie beispielsweise Induktionsschleifen, Rampen, Schriftdolmetschen, Gebärdensprachdolmetschen, barrierefreie Toiletten.</w:t>
            </w:r>
          </w:p>
        </w:tc>
        <w:tc>
          <w:tcPr>
            <w:tcW w:w="2977" w:type="dxa"/>
            <w:shd w:val="clear" w:color="auto" w:fill="FFFFFF" w:themeFill="background1"/>
          </w:tcPr>
          <w:p w14:paraId="3274F024"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laufend</w:t>
            </w:r>
          </w:p>
        </w:tc>
        <w:tc>
          <w:tcPr>
            <w:tcW w:w="1559" w:type="dxa"/>
            <w:shd w:val="clear" w:color="auto" w:fill="FFFFFF" w:themeFill="background1"/>
          </w:tcPr>
          <w:p w14:paraId="1DC5C43C" w14:textId="32481661"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3698D5A1" w14:textId="4705FB60"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D3ED23E" w14:textId="0EC73BBE" w:rsidR="004D146D" w:rsidRPr="00635DAE" w:rsidRDefault="004D146D" w:rsidP="004D146D">
            <w:pPr>
              <w:spacing w:after="0"/>
              <w:jc w:val="left"/>
              <w:rPr>
                <w:szCs w:val="20"/>
              </w:rPr>
            </w:pPr>
            <w:r>
              <w:rPr>
                <w:szCs w:val="20"/>
              </w:rPr>
              <w:t>210</w:t>
            </w:r>
          </w:p>
        </w:tc>
        <w:tc>
          <w:tcPr>
            <w:tcW w:w="9072" w:type="dxa"/>
            <w:shd w:val="clear" w:color="auto" w:fill="FFFFFF" w:themeFill="background1"/>
          </w:tcPr>
          <w:p w14:paraId="0E79454C" w14:textId="78F1BF24"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szCs w:val="20"/>
              </w:rPr>
              <w:t>Evaluierung der Anzahl von Menschen mit Behinderungen, die Angebote der Tiroler Musikschulen in Anspruch nehmen und Information darüber im statistischen Jahrbuch der Tiroler Musikschulen.</w:t>
            </w:r>
          </w:p>
        </w:tc>
        <w:tc>
          <w:tcPr>
            <w:tcW w:w="2977" w:type="dxa"/>
            <w:shd w:val="clear" w:color="auto" w:fill="FFFFFF" w:themeFill="background1"/>
          </w:tcPr>
          <w:p w14:paraId="5D642037"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laufend</w:t>
            </w:r>
          </w:p>
        </w:tc>
        <w:tc>
          <w:tcPr>
            <w:tcW w:w="1559" w:type="dxa"/>
            <w:shd w:val="clear" w:color="auto" w:fill="FFFFFF" w:themeFill="background1"/>
          </w:tcPr>
          <w:p w14:paraId="4B8979F3" w14:textId="128F5338"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0B18022E" w14:textId="74184494"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649F8F1" w14:textId="19E90863" w:rsidR="004D146D" w:rsidRPr="00635DAE" w:rsidRDefault="004D146D" w:rsidP="004D146D">
            <w:pPr>
              <w:spacing w:after="0"/>
              <w:jc w:val="left"/>
              <w:rPr>
                <w:rFonts w:eastAsia="Calibri" w:cs="Times New Roman"/>
                <w:szCs w:val="20"/>
              </w:rPr>
            </w:pPr>
            <w:r>
              <w:rPr>
                <w:rFonts w:eastAsia="Calibri" w:cs="Times New Roman"/>
                <w:szCs w:val="20"/>
              </w:rPr>
              <w:t>211</w:t>
            </w:r>
          </w:p>
        </w:tc>
        <w:tc>
          <w:tcPr>
            <w:tcW w:w="9072" w:type="dxa"/>
            <w:shd w:val="clear" w:color="auto" w:fill="FFFFFF" w:themeFill="background1"/>
          </w:tcPr>
          <w:p w14:paraId="20484EBE" w14:textId="1E1492A1"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rFonts w:eastAsia="Calibri" w:cs="Times New Roman"/>
                <w:szCs w:val="20"/>
              </w:rPr>
              <w:t xml:space="preserve">Weiterentwicklung und Anpassungen in der Ausbildung der </w:t>
            </w:r>
            <w:proofErr w:type="spellStart"/>
            <w:proofErr w:type="gramStart"/>
            <w:r w:rsidRPr="00635DAE">
              <w:rPr>
                <w:rFonts w:eastAsia="Calibri" w:cs="Times New Roman"/>
                <w:szCs w:val="20"/>
              </w:rPr>
              <w:t>Musikpädagog:innen</w:t>
            </w:r>
            <w:proofErr w:type="spellEnd"/>
            <w:proofErr w:type="gramEnd"/>
            <w:r w:rsidRPr="00635DAE">
              <w:rPr>
                <w:rFonts w:eastAsia="Calibri" w:cs="Times New Roman"/>
                <w:szCs w:val="20"/>
              </w:rPr>
              <w:t xml:space="preserve"> infolge der bereits im Jahr 2018 erfolgten Anpassungen im Statut der Tiroler Landesmusikschulen hinsichtlich der Ausbildung und des Zuganges zur Musikausbildung für Menschen mit Behinderungen. Beibehalt der Zusammenarbeit des Landes Tirol mit der Universität Mozarteum sowie Weiterführung der Arbeit des Arbeitskreises Musik und Inklusion. </w:t>
            </w:r>
          </w:p>
        </w:tc>
        <w:tc>
          <w:tcPr>
            <w:tcW w:w="2977" w:type="dxa"/>
            <w:shd w:val="clear" w:color="auto" w:fill="FFFFFF" w:themeFill="background1"/>
          </w:tcPr>
          <w:p w14:paraId="11018CEB"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Pr>
                <w:rFonts w:eastAsia="Calibri" w:cs="Times New Roman"/>
                <w:szCs w:val="20"/>
              </w:rPr>
              <w:t>mittelfristig</w:t>
            </w:r>
          </w:p>
        </w:tc>
        <w:tc>
          <w:tcPr>
            <w:tcW w:w="1559" w:type="dxa"/>
            <w:shd w:val="clear" w:color="auto" w:fill="FFFFFF" w:themeFill="background1"/>
          </w:tcPr>
          <w:p w14:paraId="620BD1C8" w14:textId="1F7845DD"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r w:rsidR="004D146D" w:rsidRPr="001816FF" w14:paraId="2FC51C37" w14:textId="7A7BD4C6" w:rsidTr="00BF2DA6">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0011772" w14:textId="5CCFD28D" w:rsidR="004D146D" w:rsidRPr="00635DAE" w:rsidRDefault="004D146D" w:rsidP="004D146D">
            <w:pPr>
              <w:spacing w:after="0"/>
              <w:jc w:val="left"/>
              <w:rPr>
                <w:szCs w:val="20"/>
              </w:rPr>
            </w:pPr>
            <w:r>
              <w:rPr>
                <w:szCs w:val="20"/>
              </w:rPr>
              <w:t>212</w:t>
            </w:r>
          </w:p>
        </w:tc>
        <w:tc>
          <w:tcPr>
            <w:tcW w:w="9072" w:type="dxa"/>
            <w:shd w:val="clear" w:color="auto" w:fill="FFFFFF" w:themeFill="background1"/>
          </w:tcPr>
          <w:p w14:paraId="33185449" w14:textId="2EDFEFD9"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b/>
                <w:szCs w:val="20"/>
              </w:rPr>
            </w:pPr>
            <w:r w:rsidRPr="00635DAE">
              <w:rPr>
                <w:szCs w:val="20"/>
              </w:rPr>
              <w:t xml:space="preserve">Evaluierung aktueller Zahlen und Daten zu Menschen mit Behinderungen im Musikbereich sowie zu inklusiven Musikkapellen und Chören </w:t>
            </w:r>
            <w:r w:rsidRPr="00635DAE">
              <w:rPr>
                <w:rFonts w:eastAsia="Calibri" w:cs="Times New Roman"/>
                <w:szCs w:val="20"/>
              </w:rPr>
              <w:t>in Zusammenarbeit mit dem Blasmusikverband Tirol und der Österreichischen Blasmusikjugend.</w:t>
            </w:r>
          </w:p>
        </w:tc>
        <w:tc>
          <w:tcPr>
            <w:tcW w:w="2977" w:type="dxa"/>
            <w:shd w:val="clear" w:color="auto" w:fill="FFFFFF" w:themeFill="background1"/>
          </w:tcPr>
          <w:p w14:paraId="4766497D" w14:textId="77777777" w:rsidR="004D146D" w:rsidRPr="00635DA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35DAE" w:rsidDel="00D978A3">
              <w:rPr>
                <w:rFonts w:eastAsia="Calibri" w:cs="Times New Roman"/>
                <w:szCs w:val="20"/>
              </w:rPr>
              <w:t>m</w:t>
            </w:r>
            <w:r w:rsidRPr="00635DAE">
              <w:rPr>
                <w:rFonts w:eastAsia="Calibri" w:cs="Times New Roman"/>
                <w:szCs w:val="20"/>
              </w:rPr>
              <w:t>ittelfristig</w:t>
            </w:r>
          </w:p>
        </w:tc>
        <w:tc>
          <w:tcPr>
            <w:tcW w:w="1559" w:type="dxa"/>
            <w:shd w:val="clear" w:color="auto" w:fill="FFFFFF" w:themeFill="background1"/>
          </w:tcPr>
          <w:p w14:paraId="7B9E9814" w14:textId="641D03CD" w:rsidR="004D146D" w:rsidRPr="00635DAE" w:rsidDel="00D978A3"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F651F">
              <w:rPr>
                <w:rFonts w:eastAsia="Calibri" w:cs="Times New Roman"/>
              </w:rPr>
              <w:t>UT 4</w:t>
            </w:r>
          </w:p>
        </w:tc>
      </w:tr>
    </w:tbl>
    <w:p w14:paraId="37D84638" w14:textId="50720210" w:rsidR="00AB6786" w:rsidRDefault="00AB6786" w:rsidP="00A10645">
      <w:pPr>
        <w:rPr>
          <w:rFonts w:eastAsia="Calibri" w:cs="Times New Roman"/>
          <w:szCs w:val="20"/>
        </w:rPr>
      </w:pPr>
    </w:p>
    <w:p w14:paraId="40C60437" w14:textId="77777777" w:rsidR="00AB6786" w:rsidRDefault="00AB6786">
      <w:pPr>
        <w:spacing w:after="200" w:line="276" w:lineRule="auto"/>
        <w:jc w:val="left"/>
        <w:rPr>
          <w:rFonts w:eastAsia="Calibri" w:cs="Times New Roman"/>
          <w:szCs w:val="20"/>
        </w:rPr>
      </w:pPr>
      <w:r>
        <w:rPr>
          <w:rFonts w:eastAsia="Calibri" w:cs="Times New Roman"/>
          <w:szCs w:val="20"/>
        </w:rPr>
        <w:br w:type="page"/>
      </w:r>
    </w:p>
    <w:p w14:paraId="2D088219" w14:textId="1A1A0C64" w:rsidR="00D95B2E" w:rsidRPr="00BA1073" w:rsidRDefault="00B85984" w:rsidP="00D95B2E">
      <w:pPr>
        <w:rPr>
          <w:rStyle w:val="berschrift2Zchn"/>
        </w:rPr>
      </w:pPr>
      <w:bookmarkStart w:id="41" w:name="_Toc233710229"/>
      <w:r w:rsidRPr="00BA1073">
        <w:rPr>
          <w:rStyle w:val="berschrift2Zchn"/>
        </w:rPr>
        <w:lastRenderedPageBreak/>
        <w:t xml:space="preserve">4 </w:t>
      </w:r>
      <w:r w:rsidR="00601156" w:rsidRPr="00BA1073">
        <w:rPr>
          <w:rStyle w:val="berschrift2Zchn"/>
        </w:rPr>
        <w:t>Tourismus</w:t>
      </w:r>
      <w:bookmarkEnd w:id="41"/>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48"/>
        <w:gridCol w:w="9086"/>
        <w:gridCol w:w="2977"/>
        <w:gridCol w:w="1559"/>
      </w:tblGrid>
      <w:tr w:rsidR="004D146D" w:rsidRPr="001816FF" w14:paraId="7FCABA33" w14:textId="7AD772B1"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8" w:type="dxa"/>
          </w:tcPr>
          <w:p w14:paraId="2F7DFF95" w14:textId="21AE9ADD" w:rsidR="004D146D" w:rsidRPr="001816FF" w:rsidRDefault="004D146D" w:rsidP="00AE3B5B">
            <w:pPr>
              <w:spacing w:after="0"/>
              <w:jc w:val="left"/>
              <w:rPr>
                <w:rFonts w:eastAsia="Calibri" w:cs="Times New Roman"/>
              </w:rPr>
            </w:pPr>
            <w:r>
              <w:rPr>
                <w:rFonts w:eastAsia="Calibri" w:cs="Times New Roman"/>
              </w:rPr>
              <w:t>Nr.</w:t>
            </w:r>
          </w:p>
        </w:tc>
        <w:tc>
          <w:tcPr>
            <w:tcW w:w="9086" w:type="dxa"/>
          </w:tcPr>
          <w:p w14:paraId="45C62D6B" w14:textId="5DB62388" w:rsidR="004D146D" w:rsidRPr="001816FF" w:rsidRDefault="004D146D" w:rsidP="00AE3B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5EC92D06" w14:textId="77777777" w:rsidR="004D146D" w:rsidRPr="001816FF" w:rsidRDefault="004D146D" w:rsidP="00AE3B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3657DF7F" w14:textId="72F53D13" w:rsidR="004D146D" w:rsidRDefault="004D146D" w:rsidP="00AE3B5B">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3FA89EBF" w14:textId="6425D3E4" w:rsidTr="00BF2DA6">
        <w:tc>
          <w:tcPr>
            <w:cnfStyle w:val="001000000000" w:firstRow="0" w:lastRow="0" w:firstColumn="1" w:lastColumn="0" w:oddVBand="0" w:evenVBand="0" w:oddHBand="0" w:evenHBand="0" w:firstRowFirstColumn="0" w:firstRowLastColumn="0" w:lastRowFirstColumn="0" w:lastRowLastColumn="0"/>
            <w:tcW w:w="548" w:type="dxa"/>
            <w:shd w:val="clear" w:color="auto" w:fill="FFFFFF" w:themeFill="background1"/>
          </w:tcPr>
          <w:p w14:paraId="4086E3E1" w14:textId="61315C2B" w:rsidR="004D146D" w:rsidRPr="00D95B2E" w:rsidRDefault="004D146D" w:rsidP="004D146D">
            <w:pPr>
              <w:spacing w:after="0"/>
              <w:jc w:val="left"/>
            </w:pPr>
            <w:r>
              <w:t>213</w:t>
            </w:r>
          </w:p>
        </w:tc>
        <w:tc>
          <w:tcPr>
            <w:tcW w:w="9086" w:type="dxa"/>
            <w:shd w:val="clear" w:color="auto" w:fill="FFFFFF" w:themeFill="background1"/>
          </w:tcPr>
          <w:p w14:paraId="1F562E6A" w14:textId="0FC2D58B"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D95B2E">
              <w:t>Anerkennung inklusiver Tourismusstrategien als Qualitätsmerkmal von touristischen Angeboten, um Teilhaberechte für ein selbstständiges Reisen und aktive Freizeitgestaltung für Menschen mit Behinderungen umzusetzen.</w:t>
            </w:r>
          </w:p>
        </w:tc>
        <w:tc>
          <w:tcPr>
            <w:tcW w:w="2977" w:type="dxa"/>
            <w:shd w:val="clear" w:color="auto" w:fill="FFFFFF" w:themeFill="background1"/>
          </w:tcPr>
          <w:p w14:paraId="483F63F6" w14:textId="77777777"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95B2E">
              <w:rPr>
                <w:rFonts w:eastAsia="Calibri" w:cs="Times New Roman"/>
              </w:rPr>
              <w:t>kurzfristig, laufend</w:t>
            </w:r>
          </w:p>
        </w:tc>
        <w:tc>
          <w:tcPr>
            <w:tcW w:w="1559" w:type="dxa"/>
            <w:shd w:val="clear" w:color="auto" w:fill="FFFFFF" w:themeFill="background1"/>
          </w:tcPr>
          <w:p w14:paraId="1A3EB9FB" w14:textId="56F92B22"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5485">
              <w:rPr>
                <w:rFonts w:eastAsia="Calibri" w:cs="Times New Roman"/>
              </w:rPr>
              <w:t>UT 4</w:t>
            </w:r>
          </w:p>
        </w:tc>
      </w:tr>
      <w:tr w:rsidR="004D146D" w:rsidRPr="001816FF" w14:paraId="4B9A656E" w14:textId="73719817" w:rsidTr="00BF2DA6">
        <w:tc>
          <w:tcPr>
            <w:cnfStyle w:val="001000000000" w:firstRow="0" w:lastRow="0" w:firstColumn="1" w:lastColumn="0" w:oddVBand="0" w:evenVBand="0" w:oddHBand="0" w:evenHBand="0" w:firstRowFirstColumn="0" w:firstRowLastColumn="0" w:lastRowFirstColumn="0" w:lastRowLastColumn="0"/>
            <w:tcW w:w="548" w:type="dxa"/>
            <w:shd w:val="clear" w:color="auto" w:fill="FFFFFF" w:themeFill="background1"/>
          </w:tcPr>
          <w:p w14:paraId="7DD42CCF" w14:textId="2783EA49" w:rsidR="004D146D" w:rsidRPr="00D95B2E" w:rsidRDefault="004D146D" w:rsidP="004D146D">
            <w:pPr>
              <w:spacing w:after="0"/>
              <w:jc w:val="left"/>
            </w:pPr>
            <w:r>
              <w:t>214</w:t>
            </w:r>
          </w:p>
        </w:tc>
        <w:tc>
          <w:tcPr>
            <w:tcW w:w="9086" w:type="dxa"/>
            <w:shd w:val="clear" w:color="auto" w:fill="FFFFFF" w:themeFill="background1"/>
          </w:tcPr>
          <w:p w14:paraId="42DED868" w14:textId="11E0F2ED"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D95B2E">
              <w:t>Evaluierung der Einbindungsmöglichkeiten von Barrierefreiheit in allen Tourismusstrategien.</w:t>
            </w:r>
          </w:p>
        </w:tc>
        <w:tc>
          <w:tcPr>
            <w:tcW w:w="2977" w:type="dxa"/>
            <w:shd w:val="clear" w:color="auto" w:fill="FFFFFF" w:themeFill="background1"/>
          </w:tcPr>
          <w:p w14:paraId="7A20F182" w14:textId="77777777"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95B2E">
              <w:rPr>
                <w:rFonts w:eastAsia="Calibri" w:cs="Times New Roman"/>
              </w:rPr>
              <w:t>mittelfristig</w:t>
            </w:r>
          </w:p>
        </w:tc>
        <w:tc>
          <w:tcPr>
            <w:tcW w:w="1559" w:type="dxa"/>
            <w:shd w:val="clear" w:color="auto" w:fill="FFFFFF" w:themeFill="background1"/>
          </w:tcPr>
          <w:p w14:paraId="67E49640" w14:textId="2FF88A73"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5485">
              <w:rPr>
                <w:rFonts w:eastAsia="Calibri" w:cs="Times New Roman"/>
              </w:rPr>
              <w:t>UT 4</w:t>
            </w:r>
          </w:p>
        </w:tc>
      </w:tr>
      <w:tr w:rsidR="004D146D" w:rsidRPr="001816FF" w14:paraId="62CD79C5" w14:textId="476504AB" w:rsidTr="00BF2DA6">
        <w:tc>
          <w:tcPr>
            <w:cnfStyle w:val="001000000000" w:firstRow="0" w:lastRow="0" w:firstColumn="1" w:lastColumn="0" w:oddVBand="0" w:evenVBand="0" w:oddHBand="0" w:evenHBand="0" w:firstRowFirstColumn="0" w:firstRowLastColumn="0" w:lastRowFirstColumn="0" w:lastRowLastColumn="0"/>
            <w:tcW w:w="548" w:type="dxa"/>
            <w:shd w:val="clear" w:color="auto" w:fill="FFFFFF" w:themeFill="background1"/>
          </w:tcPr>
          <w:p w14:paraId="471B7BE4" w14:textId="641B982E" w:rsidR="004D146D" w:rsidRPr="00D95B2E" w:rsidRDefault="004D146D" w:rsidP="004D146D">
            <w:pPr>
              <w:spacing w:after="0"/>
              <w:jc w:val="left"/>
            </w:pPr>
            <w:r>
              <w:t>215</w:t>
            </w:r>
          </w:p>
        </w:tc>
        <w:tc>
          <w:tcPr>
            <w:tcW w:w="9086" w:type="dxa"/>
            <w:shd w:val="clear" w:color="auto" w:fill="FFFFFF" w:themeFill="background1"/>
          </w:tcPr>
          <w:p w14:paraId="7D321435" w14:textId="4FC802AD"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D95B2E">
              <w:t>Evaluierung der Anpassungsmöglichkeiten der Richtlinien des Tourismusförderungsfonds, sodass alle Projekte möglichst auf Barrierefreiheit überprüft werden.</w:t>
            </w:r>
          </w:p>
        </w:tc>
        <w:tc>
          <w:tcPr>
            <w:tcW w:w="2977" w:type="dxa"/>
            <w:shd w:val="clear" w:color="auto" w:fill="FFFFFF" w:themeFill="background1"/>
          </w:tcPr>
          <w:p w14:paraId="053E4100" w14:textId="77777777"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95B2E">
              <w:rPr>
                <w:rFonts w:eastAsia="Calibri" w:cs="Times New Roman"/>
              </w:rPr>
              <w:t>kurzfristig</w:t>
            </w:r>
          </w:p>
        </w:tc>
        <w:tc>
          <w:tcPr>
            <w:tcW w:w="1559" w:type="dxa"/>
            <w:shd w:val="clear" w:color="auto" w:fill="FFFFFF" w:themeFill="background1"/>
          </w:tcPr>
          <w:p w14:paraId="0970F1C9" w14:textId="6CE4221C"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5485">
              <w:rPr>
                <w:rFonts w:eastAsia="Calibri" w:cs="Times New Roman"/>
              </w:rPr>
              <w:t>UT 4</w:t>
            </w:r>
          </w:p>
        </w:tc>
      </w:tr>
      <w:tr w:rsidR="004D146D" w:rsidRPr="001816FF" w14:paraId="0F05EB1C" w14:textId="4CF86171" w:rsidTr="00BF2DA6">
        <w:tc>
          <w:tcPr>
            <w:cnfStyle w:val="001000000000" w:firstRow="0" w:lastRow="0" w:firstColumn="1" w:lastColumn="0" w:oddVBand="0" w:evenVBand="0" w:oddHBand="0" w:evenHBand="0" w:firstRowFirstColumn="0" w:firstRowLastColumn="0" w:lastRowFirstColumn="0" w:lastRowLastColumn="0"/>
            <w:tcW w:w="548" w:type="dxa"/>
            <w:shd w:val="clear" w:color="auto" w:fill="FFFFFF" w:themeFill="background1"/>
          </w:tcPr>
          <w:p w14:paraId="5A240E0F" w14:textId="50ECD8B9" w:rsidR="004D146D" w:rsidRPr="00D95B2E" w:rsidRDefault="004D146D" w:rsidP="004D146D">
            <w:pPr>
              <w:spacing w:after="0"/>
              <w:jc w:val="left"/>
            </w:pPr>
            <w:r>
              <w:t>216</w:t>
            </w:r>
          </w:p>
        </w:tc>
        <w:tc>
          <w:tcPr>
            <w:tcW w:w="9086" w:type="dxa"/>
            <w:shd w:val="clear" w:color="auto" w:fill="FFFFFF" w:themeFill="background1"/>
          </w:tcPr>
          <w:p w14:paraId="7FC55800" w14:textId="046CB9E4"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D95B2E">
              <w:t>Schaffung einer barrierefreien digitalen Plattform für alle barrierefreien Tourismusangebote. Das Angebot umfasst Unterkünfte, aber auch Freizeit- und Kulturangebote und ist mit einem regionalen Suchfilter ausgestattet. Ein positives Beispiel für eine solche Plattform ist „</w:t>
            </w:r>
            <w:hyperlink r:id="rId13" w:history="1">
              <w:r w:rsidRPr="00D95B2E">
                <w:rPr>
                  <w:color w:val="0000FF"/>
                  <w:u w:val="single"/>
                </w:rPr>
                <w:t>Südtirol für Alle</w:t>
              </w:r>
            </w:hyperlink>
            <w:r w:rsidRPr="00D95B2E">
              <w:t>“. Ein einheitliches, objektives und geprüftes Bewertungssystem für barrierefreie Angebote ist notwendig, um enttäuschende Erwartungen zu vermeintlich „barrierefreien“ Angeboten zu vermeiden. Vermehrte Investitionen in eine barrierefreie touristische Infrastruktur.</w:t>
            </w:r>
          </w:p>
        </w:tc>
        <w:tc>
          <w:tcPr>
            <w:tcW w:w="2977" w:type="dxa"/>
            <w:shd w:val="clear" w:color="auto" w:fill="FFFFFF" w:themeFill="background1"/>
          </w:tcPr>
          <w:p w14:paraId="50CDE53F" w14:textId="77777777"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95B2E">
              <w:rPr>
                <w:rFonts w:eastAsia="Calibri" w:cs="Times New Roman"/>
              </w:rPr>
              <w:t>mittelfristig</w:t>
            </w:r>
          </w:p>
        </w:tc>
        <w:tc>
          <w:tcPr>
            <w:tcW w:w="1559" w:type="dxa"/>
            <w:shd w:val="clear" w:color="auto" w:fill="FFFFFF" w:themeFill="background1"/>
          </w:tcPr>
          <w:p w14:paraId="6FBF1972" w14:textId="06FD7F31" w:rsidR="004D146D" w:rsidRPr="00D95B2E"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F5485">
              <w:rPr>
                <w:rFonts w:eastAsia="Calibri" w:cs="Times New Roman"/>
              </w:rPr>
              <w:t>UT 4</w:t>
            </w:r>
          </w:p>
        </w:tc>
      </w:tr>
    </w:tbl>
    <w:p w14:paraId="5E103099" w14:textId="23FDE98D" w:rsidR="004348EA" w:rsidRDefault="004348EA" w:rsidP="00367E3F">
      <w:bookmarkStart w:id="42" w:name="_Toc51569506"/>
    </w:p>
    <w:p w14:paraId="420063B5" w14:textId="0E63CA80" w:rsidR="00367E3F" w:rsidRPr="00367E3F" w:rsidRDefault="004348EA" w:rsidP="004348EA">
      <w:pPr>
        <w:spacing w:after="200" w:line="276" w:lineRule="auto"/>
        <w:jc w:val="left"/>
      </w:pPr>
      <w:r>
        <w:br w:type="page"/>
      </w:r>
    </w:p>
    <w:p w14:paraId="0EB36FBE" w14:textId="1A9D8442" w:rsidR="007B3520" w:rsidRPr="00BA1073" w:rsidRDefault="00B85984" w:rsidP="004542FB">
      <w:pPr>
        <w:pStyle w:val="berschrift1"/>
      </w:pPr>
      <w:bookmarkStart w:id="43" w:name="_Toc233710230"/>
      <w:r w:rsidRPr="00BA1073">
        <w:lastRenderedPageBreak/>
        <w:t xml:space="preserve">Kapitel X. </w:t>
      </w:r>
      <w:r w:rsidR="00601156" w:rsidRPr="00BA1073">
        <w:t>Zivil – und Katastrophenschutz</w:t>
      </w:r>
      <w:bookmarkEnd w:id="43"/>
    </w:p>
    <w:p w14:paraId="46A52526" w14:textId="408C36FA" w:rsidR="00601156" w:rsidRPr="00BA1073" w:rsidRDefault="00B85984" w:rsidP="007B3520">
      <w:pPr>
        <w:rPr>
          <w:rStyle w:val="berschrift2Zchn"/>
        </w:rPr>
      </w:pPr>
      <w:bookmarkStart w:id="44" w:name="_Toc233710231"/>
      <w:r w:rsidRPr="00BA1073">
        <w:rPr>
          <w:rStyle w:val="berschrift2Zchn"/>
        </w:rPr>
        <w:t xml:space="preserve">1 </w:t>
      </w:r>
      <w:r w:rsidR="00601156" w:rsidRPr="00BA1073">
        <w:rPr>
          <w:rStyle w:val="berschrift2Zchn"/>
        </w:rPr>
        <w:t>Menschen mit Behinderungen in Katastrophenfällen</w:t>
      </w:r>
      <w:bookmarkEnd w:id="44"/>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41"/>
        <w:gridCol w:w="9093"/>
        <w:gridCol w:w="2977"/>
        <w:gridCol w:w="1559"/>
      </w:tblGrid>
      <w:tr w:rsidR="004D146D" w:rsidRPr="001816FF" w14:paraId="42988944" w14:textId="5AE5BA60"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1" w:type="dxa"/>
          </w:tcPr>
          <w:p w14:paraId="25AD5076" w14:textId="6D962D11" w:rsidR="004D146D" w:rsidRPr="001816FF" w:rsidRDefault="004D146D" w:rsidP="00A430E4">
            <w:pPr>
              <w:spacing w:after="0"/>
              <w:jc w:val="left"/>
              <w:rPr>
                <w:rFonts w:eastAsia="Calibri" w:cs="Times New Roman"/>
              </w:rPr>
            </w:pPr>
            <w:r>
              <w:rPr>
                <w:rFonts w:eastAsia="Calibri" w:cs="Times New Roman"/>
              </w:rPr>
              <w:t>Nr.</w:t>
            </w:r>
          </w:p>
        </w:tc>
        <w:tc>
          <w:tcPr>
            <w:tcW w:w="9093" w:type="dxa"/>
          </w:tcPr>
          <w:p w14:paraId="14D273BD" w14:textId="419FAC99" w:rsidR="004D146D" w:rsidRPr="001816FF" w:rsidRDefault="004D146D" w:rsidP="00A430E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68AED779" w14:textId="77777777" w:rsidR="004D146D" w:rsidRPr="001816FF" w:rsidRDefault="004D146D" w:rsidP="00A430E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3A2BD981" w14:textId="35AD7A8B" w:rsidR="004D146D" w:rsidRDefault="004D146D" w:rsidP="00A430E4">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3BF2F5ED" w14:textId="3F440188"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331531A6" w14:textId="5FC1EEE0" w:rsidR="004D146D" w:rsidRPr="00A649C0" w:rsidRDefault="004D146D" w:rsidP="00E25990">
            <w:pPr>
              <w:spacing w:after="0"/>
              <w:jc w:val="left"/>
              <w:rPr>
                <w:szCs w:val="20"/>
              </w:rPr>
            </w:pPr>
            <w:r>
              <w:rPr>
                <w:szCs w:val="20"/>
              </w:rPr>
              <w:t>217</w:t>
            </w:r>
          </w:p>
        </w:tc>
        <w:tc>
          <w:tcPr>
            <w:tcW w:w="9093" w:type="dxa"/>
            <w:shd w:val="clear" w:color="auto" w:fill="FFFFFF" w:themeFill="background1"/>
          </w:tcPr>
          <w:p w14:paraId="70D6D143" w14:textId="04F48168" w:rsidR="004D146D" w:rsidRPr="00A649C0" w:rsidRDefault="004D146D" w:rsidP="00E25990">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Installation eines flächendeckenden und partizipativen Krisenmanagements unter Einbeziehung von Menschen mit Behinderungen.</w:t>
            </w:r>
          </w:p>
        </w:tc>
        <w:tc>
          <w:tcPr>
            <w:tcW w:w="2977" w:type="dxa"/>
            <w:shd w:val="clear" w:color="auto" w:fill="FFFFFF" w:themeFill="background1"/>
          </w:tcPr>
          <w:p w14:paraId="7C26F631" w14:textId="77777777" w:rsidR="004D146D" w:rsidRPr="00A649C0" w:rsidRDefault="004D146D" w:rsidP="00E25990">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mittelfristig</w:t>
            </w:r>
          </w:p>
        </w:tc>
        <w:tc>
          <w:tcPr>
            <w:tcW w:w="1559" w:type="dxa"/>
            <w:shd w:val="clear" w:color="auto" w:fill="FFFFFF" w:themeFill="background1"/>
          </w:tcPr>
          <w:p w14:paraId="2EFB85D0" w14:textId="63A4E4A9" w:rsidR="004D146D" w:rsidRPr="00A649C0" w:rsidRDefault="004D146D" w:rsidP="00E25990">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Pr>
                <w:rFonts w:eastAsia="Calibri" w:cs="Times New Roman"/>
                <w:szCs w:val="20"/>
              </w:rPr>
              <w:t>UT 2</w:t>
            </w:r>
          </w:p>
        </w:tc>
      </w:tr>
      <w:tr w:rsidR="004D146D" w:rsidRPr="001816FF" w14:paraId="7ED70C84" w14:textId="02495A60"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5DBB3013" w14:textId="21741EEA" w:rsidR="004D146D" w:rsidRPr="00A649C0" w:rsidRDefault="004D146D" w:rsidP="004D146D">
            <w:pPr>
              <w:spacing w:after="0"/>
              <w:jc w:val="left"/>
              <w:rPr>
                <w:szCs w:val="20"/>
              </w:rPr>
            </w:pPr>
            <w:r>
              <w:rPr>
                <w:szCs w:val="20"/>
              </w:rPr>
              <w:t>218</w:t>
            </w:r>
          </w:p>
        </w:tc>
        <w:tc>
          <w:tcPr>
            <w:tcW w:w="9093" w:type="dxa"/>
            <w:shd w:val="clear" w:color="auto" w:fill="FFFFFF" w:themeFill="background1"/>
          </w:tcPr>
          <w:p w14:paraId="72D14F80" w14:textId="4F1E6FFE"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Vertretung von Menschen mit Behinderungen in Krisenstäben.</w:t>
            </w:r>
          </w:p>
        </w:tc>
        <w:tc>
          <w:tcPr>
            <w:tcW w:w="2977" w:type="dxa"/>
            <w:shd w:val="clear" w:color="auto" w:fill="FFFFFF" w:themeFill="background1"/>
          </w:tcPr>
          <w:p w14:paraId="62E3C980"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kurzfristig, laufend</w:t>
            </w:r>
          </w:p>
        </w:tc>
        <w:tc>
          <w:tcPr>
            <w:tcW w:w="1559" w:type="dxa"/>
            <w:shd w:val="clear" w:color="auto" w:fill="FFFFFF" w:themeFill="background1"/>
          </w:tcPr>
          <w:p w14:paraId="531CD83C" w14:textId="1AB98192"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72CA7D4C" w14:textId="14A05AF5"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5FBCF8AB" w14:textId="11A3F57B" w:rsidR="004D146D" w:rsidRPr="00A649C0" w:rsidRDefault="004D146D" w:rsidP="004D146D">
            <w:pPr>
              <w:spacing w:after="0"/>
              <w:jc w:val="left"/>
              <w:rPr>
                <w:szCs w:val="20"/>
              </w:rPr>
            </w:pPr>
            <w:r>
              <w:rPr>
                <w:szCs w:val="20"/>
              </w:rPr>
              <w:t>219</w:t>
            </w:r>
          </w:p>
        </w:tc>
        <w:tc>
          <w:tcPr>
            <w:tcW w:w="9093" w:type="dxa"/>
            <w:shd w:val="clear" w:color="auto" w:fill="FFFFFF" w:themeFill="background1"/>
          </w:tcPr>
          <w:p w14:paraId="1B0812A0" w14:textId="713029B5"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Einbeziehung von Menschen mit Behinderungen bei Katastrophenübungen.</w:t>
            </w:r>
          </w:p>
        </w:tc>
        <w:tc>
          <w:tcPr>
            <w:tcW w:w="2977" w:type="dxa"/>
            <w:shd w:val="clear" w:color="auto" w:fill="FFFFFF" w:themeFill="background1"/>
          </w:tcPr>
          <w:p w14:paraId="1FBF428B"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laufend</w:t>
            </w:r>
          </w:p>
        </w:tc>
        <w:tc>
          <w:tcPr>
            <w:tcW w:w="1559" w:type="dxa"/>
            <w:shd w:val="clear" w:color="auto" w:fill="FFFFFF" w:themeFill="background1"/>
          </w:tcPr>
          <w:p w14:paraId="66CE155C" w14:textId="59AC76D5"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1BBBBAE9" w14:textId="0B1658A5"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64985C0A" w14:textId="15DBFF9C" w:rsidR="004D146D" w:rsidRPr="00A649C0" w:rsidRDefault="004D146D" w:rsidP="004D146D">
            <w:pPr>
              <w:spacing w:after="0"/>
              <w:jc w:val="left"/>
              <w:rPr>
                <w:szCs w:val="20"/>
              </w:rPr>
            </w:pPr>
            <w:r>
              <w:rPr>
                <w:szCs w:val="20"/>
              </w:rPr>
              <w:t>220</w:t>
            </w:r>
          </w:p>
        </w:tc>
        <w:tc>
          <w:tcPr>
            <w:tcW w:w="9093" w:type="dxa"/>
            <w:shd w:val="clear" w:color="auto" w:fill="FFFFFF" w:themeFill="background1"/>
          </w:tcPr>
          <w:p w14:paraId="5D35AEEA" w14:textId="6F9C91F5"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Erhebung und Weiterentwicklung einschlägiger Aus- und Weiterbildungen für Einsatzkräfte zum Umgang mit Menschen mit Behinderungen in Katastrophenfällen.</w:t>
            </w:r>
          </w:p>
        </w:tc>
        <w:tc>
          <w:tcPr>
            <w:tcW w:w="2977" w:type="dxa"/>
            <w:shd w:val="clear" w:color="auto" w:fill="FFFFFF" w:themeFill="background1"/>
          </w:tcPr>
          <w:p w14:paraId="6F842CD5"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laufend</w:t>
            </w:r>
          </w:p>
        </w:tc>
        <w:tc>
          <w:tcPr>
            <w:tcW w:w="1559" w:type="dxa"/>
            <w:shd w:val="clear" w:color="auto" w:fill="FFFFFF" w:themeFill="background1"/>
          </w:tcPr>
          <w:p w14:paraId="73536CD5" w14:textId="4857BD71"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616154E3" w14:textId="62831EBD"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2C0C0526" w14:textId="3A719755" w:rsidR="004D146D" w:rsidRPr="00A649C0" w:rsidRDefault="004D146D" w:rsidP="004D146D">
            <w:pPr>
              <w:spacing w:after="0"/>
              <w:jc w:val="left"/>
            </w:pPr>
            <w:r>
              <w:t>221</w:t>
            </w:r>
          </w:p>
        </w:tc>
        <w:tc>
          <w:tcPr>
            <w:tcW w:w="9093" w:type="dxa"/>
            <w:shd w:val="clear" w:color="auto" w:fill="FFFFFF" w:themeFill="background1"/>
          </w:tcPr>
          <w:p w14:paraId="0BFE4807" w14:textId="440FC52C"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t xml:space="preserve">Katastrophenschutz- und Notfallpläne haben Regelungen für Menschen mit Behinderungen im Krisenfall zu enthalten. Im Zuge der gesetzlich vorgeschriebenen 3-jährigen Bearbeitungsfristen sind Regelungen für Menschen mit Behinderungen zu berücksichtigen und darzustellen. Die gesetzlichen Bestimmungen im Katastrophenmanagementgesetz (§§ 7 – 12) sind entsprechend zu ergänzen. </w:t>
            </w:r>
          </w:p>
        </w:tc>
        <w:tc>
          <w:tcPr>
            <w:tcW w:w="2977" w:type="dxa"/>
            <w:shd w:val="clear" w:color="auto" w:fill="FFFFFF" w:themeFill="background1"/>
          </w:tcPr>
          <w:p w14:paraId="351DDDAE"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kurzfristig</w:t>
            </w:r>
          </w:p>
        </w:tc>
        <w:tc>
          <w:tcPr>
            <w:tcW w:w="1559" w:type="dxa"/>
            <w:shd w:val="clear" w:color="auto" w:fill="FFFFFF" w:themeFill="background1"/>
          </w:tcPr>
          <w:p w14:paraId="5B3F2023" w14:textId="690B7FC0"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55AF0B5D" w14:textId="1FC0B2A3"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5E4C5E27" w14:textId="75442758" w:rsidR="004D146D" w:rsidRPr="00A649C0" w:rsidRDefault="004D146D" w:rsidP="004D146D">
            <w:pPr>
              <w:spacing w:after="0"/>
              <w:jc w:val="left"/>
              <w:rPr>
                <w:szCs w:val="20"/>
              </w:rPr>
            </w:pPr>
            <w:r>
              <w:rPr>
                <w:szCs w:val="20"/>
              </w:rPr>
              <w:t>222</w:t>
            </w:r>
          </w:p>
        </w:tc>
        <w:tc>
          <w:tcPr>
            <w:tcW w:w="9093" w:type="dxa"/>
            <w:shd w:val="clear" w:color="auto" w:fill="FFFFFF" w:themeFill="background1"/>
          </w:tcPr>
          <w:p w14:paraId="6E026FB7" w14:textId="642E4650"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Erarbeitung einer Checkliste für Katastrophenschutzpläne gemeinsam mit Menschen mit Behinderungen und/oder ihren Interessenvertretungen. Die Checkliste soll als Leitfaden für die Umsetzung der vorherigen Maßnahme dienen.</w:t>
            </w:r>
            <w:r w:rsidRPr="00A649C0">
              <w:t xml:space="preserve"> </w:t>
            </w:r>
          </w:p>
        </w:tc>
        <w:tc>
          <w:tcPr>
            <w:tcW w:w="2977" w:type="dxa"/>
            <w:shd w:val="clear" w:color="auto" w:fill="FFFFFF" w:themeFill="background1"/>
          </w:tcPr>
          <w:p w14:paraId="6E84A4DB"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mittelfristig</w:t>
            </w:r>
          </w:p>
        </w:tc>
        <w:tc>
          <w:tcPr>
            <w:tcW w:w="1559" w:type="dxa"/>
            <w:shd w:val="clear" w:color="auto" w:fill="FFFFFF" w:themeFill="background1"/>
          </w:tcPr>
          <w:p w14:paraId="3E91DB7A" w14:textId="7930D192"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0FC1A385" w14:textId="7C9D9D00"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449F9666" w14:textId="7424165C" w:rsidR="004D146D" w:rsidRPr="00A649C0" w:rsidRDefault="004D146D" w:rsidP="004D146D">
            <w:pPr>
              <w:spacing w:after="0"/>
              <w:jc w:val="left"/>
              <w:rPr>
                <w:szCs w:val="20"/>
              </w:rPr>
            </w:pPr>
            <w:r>
              <w:rPr>
                <w:szCs w:val="20"/>
              </w:rPr>
              <w:t>223</w:t>
            </w:r>
          </w:p>
        </w:tc>
        <w:tc>
          <w:tcPr>
            <w:tcW w:w="9093" w:type="dxa"/>
            <w:shd w:val="clear" w:color="auto" w:fill="FFFFFF" w:themeFill="background1"/>
          </w:tcPr>
          <w:p w14:paraId="3753D344" w14:textId="32C4D802"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szCs w:val="20"/>
              </w:rPr>
            </w:pPr>
            <w:r w:rsidRPr="00A649C0">
              <w:rPr>
                <w:szCs w:val="20"/>
              </w:rPr>
              <w:t xml:space="preserve">Unterstützung von Menschen mit Behinderungen bei der Möglichkeit der öffentlichen Einsichtnahme in Katastrophenschutzpläne, falls erforderlich. Entsprechende Kommunikation mit den zuständigen Behörden unter Verweis auf das Tiroler Antidiskriminierungsgesetz, beispielsweise durch das Merkblatt der Gemeinden. </w:t>
            </w:r>
          </w:p>
        </w:tc>
        <w:tc>
          <w:tcPr>
            <w:tcW w:w="2977" w:type="dxa"/>
            <w:shd w:val="clear" w:color="auto" w:fill="FFFFFF" w:themeFill="background1"/>
          </w:tcPr>
          <w:p w14:paraId="25DCA16F"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laufend</w:t>
            </w:r>
          </w:p>
        </w:tc>
        <w:tc>
          <w:tcPr>
            <w:tcW w:w="1559" w:type="dxa"/>
            <w:shd w:val="clear" w:color="auto" w:fill="FFFFFF" w:themeFill="background1"/>
          </w:tcPr>
          <w:p w14:paraId="459D065B" w14:textId="60E4D2A9"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516AED9C" w14:textId="3409A68E"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3E6D03A4" w14:textId="0DA0DC14" w:rsidR="004D146D" w:rsidRPr="00A649C0" w:rsidRDefault="004D146D" w:rsidP="004D146D">
            <w:pPr>
              <w:spacing w:after="0"/>
              <w:jc w:val="left"/>
              <w:rPr>
                <w:szCs w:val="20"/>
              </w:rPr>
            </w:pPr>
            <w:r>
              <w:rPr>
                <w:szCs w:val="20"/>
              </w:rPr>
              <w:t>224</w:t>
            </w:r>
          </w:p>
        </w:tc>
        <w:tc>
          <w:tcPr>
            <w:tcW w:w="9093" w:type="dxa"/>
            <w:shd w:val="clear" w:color="auto" w:fill="FFFFFF" w:themeFill="background1"/>
          </w:tcPr>
          <w:p w14:paraId="12AAEFB9" w14:textId="3959A072"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Einbeziehung und explizite Berücksichtigung von Menschen mit Behinderungen im Bereich des präventiven Katastrophenschutzes.</w:t>
            </w:r>
          </w:p>
        </w:tc>
        <w:tc>
          <w:tcPr>
            <w:tcW w:w="2977" w:type="dxa"/>
            <w:shd w:val="clear" w:color="auto" w:fill="FFFFFF" w:themeFill="background1"/>
          </w:tcPr>
          <w:p w14:paraId="42BB4DD8"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sidDel="001E5FFF">
              <w:rPr>
                <w:rFonts w:eastAsia="Calibri" w:cs="Times New Roman"/>
                <w:szCs w:val="20"/>
              </w:rPr>
              <w:t>l</w:t>
            </w:r>
            <w:r w:rsidRPr="00A649C0">
              <w:rPr>
                <w:rFonts w:eastAsia="Calibri" w:cs="Times New Roman"/>
                <w:szCs w:val="20"/>
              </w:rPr>
              <w:t>aufend</w:t>
            </w:r>
          </w:p>
        </w:tc>
        <w:tc>
          <w:tcPr>
            <w:tcW w:w="1559" w:type="dxa"/>
            <w:shd w:val="clear" w:color="auto" w:fill="FFFFFF" w:themeFill="background1"/>
          </w:tcPr>
          <w:p w14:paraId="714752BA" w14:textId="45728AB7" w:rsidR="004D146D" w:rsidRPr="00A649C0" w:rsidDel="001E5F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3C174D87" w14:textId="583D8BCD"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3F9566DB" w14:textId="4C9896C5" w:rsidR="004D146D" w:rsidRPr="00A649C0" w:rsidRDefault="004D146D" w:rsidP="004D146D">
            <w:pPr>
              <w:spacing w:after="0"/>
              <w:jc w:val="left"/>
              <w:rPr>
                <w:szCs w:val="20"/>
              </w:rPr>
            </w:pPr>
            <w:r>
              <w:rPr>
                <w:szCs w:val="20"/>
              </w:rPr>
              <w:t>225</w:t>
            </w:r>
          </w:p>
        </w:tc>
        <w:tc>
          <w:tcPr>
            <w:tcW w:w="9093" w:type="dxa"/>
            <w:shd w:val="clear" w:color="auto" w:fill="FFFFFF" w:themeFill="background1"/>
          </w:tcPr>
          <w:p w14:paraId="0E2A6858" w14:textId="77317654"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Berücksichtigung innovativer und alternativer Wege zur Verbreitung von Warnungen, unter anderem auch an Menschen mit Lernschwierigkeiten, Sinnesbehinderungen oder an Personen, die die Landessprache nicht verstehen (</w:t>
            </w:r>
            <w:proofErr w:type="spellStart"/>
            <w:proofErr w:type="gramStart"/>
            <w:r w:rsidRPr="00A649C0">
              <w:rPr>
                <w:szCs w:val="20"/>
              </w:rPr>
              <w:t>Tourist:innen</w:t>
            </w:r>
            <w:proofErr w:type="spellEnd"/>
            <w:proofErr w:type="gramEnd"/>
            <w:r w:rsidRPr="00A649C0">
              <w:rPr>
                <w:szCs w:val="20"/>
              </w:rPr>
              <w:t xml:space="preserve">, </w:t>
            </w:r>
            <w:proofErr w:type="spellStart"/>
            <w:r w:rsidRPr="00A649C0">
              <w:rPr>
                <w:szCs w:val="20"/>
              </w:rPr>
              <w:t>Besucher:innen</w:t>
            </w:r>
            <w:proofErr w:type="spellEnd"/>
            <w:r w:rsidRPr="00A649C0">
              <w:rPr>
                <w:szCs w:val="20"/>
              </w:rPr>
              <w:t xml:space="preserve">, </w:t>
            </w:r>
            <w:proofErr w:type="spellStart"/>
            <w:r w:rsidRPr="00A649C0">
              <w:rPr>
                <w:szCs w:val="20"/>
              </w:rPr>
              <w:t>Arbeiter:innen</w:t>
            </w:r>
            <w:proofErr w:type="spellEnd"/>
            <w:r w:rsidRPr="00A649C0">
              <w:rPr>
                <w:szCs w:val="20"/>
              </w:rPr>
              <w:t xml:space="preserve"> aus anderen Ländern).</w:t>
            </w:r>
          </w:p>
        </w:tc>
        <w:tc>
          <w:tcPr>
            <w:tcW w:w="2977" w:type="dxa"/>
            <w:shd w:val="clear" w:color="auto" w:fill="FFFFFF" w:themeFill="background1"/>
          </w:tcPr>
          <w:p w14:paraId="0BF1B650"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mittelfristig, laufend</w:t>
            </w:r>
          </w:p>
        </w:tc>
        <w:tc>
          <w:tcPr>
            <w:tcW w:w="1559" w:type="dxa"/>
            <w:shd w:val="clear" w:color="auto" w:fill="FFFFFF" w:themeFill="background1"/>
          </w:tcPr>
          <w:p w14:paraId="4C291668" w14:textId="564068D8"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678C5D9B" w14:textId="5F4D72F0"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15C44350" w14:textId="4283D8F2" w:rsidR="004D146D" w:rsidRPr="00A649C0" w:rsidRDefault="004D146D" w:rsidP="004D146D">
            <w:pPr>
              <w:spacing w:after="0"/>
              <w:jc w:val="left"/>
              <w:rPr>
                <w:szCs w:val="20"/>
              </w:rPr>
            </w:pPr>
            <w:r>
              <w:rPr>
                <w:szCs w:val="20"/>
              </w:rPr>
              <w:t>226</w:t>
            </w:r>
          </w:p>
        </w:tc>
        <w:tc>
          <w:tcPr>
            <w:tcW w:w="9093" w:type="dxa"/>
            <w:shd w:val="clear" w:color="auto" w:fill="FFFFFF" w:themeFill="background1"/>
          </w:tcPr>
          <w:p w14:paraId="6506123A" w14:textId="6197C09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Installation eines transparenten Krisenteams inklusive genauer Informationen über eine gewährleistete Erreichbarkeit von zuständigen Bediensteten in der jeweiligen Behörde sowie Bestimmung konkreter Krisen-Ansprechpersonen mit dem Fokus auf regelmäßigen Austausch, damit ein gutes gemeinsames Begleiten von Betroffenen möglich ist.</w:t>
            </w:r>
          </w:p>
        </w:tc>
        <w:tc>
          <w:tcPr>
            <w:tcW w:w="2977" w:type="dxa"/>
            <w:shd w:val="clear" w:color="auto" w:fill="FFFFFF" w:themeFill="background1"/>
          </w:tcPr>
          <w:p w14:paraId="34F62146"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A649C0">
              <w:rPr>
                <w:rFonts w:eastAsia="Calibri" w:cs="Times New Roman"/>
                <w:szCs w:val="20"/>
              </w:rPr>
              <w:t>laufend, mittelfristig</w:t>
            </w:r>
          </w:p>
          <w:p w14:paraId="61674AFA"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559" w:type="dxa"/>
            <w:shd w:val="clear" w:color="auto" w:fill="FFFFFF" w:themeFill="background1"/>
          </w:tcPr>
          <w:p w14:paraId="393F5541" w14:textId="0003028F"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r w:rsidR="004D146D" w:rsidRPr="001816FF" w14:paraId="492E3FD5" w14:textId="4DB65FF3" w:rsidTr="002E2208">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tcPr>
          <w:p w14:paraId="1AAB9E0F" w14:textId="64CA747A" w:rsidR="004D146D" w:rsidRPr="00A649C0" w:rsidRDefault="004D146D" w:rsidP="004D146D">
            <w:pPr>
              <w:spacing w:after="0"/>
              <w:jc w:val="left"/>
              <w:rPr>
                <w:szCs w:val="20"/>
              </w:rPr>
            </w:pPr>
            <w:r>
              <w:rPr>
                <w:szCs w:val="20"/>
              </w:rPr>
              <w:lastRenderedPageBreak/>
              <w:t>227</w:t>
            </w:r>
          </w:p>
        </w:tc>
        <w:tc>
          <w:tcPr>
            <w:tcW w:w="9093" w:type="dxa"/>
            <w:shd w:val="clear" w:color="auto" w:fill="FFFFFF" w:themeFill="background1"/>
          </w:tcPr>
          <w:p w14:paraId="0EEFEFCF" w14:textId="255721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A649C0">
              <w:rPr>
                <w:szCs w:val="20"/>
              </w:rPr>
              <w:t>Erarbeitung von klaren Kommunikationsstrukturen, die einen Informationsfluss für alle Zielgruppen gewährleisten.</w:t>
            </w:r>
          </w:p>
        </w:tc>
        <w:tc>
          <w:tcPr>
            <w:tcW w:w="2977" w:type="dxa"/>
            <w:shd w:val="clear" w:color="auto" w:fill="FFFFFF" w:themeFill="background1"/>
          </w:tcPr>
          <w:p w14:paraId="25CF8C47" w14:textId="77777777"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A649C0">
              <w:rPr>
                <w:rFonts w:eastAsia="Calibri" w:cs="Times New Roman"/>
                <w:szCs w:val="20"/>
              </w:rPr>
              <w:t>mittelfristig</w:t>
            </w:r>
          </w:p>
        </w:tc>
        <w:tc>
          <w:tcPr>
            <w:tcW w:w="1559" w:type="dxa"/>
            <w:shd w:val="clear" w:color="auto" w:fill="FFFFFF" w:themeFill="background1"/>
          </w:tcPr>
          <w:p w14:paraId="688BD61A" w14:textId="0E85E47F" w:rsidR="004D146D" w:rsidRPr="00A649C0"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D5005C">
              <w:rPr>
                <w:rFonts w:eastAsia="Calibri" w:cs="Times New Roman"/>
                <w:szCs w:val="20"/>
              </w:rPr>
              <w:t>UT 2</w:t>
            </w:r>
          </w:p>
        </w:tc>
      </w:tr>
    </w:tbl>
    <w:p w14:paraId="353A4947" w14:textId="42239650" w:rsidR="00AB6786" w:rsidRDefault="00AB6786" w:rsidP="007B3520"/>
    <w:bookmarkEnd w:id="42"/>
    <w:p w14:paraId="13EBDD3C" w14:textId="77777777" w:rsidR="006B5391" w:rsidRPr="00AB6786" w:rsidRDefault="006B5391" w:rsidP="00BA1073">
      <w:pPr>
        <w:spacing w:after="200" w:line="276" w:lineRule="auto"/>
        <w:jc w:val="left"/>
      </w:pPr>
    </w:p>
    <w:p w14:paraId="42D7CD6E" w14:textId="3287C993" w:rsidR="00D3636A" w:rsidRPr="00BA1073" w:rsidRDefault="00B85984" w:rsidP="00BA1073">
      <w:pPr>
        <w:rPr>
          <w:rStyle w:val="berschrift2Zchn"/>
        </w:rPr>
      </w:pPr>
      <w:bookmarkStart w:id="45" w:name="_Toc233710232"/>
      <w:r w:rsidRPr="00BA1073">
        <w:rPr>
          <w:rStyle w:val="berschrift2Zchn"/>
        </w:rPr>
        <w:t xml:space="preserve">2 </w:t>
      </w:r>
      <w:r w:rsidR="005860EC" w:rsidRPr="00BA1073">
        <w:rPr>
          <w:rStyle w:val="berschrift2Zchn"/>
        </w:rPr>
        <w:t>Barrierefreies Notruf – und Alarmierungssystem</w:t>
      </w:r>
      <w:bookmarkEnd w:id="45"/>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559"/>
      </w:tblGrid>
      <w:tr w:rsidR="004D146D" w:rsidRPr="001816FF" w14:paraId="682DED0B" w14:textId="0DEB3F74"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34CD4BE5" w14:textId="5052656C" w:rsidR="004D146D" w:rsidRPr="001816FF" w:rsidRDefault="004D146D" w:rsidP="00FD1706">
            <w:pPr>
              <w:spacing w:after="0"/>
              <w:jc w:val="left"/>
              <w:rPr>
                <w:rFonts w:eastAsia="Calibri" w:cs="Times New Roman"/>
              </w:rPr>
            </w:pPr>
            <w:r>
              <w:rPr>
                <w:rFonts w:eastAsia="Calibri" w:cs="Times New Roman"/>
              </w:rPr>
              <w:t>Nr.</w:t>
            </w:r>
          </w:p>
        </w:tc>
        <w:tc>
          <w:tcPr>
            <w:tcW w:w="9072" w:type="dxa"/>
          </w:tcPr>
          <w:p w14:paraId="7D9FF8D0" w14:textId="6858E16F" w:rsidR="004D146D" w:rsidRPr="001816FF" w:rsidRDefault="004D146D" w:rsidP="00FD170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7D193108" w14:textId="77777777" w:rsidR="004D146D" w:rsidRPr="001816FF" w:rsidRDefault="004D146D" w:rsidP="00FD170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14EDEF41" w14:textId="3D922CB4" w:rsidR="004D146D" w:rsidRDefault="004D146D" w:rsidP="00FD1706">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73C6E8F6" w14:textId="0700473D" w:rsidTr="002E2208">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743D983" w14:textId="0FE71882" w:rsidR="004D146D" w:rsidRPr="00307018" w:rsidRDefault="004D146D" w:rsidP="004D146D">
            <w:pPr>
              <w:spacing w:after="0"/>
              <w:jc w:val="left"/>
            </w:pPr>
            <w:r>
              <w:t>228</w:t>
            </w:r>
          </w:p>
        </w:tc>
        <w:tc>
          <w:tcPr>
            <w:tcW w:w="9072" w:type="dxa"/>
            <w:shd w:val="clear" w:color="auto" w:fill="FFFFFF" w:themeFill="background1"/>
          </w:tcPr>
          <w:p w14:paraId="44EBA57F" w14:textId="42E57199"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307018">
              <w:t>Informationen erhalten: Überprüfung und Verbesserung der Alarmierungssysteme hinsichtlich Barrierefreiheit (z.B. für gehörlose Menschen und Menschen mit Hörbeeinträchtigungen).</w:t>
            </w:r>
          </w:p>
        </w:tc>
        <w:tc>
          <w:tcPr>
            <w:tcW w:w="2977" w:type="dxa"/>
            <w:shd w:val="clear" w:color="auto" w:fill="FFFFFF" w:themeFill="background1"/>
          </w:tcPr>
          <w:p w14:paraId="1F38E58F" w14:textId="77777777"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07018">
              <w:rPr>
                <w:rFonts w:eastAsia="Calibri" w:cs="Times New Roman"/>
              </w:rPr>
              <w:t>laufend</w:t>
            </w:r>
          </w:p>
        </w:tc>
        <w:tc>
          <w:tcPr>
            <w:tcW w:w="1559" w:type="dxa"/>
            <w:shd w:val="clear" w:color="auto" w:fill="FFFFFF" w:themeFill="background1"/>
          </w:tcPr>
          <w:p w14:paraId="30B9B299" w14:textId="05115033"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F03F5">
              <w:rPr>
                <w:rFonts w:eastAsia="Calibri" w:cs="Times New Roman"/>
                <w:szCs w:val="20"/>
              </w:rPr>
              <w:t>UT 2</w:t>
            </w:r>
          </w:p>
        </w:tc>
      </w:tr>
      <w:tr w:rsidR="004D146D" w:rsidRPr="001816FF" w14:paraId="3C1AC139" w14:textId="5F055D57" w:rsidTr="002E2208">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1323262" w14:textId="4EE7887E" w:rsidR="004D146D" w:rsidRPr="00307018" w:rsidRDefault="004D146D" w:rsidP="004D146D">
            <w:pPr>
              <w:spacing w:after="0"/>
              <w:jc w:val="left"/>
            </w:pPr>
            <w:r>
              <w:t>229</w:t>
            </w:r>
          </w:p>
        </w:tc>
        <w:tc>
          <w:tcPr>
            <w:tcW w:w="9072" w:type="dxa"/>
            <w:shd w:val="clear" w:color="auto" w:fill="FFFFFF" w:themeFill="background1"/>
          </w:tcPr>
          <w:p w14:paraId="30E426D9" w14:textId="00FC7C1E"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307018">
              <w:t>Informationen weitergeben: Evaluierung der Barrierefreiheit bestehender Notfallsysteme, unter anderem auch der Notfall-Apps Tirols. Untersuchung, inwieweit die Apps barrierefrei genutzt werden können, beispielsweise für Menschen mit Sinnesbeeinträchtigungen oder Menschen mit Lernschwierigkeiten.</w:t>
            </w:r>
          </w:p>
        </w:tc>
        <w:tc>
          <w:tcPr>
            <w:tcW w:w="2977" w:type="dxa"/>
            <w:shd w:val="clear" w:color="auto" w:fill="FFFFFF" w:themeFill="background1"/>
          </w:tcPr>
          <w:p w14:paraId="3BB31897" w14:textId="77777777"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07018">
              <w:rPr>
                <w:rFonts w:eastAsia="Calibri" w:cs="Times New Roman"/>
              </w:rPr>
              <w:t>kurzfristig</w:t>
            </w:r>
          </w:p>
        </w:tc>
        <w:tc>
          <w:tcPr>
            <w:tcW w:w="1559" w:type="dxa"/>
            <w:shd w:val="clear" w:color="auto" w:fill="FFFFFF" w:themeFill="background1"/>
          </w:tcPr>
          <w:p w14:paraId="6BDAB090" w14:textId="043E66CF"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F03F5">
              <w:rPr>
                <w:rFonts w:eastAsia="Calibri" w:cs="Times New Roman"/>
                <w:szCs w:val="20"/>
              </w:rPr>
              <w:t>UT 2</w:t>
            </w:r>
          </w:p>
        </w:tc>
      </w:tr>
      <w:tr w:rsidR="004D146D" w:rsidRPr="001816FF" w14:paraId="0040FBA7" w14:textId="3FB47BF9" w:rsidTr="002E2208">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BF24348" w14:textId="0C5589E0" w:rsidR="004D146D" w:rsidRPr="00307018" w:rsidRDefault="004D146D" w:rsidP="004D146D">
            <w:pPr>
              <w:spacing w:after="0"/>
              <w:jc w:val="left"/>
            </w:pPr>
            <w:r>
              <w:t>230</w:t>
            </w:r>
          </w:p>
        </w:tc>
        <w:tc>
          <w:tcPr>
            <w:tcW w:w="9072" w:type="dxa"/>
            <w:shd w:val="clear" w:color="auto" w:fill="FFFFFF" w:themeFill="background1"/>
          </w:tcPr>
          <w:p w14:paraId="6973849E" w14:textId="2DC3CF3E"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307018">
              <w:t>Kommunikation der Grenzen digitaler Alternativen für Menschen mit Behinderungen.</w:t>
            </w:r>
          </w:p>
        </w:tc>
        <w:tc>
          <w:tcPr>
            <w:tcW w:w="2977" w:type="dxa"/>
            <w:shd w:val="clear" w:color="auto" w:fill="FFFFFF" w:themeFill="background1"/>
          </w:tcPr>
          <w:p w14:paraId="0FB3843B" w14:textId="77777777"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07018" w:rsidDel="00087196">
              <w:rPr>
                <w:rFonts w:eastAsia="Calibri" w:cs="Times New Roman"/>
              </w:rPr>
              <w:t>k</w:t>
            </w:r>
            <w:r w:rsidRPr="00307018">
              <w:rPr>
                <w:rFonts w:eastAsia="Calibri" w:cs="Times New Roman"/>
              </w:rPr>
              <w:t>urzfristig</w:t>
            </w:r>
          </w:p>
        </w:tc>
        <w:tc>
          <w:tcPr>
            <w:tcW w:w="1559" w:type="dxa"/>
            <w:shd w:val="clear" w:color="auto" w:fill="FFFFFF" w:themeFill="background1"/>
          </w:tcPr>
          <w:p w14:paraId="0A04DC72" w14:textId="68FAC21A" w:rsidR="004D146D" w:rsidRPr="00307018" w:rsidDel="00087196"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F03F5">
              <w:rPr>
                <w:rFonts w:eastAsia="Calibri" w:cs="Times New Roman"/>
                <w:szCs w:val="20"/>
              </w:rPr>
              <w:t>UT 2</w:t>
            </w:r>
          </w:p>
        </w:tc>
      </w:tr>
      <w:tr w:rsidR="004D146D" w:rsidRPr="001816FF" w14:paraId="625AEB1C" w14:textId="7789C4D9" w:rsidTr="002E2208">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F46F331" w14:textId="09E49A73" w:rsidR="004D146D" w:rsidRPr="00307018" w:rsidRDefault="004D146D" w:rsidP="004D146D">
            <w:pPr>
              <w:spacing w:after="0"/>
              <w:jc w:val="left"/>
            </w:pPr>
            <w:r>
              <w:t>231</w:t>
            </w:r>
          </w:p>
        </w:tc>
        <w:tc>
          <w:tcPr>
            <w:tcW w:w="9072" w:type="dxa"/>
            <w:shd w:val="clear" w:color="auto" w:fill="FFFFFF" w:themeFill="background1"/>
          </w:tcPr>
          <w:p w14:paraId="5802E433" w14:textId="280BFF1E"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307018">
              <w:t>Prüfung einer Notruf Chatfunktion durch die Leitstelle Tirol und der Landeswarnzentrale unter Einbeziehung von Menschen mit Behinderungen.</w:t>
            </w:r>
          </w:p>
        </w:tc>
        <w:tc>
          <w:tcPr>
            <w:tcW w:w="2977" w:type="dxa"/>
            <w:shd w:val="clear" w:color="auto" w:fill="FFFFFF" w:themeFill="background1"/>
          </w:tcPr>
          <w:p w14:paraId="01F94AA8" w14:textId="77777777"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07018">
              <w:rPr>
                <w:rFonts w:eastAsia="Calibri" w:cs="Times New Roman"/>
              </w:rPr>
              <w:t>langfristig</w:t>
            </w:r>
          </w:p>
        </w:tc>
        <w:tc>
          <w:tcPr>
            <w:tcW w:w="1559" w:type="dxa"/>
            <w:shd w:val="clear" w:color="auto" w:fill="FFFFFF" w:themeFill="background1"/>
          </w:tcPr>
          <w:p w14:paraId="7B51A4F3" w14:textId="76F55468" w:rsidR="004D146D" w:rsidRPr="00307018"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DF03F5">
              <w:rPr>
                <w:rFonts w:eastAsia="Calibri" w:cs="Times New Roman"/>
                <w:szCs w:val="20"/>
              </w:rPr>
              <w:t>UT 2</w:t>
            </w:r>
          </w:p>
        </w:tc>
      </w:tr>
    </w:tbl>
    <w:p w14:paraId="4CF67852" w14:textId="66F0D0AA" w:rsidR="00210394" w:rsidRPr="006B5391" w:rsidRDefault="00AB6786" w:rsidP="006B5391">
      <w:pPr>
        <w:spacing w:after="200" w:line="276" w:lineRule="auto"/>
        <w:jc w:val="left"/>
        <w:rPr>
          <w:rStyle w:val="berschrift2Zchn"/>
          <w:rFonts w:ascii="Akagi Pro Book" w:eastAsia="Calibri" w:hAnsi="Akagi Pro Book" w:cs="Times New Roman"/>
          <w:b w:val="0"/>
          <w:sz w:val="20"/>
          <w:szCs w:val="22"/>
        </w:rPr>
      </w:pPr>
      <w:r>
        <w:rPr>
          <w:rFonts w:eastAsia="Calibri" w:cs="Times New Roman"/>
        </w:rPr>
        <w:br w:type="page"/>
      </w:r>
      <w:bookmarkStart w:id="46" w:name="_Toc233710233"/>
      <w:r w:rsidR="00B85984" w:rsidRPr="00BA1073">
        <w:rPr>
          <w:rStyle w:val="berschrift2Zchn"/>
        </w:rPr>
        <w:lastRenderedPageBreak/>
        <w:t xml:space="preserve">3 </w:t>
      </w:r>
      <w:r w:rsidR="005860EC" w:rsidRPr="00BA1073">
        <w:rPr>
          <w:rStyle w:val="berschrift2Zchn"/>
        </w:rPr>
        <w:t>Aufarbeitung der Corona - Pandemie</w:t>
      </w:r>
      <w:bookmarkEnd w:id="46"/>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559"/>
      </w:tblGrid>
      <w:tr w:rsidR="004D146D" w:rsidRPr="001816FF" w14:paraId="6AAD8E69" w14:textId="41AAEB4E"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4899DDB9" w14:textId="15F84BBE" w:rsidR="004D146D" w:rsidRPr="001816FF" w:rsidRDefault="004D146D" w:rsidP="00113D87">
            <w:pPr>
              <w:spacing w:after="0"/>
              <w:jc w:val="left"/>
              <w:rPr>
                <w:rFonts w:eastAsia="Calibri" w:cs="Times New Roman"/>
              </w:rPr>
            </w:pPr>
            <w:r>
              <w:rPr>
                <w:rFonts w:eastAsia="Calibri" w:cs="Times New Roman"/>
              </w:rPr>
              <w:t>Nr.</w:t>
            </w:r>
          </w:p>
        </w:tc>
        <w:tc>
          <w:tcPr>
            <w:tcW w:w="9072" w:type="dxa"/>
          </w:tcPr>
          <w:p w14:paraId="5423725A" w14:textId="434EFF03" w:rsidR="004D146D" w:rsidRPr="001816FF" w:rsidRDefault="004D146D" w:rsidP="00113D8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6EE6D06B" w14:textId="77777777" w:rsidR="004D146D" w:rsidRPr="001816FF" w:rsidRDefault="004D146D" w:rsidP="00113D8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5511F17E" w14:textId="0EF77060" w:rsidR="004D146D" w:rsidRDefault="004D146D" w:rsidP="00113D87">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2A68F51C" w14:textId="2C6A46AA"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890214F" w14:textId="695F25E5" w:rsidR="004D146D" w:rsidRPr="008C1CFA" w:rsidRDefault="004D146D" w:rsidP="004D146D">
            <w:pPr>
              <w:spacing w:after="0"/>
              <w:jc w:val="left"/>
              <w:rPr>
                <w:szCs w:val="20"/>
              </w:rPr>
            </w:pPr>
            <w:r>
              <w:rPr>
                <w:szCs w:val="20"/>
              </w:rPr>
              <w:t>232</w:t>
            </w:r>
          </w:p>
        </w:tc>
        <w:tc>
          <w:tcPr>
            <w:tcW w:w="9072" w:type="dxa"/>
            <w:shd w:val="clear" w:color="auto" w:fill="FFFFFF" w:themeFill="background1"/>
          </w:tcPr>
          <w:p w14:paraId="1F3D3102" w14:textId="51DBCE8F"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Aufarbeitung und Analyse der Auswirkungen des Krisenmanagements rund um COVID-19 auf Inklusion und Exklusion. Veröffentlichung der Ergebnisse.</w:t>
            </w:r>
          </w:p>
        </w:tc>
        <w:tc>
          <w:tcPr>
            <w:tcW w:w="2977" w:type="dxa"/>
            <w:shd w:val="clear" w:color="auto" w:fill="FFFFFF" w:themeFill="background1"/>
          </w:tcPr>
          <w:p w14:paraId="098DCB8F"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w:t>
            </w:r>
          </w:p>
        </w:tc>
        <w:tc>
          <w:tcPr>
            <w:tcW w:w="1559" w:type="dxa"/>
            <w:shd w:val="clear" w:color="auto" w:fill="FFFFFF" w:themeFill="background1"/>
          </w:tcPr>
          <w:p w14:paraId="0425C413" w14:textId="24A06346"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5F8C325D" w14:textId="37DFB7FD"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F9D8369" w14:textId="575F9A09" w:rsidR="004D146D" w:rsidRPr="008C1CFA" w:rsidRDefault="004D146D" w:rsidP="004D146D">
            <w:pPr>
              <w:spacing w:after="0"/>
              <w:jc w:val="left"/>
              <w:rPr>
                <w:szCs w:val="20"/>
              </w:rPr>
            </w:pPr>
            <w:r>
              <w:rPr>
                <w:szCs w:val="20"/>
              </w:rPr>
              <w:t>233</w:t>
            </w:r>
          </w:p>
        </w:tc>
        <w:tc>
          <w:tcPr>
            <w:tcW w:w="9072" w:type="dxa"/>
            <w:shd w:val="clear" w:color="auto" w:fill="FFFFFF" w:themeFill="background1"/>
          </w:tcPr>
          <w:p w14:paraId="178FF928" w14:textId="4C5AB9FA"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Planung und Durchführung weiterführender (wissenschaftlicher) Erhebungen der Entwicklungen rund um COVID-19.</w:t>
            </w:r>
          </w:p>
        </w:tc>
        <w:tc>
          <w:tcPr>
            <w:tcW w:w="2977" w:type="dxa"/>
            <w:shd w:val="clear" w:color="auto" w:fill="FFFFFF" w:themeFill="background1"/>
          </w:tcPr>
          <w:p w14:paraId="09564009"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1816FF">
              <w:rPr>
                <w:rFonts w:eastAsia="Calibri" w:cs="Times New Roman"/>
                <w:szCs w:val="20"/>
              </w:rPr>
              <w:t>mittelfristig</w:t>
            </w:r>
          </w:p>
          <w:p w14:paraId="4CE35E34"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559" w:type="dxa"/>
            <w:shd w:val="clear" w:color="auto" w:fill="FFFFFF" w:themeFill="background1"/>
          </w:tcPr>
          <w:p w14:paraId="1CA22966" w14:textId="380D36BE"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757E9AE2" w14:textId="141AE248"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E06DAD9" w14:textId="72CBA19D" w:rsidR="004D146D" w:rsidRPr="008C1CFA" w:rsidRDefault="004D146D" w:rsidP="004D146D">
            <w:pPr>
              <w:spacing w:after="0"/>
              <w:jc w:val="left"/>
              <w:rPr>
                <w:szCs w:val="20"/>
              </w:rPr>
            </w:pPr>
            <w:r>
              <w:rPr>
                <w:szCs w:val="20"/>
              </w:rPr>
              <w:t>234</w:t>
            </w:r>
          </w:p>
        </w:tc>
        <w:tc>
          <w:tcPr>
            <w:tcW w:w="9072" w:type="dxa"/>
            <w:shd w:val="clear" w:color="auto" w:fill="FFFFFF" w:themeFill="background1"/>
          </w:tcPr>
          <w:p w14:paraId="2074F294" w14:textId="68C739F2"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Bedarfsanalyse für die Erhebung von Belastungsclustern, um besonders gefährdete Gruppen zu schützen.</w:t>
            </w:r>
          </w:p>
        </w:tc>
        <w:tc>
          <w:tcPr>
            <w:tcW w:w="2977" w:type="dxa"/>
            <w:shd w:val="clear" w:color="auto" w:fill="FFFFFF" w:themeFill="background1"/>
          </w:tcPr>
          <w:p w14:paraId="418AD49C"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 xml:space="preserve">kurzfristig </w:t>
            </w:r>
          </w:p>
        </w:tc>
        <w:tc>
          <w:tcPr>
            <w:tcW w:w="1559" w:type="dxa"/>
            <w:shd w:val="clear" w:color="auto" w:fill="FFFFFF" w:themeFill="background1"/>
          </w:tcPr>
          <w:p w14:paraId="6667AEC8" w14:textId="6DF9E758"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45FEBB15" w14:textId="32A92B90"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B7C2F9A" w14:textId="47669979" w:rsidR="004D146D" w:rsidRPr="008C1CFA" w:rsidRDefault="004D146D" w:rsidP="004D146D">
            <w:pPr>
              <w:spacing w:after="0"/>
              <w:jc w:val="left"/>
              <w:rPr>
                <w:szCs w:val="20"/>
              </w:rPr>
            </w:pPr>
            <w:r>
              <w:rPr>
                <w:szCs w:val="20"/>
              </w:rPr>
              <w:t>235</w:t>
            </w:r>
          </w:p>
        </w:tc>
        <w:tc>
          <w:tcPr>
            <w:tcW w:w="9072" w:type="dxa"/>
            <w:shd w:val="clear" w:color="auto" w:fill="FFFFFF" w:themeFill="background1"/>
          </w:tcPr>
          <w:p w14:paraId="1508CD29" w14:textId="280679D2"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Schaffung und Förderung individueller Lösungen im Bereich der Kommunikation für spezifische Funktionseinschränkungen, z.B. Begegnungszonen „Hinter Glas“, „Balkongespräche“.</w:t>
            </w:r>
          </w:p>
        </w:tc>
        <w:tc>
          <w:tcPr>
            <w:tcW w:w="2977" w:type="dxa"/>
            <w:shd w:val="clear" w:color="auto" w:fill="FFFFFF" w:themeFill="background1"/>
          </w:tcPr>
          <w:p w14:paraId="0DB35785"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bei Bedarf</w:t>
            </w:r>
          </w:p>
        </w:tc>
        <w:tc>
          <w:tcPr>
            <w:tcW w:w="1559" w:type="dxa"/>
            <w:shd w:val="clear" w:color="auto" w:fill="FFFFFF" w:themeFill="background1"/>
          </w:tcPr>
          <w:p w14:paraId="1EF90549" w14:textId="272D1062"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41478EE5" w14:textId="524C906B"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F2CE11E" w14:textId="5496FE4B" w:rsidR="004D146D" w:rsidRPr="008C1CFA" w:rsidRDefault="004D146D" w:rsidP="004D146D">
            <w:pPr>
              <w:spacing w:after="0"/>
              <w:jc w:val="left"/>
              <w:rPr>
                <w:szCs w:val="20"/>
              </w:rPr>
            </w:pPr>
            <w:r>
              <w:rPr>
                <w:szCs w:val="20"/>
              </w:rPr>
              <w:t>236</w:t>
            </w:r>
          </w:p>
        </w:tc>
        <w:tc>
          <w:tcPr>
            <w:tcW w:w="9072" w:type="dxa"/>
            <w:shd w:val="clear" w:color="auto" w:fill="FFFFFF" w:themeFill="background1"/>
          </w:tcPr>
          <w:p w14:paraId="585BF283" w14:textId="063AF746"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Laufende Kontrolle der Dienstleistungsanbietenden der Behindertenhilfe, damit diese ihre Leistungen so gut wie möglich weiter erbringen.</w:t>
            </w:r>
          </w:p>
        </w:tc>
        <w:tc>
          <w:tcPr>
            <w:tcW w:w="2977" w:type="dxa"/>
            <w:shd w:val="clear" w:color="auto" w:fill="FFFFFF" w:themeFill="background1"/>
          </w:tcPr>
          <w:p w14:paraId="5A737C48"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laufend</w:t>
            </w:r>
          </w:p>
        </w:tc>
        <w:tc>
          <w:tcPr>
            <w:tcW w:w="1559" w:type="dxa"/>
            <w:shd w:val="clear" w:color="auto" w:fill="FFFFFF" w:themeFill="background1"/>
          </w:tcPr>
          <w:p w14:paraId="5E4D3CF9" w14:textId="06DA4B5C"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41603F19" w14:textId="5429101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CC07DC5" w14:textId="69C5465A" w:rsidR="004D146D" w:rsidRPr="008C1CFA" w:rsidRDefault="004D146D" w:rsidP="004D146D">
            <w:pPr>
              <w:spacing w:after="0"/>
              <w:jc w:val="left"/>
              <w:rPr>
                <w:szCs w:val="20"/>
              </w:rPr>
            </w:pPr>
            <w:r>
              <w:rPr>
                <w:szCs w:val="20"/>
              </w:rPr>
              <w:t>237</w:t>
            </w:r>
          </w:p>
        </w:tc>
        <w:tc>
          <w:tcPr>
            <w:tcW w:w="9072" w:type="dxa"/>
            <w:shd w:val="clear" w:color="auto" w:fill="FFFFFF" w:themeFill="background1"/>
          </w:tcPr>
          <w:p w14:paraId="7141B497" w14:textId="17C50794"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Uneingeschränkter Beibehalt sowie bei Bedarf Ausbau von mobilen Unterstützungsleistungen in der Krise (z.B. „Persönliche Assistenz“, „Familienunterstützung für Kinder und Jugendliche“).</w:t>
            </w:r>
          </w:p>
        </w:tc>
        <w:tc>
          <w:tcPr>
            <w:tcW w:w="2977" w:type="dxa"/>
            <w:shd w:val="clear" w:color="auto" w:fill="FFFFFF" w:themeFill="background1"/>
          </w:tcPr>
          <w:p w14:paraId="00B9F70D"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laufend</w:t>
            </w:r>
          </w:p>
        </w:tc>
        <w:tc>
          <w:tcPr>
            <w:tcW w:w="1559" w:type="dxa"/>
            <w:shd w:val="clear" w:color="auto" w:fill="FFFFFF" w:themeFill="background1"/>
          </w:tcPr>
          <w:p w14:paraId="465A66CB" w14:textId="7F89AE08"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0AA4990E" w14:textId="152654F0"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D7219F9" w14:textId="44F9B235" w:rsidR="004D146D" w:rsidRPr="008C1CFA" w:rsidRDefault="004D146D" w:rsidP="004D146D">
            <w:pPr>
              <w:spacing w:after="0"/>
              <w:jc w:val="left"/>
              <w:rPr>
                <w:szCs w:val="20"/>
              </w:rPr>
            </w:pPr>
            <w:r>
              <w:rPr>
                <w:szCs w:val="20"/>
              </w:rPr>
              <w:t>238</w:t>
            </w:r>
          </w:p>
        </w:tc>
        <w:tc>
          <w:tcPr>
            <w:tcW w:w="9072" w:type="dxa"/>
            <w:shd w:val="clear" w:color="auto" w:fill="FFFFFF" w:themeFill="background1"/>
          </w:tcPr>
          <w:p w14:paraId="24618284" w14:textId="7FA5F9EE"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Einwirken auf den Bund, dass die Arbeit von Ehrenamtlichen und Zivildienenden mit Menschen mit Behinderungen in Krisenzeiten rechtlich abgesichert wird. Schaffung von Rechtsgrundlagen, die den sozialen Dienstleistenden ermöglichen, dem Auftrag ihrer Dienste, nämlich ein größtmögliches Maß an Teilhabe zu ermöglichen, gerecht zu werden.</w:t>
            </w:r>
          </w:p>
        </w:tc>
        <w:tc>
          <w:tcPr>
            <w:tcW w:w="2977" w:type="dxa"/>
            <w:shd w:val="clear" w:color="auto" w:fill="FFFFFF" w:themeFill="background1"/>
          </w:tcPr>
          <w:p w14:paraId="4BD8D306"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laufend</w:t>
            </w:r>
          </w:p>
        </w:tc>
        <w:tc>
          <w:tcPr>
            <w:tcW w:w="1559" w:type="dxa"/>
            <w:shd w:val="clear" w:color="auto" w:fill="FFFFFF" w:themeFill="background1"/>
          </w:tcPr>
          <w:p w14:paraId="7A9530D5" w14:textId="5FE67026"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7A909CFF" w14:textId="487F5DAE"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AC15B87" w14:textId="0E1D6B6C" w:rsidR="004D146D" w:rsidRPr="008C1CFA" w:rsidRDefault="004D146D" w:rsidP="004D146D">
            <w:pPr>
              <w:spacing w:after="0"/>
              <w:jc w:val="left"/>
              <w:rPr>
                <w:szCs w:val="20"/>
              </w:rPr>
            </w:pPr>
            <w:r>
              <w:rPr>
                <w:szCs w:val="20"/>
              </w:rPr>
              <w:t>239</w:t>
            </w:r>
          </w:p>
        </w:tc>
        <w:tc>
          <w:tcPr>
            <w:tcW w:w="9072" w:type="dxa"/>
            <w:shd w:val="clear" w:color="auto" w:fill="FFFFFF" w:themeFill="background1"/>
          </w:tcPr>
          <w:p w14:paraId="679076D7" w14:textId="3D5B1855"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Einwirken auf den Bund, dass die Betreuung von Angehörigen mit Behinderungen im Falle der Krise nicht zum Verlust des Arbeitsplatzes führt, z.B. durch Schaffung eines Rechtsanspruches auf bedarfsgerechten Pflegeurlaub.</w:t>
            </w:r>
          </w:p>
        </w:tc>
        <w:tc>
          <w:tcPr>
            <w:tcW w:w="2977" w:type="dxa"/>
            <w:shd w:val="clear" w:color="auto" w:fill="FFFFFF" w:themeFill="background1"/>
          </w:tcPr>
          <w:p w14:paraId="2C2BFE42"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w:t>
            </w:r>
          </w:p>
        </w:tc>
        <w:tc>
          <w:tcPr>
            <w:tcW w:w="1559" w:type="dxa"/>
            <w:shd w:val="clear" w:color="auto" w:fill="FFFFFF" w:themeFill="background1"/>
          </w:tcPr>
          <w:p w14:paraId="5939B141" w14:textId="26695CC4"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728DDE6B" w14:textId="1551EAAD"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B09EEA5" w14:textId="44E6BF3F" w:rsidR="004D146D" w:rsidRPr="008C1CFA" w:rsidRDefault="004D146D" w:rsidP="004D146D">
            <w:pPr>
              <w:spacing w:after="0"/>
              <w:jc w:val="left"/>
              <w:rPr>
                <w:szCs w:val="20"/>
              </w:rPr>
            </w:pPr>
            <w:r>
              <w:rPr>
                <w:szCs w:val="20"/>
              </w:rPr>
              <w:t>240</w:t>
            </w:r>
          </w:p>
        </w:tc>
        <w:tc>
          <w:tcPr>
            <w:tcW w:w="9072" w:type="dxa"/>
            <w:shd w:val="clear" w:color="auto" w:fill="FFFFFF" w:themeFill="background1"/>
          </w:tcPr>
          <w:p w14:paraId="18E3D20F" w14:textId="16E14467"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Ausbau digitaler Kommunikationsmittel (z.B. Videokonferenzen, Videotelefonie).</w:t>
            </w:r>
          </w:p>
        </w:tc>
        <w:tc>
          <w:tcPr>
            <w:tcW w:w="2977" w:type="dxa"/>
            <w:shd w:val="clear" w:color="auto" w:fill="FFFFFF" w:themeFill="background1"/>
          </w:tcPr>
          <w:p w14:paraId="76FE40D1"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w:t>
            </w:r>
          </w:p>
        </w:tc>
        <w:tc>
          <w:tcPr>
            <w:tcW w:w="1559" w:type="dxa"/>
            <w:shd w:val="clear" w:color="auto" w:fill="FFFFFF" w:themeFill="background1"/>
          </w:tcPr>
          <w:p w14:paraId="02A49D15" w14:textId="33188174"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494E15F1" w14:textId="002AE4E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F417703" w14:textId="0426DE5A" w:rsidR="004D146D" w:rsidRPr="008C1CFA" w:rsidRDefault="004D146D" w:rsidP="004D146D">
            <w:pPr>
              <w:spacing w:after="0"/>
              <w:jc w:val="left"/>
              <w:rPr>
                <w:szCs w:val="20"/>
              </w:rPr>
            </w:pPr>
            <w:r>
              <w:rPr>
                <w:szCs w:val="20"/>
              </w:rPr>
              <w:t>241</w:t>
            </w:r>
          </w:p>
        </w:tc>
        <w:tc>
          <w:tcPr>
            <w:tcW w:w="9072" w:type="dxa"/>
            <w:shd w:val="clear" w:color="auto" w:fill="FFFFFF" w:themeFill="background1"/>
          </w:tcPr>
          <w:p w14:paraId="479A9E84" w14:textId="271517DE"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Erstellung von Maßnahmenkatalogen für Wohn- und Betreuungseinrichtungen der Behindertenhilfe und Altenbetreuung.</w:t>
            </w:r>
          </w:p>
        </w:tc>
        <w:tc>
          <w:tcPr>
            <w:tcW w:w="2977" w:type="dxa"/>
            <w:shd w:val="clear" w:color="auto" w:fill="FFFFFF" w:themeFill="background1"/>
          </w:tcPr>
          <w:p w14:paraId="11BFFA4F"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w:t>
            </w:r>
          </w:p>
        </w:tc>
        <w:tc>
          <w:tcPr>
            <w:tcW w:w="1559" w:type="dxa"/>
            <w:shd w:val="clear" w:color="auto" w:fill="FFFFFF" w:themeFill="background1"/>
          </w:tcPr>
          <w:p w14:paraId="089B52B4" w14:textId="4E2B0619"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33C89F45" w14:textId="49C06806"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51D92B3" w14:textId="68E2A11C" w:rsidR="004D146D" w:rsidRPr="008C1CFA" w:rsidRDefault="004D146D" w:rsidP="004D146D">
            <w:pPr>
              <w:spacing w:after="0"/>
              <w:jc w:val="left"/>
              <w:rPr>
                <w:szCs w:val="20"/>
              </w:rPr>
            </w:pPr>
            <w:r>
              <w:rPr>
                <w:szCs w:val="20"/>
              </w:rPr>
              <w:t>242</w:t>
            </w:r>
          </w:p>
        </w:tc>
        <w:tc>
          <w:tcPr>
            <w:tcW w:w="9072" w:type="dxa"/>
            <w:shd w:val="clear" w:color="auto" w:fill="FFFFFF" w:themeFill="background1"/>
          </w:tcPr>
          <w:p w14:paraId="53AC9611" w14:textId="3D7FA65A"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Aufbau lokaler Teams für die mobile medizinische Versorgung.</w:t>
            </w:r>
          </w:p>
        </w:tc>
        <w:tc>
          <w:tcPr>
            <w:tcW w:w="2977" w:type="dxa"/>
            <w:shd w:val="clear" w:color="auto" w:fill="FFFFFF" w:themeFill="background1"/>
          </w:tcPr>
          <w:p w14:paraId="1F05EA03"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bei Bedarf</w:t>
            </w:r>
          </w:p>
        </w:tc>
        <w:tc>
          <w:tcPr>
            <w:tcW w:w="1559" w:type="dxa"/>
            <w:shd w:val="clear" w:color="auto" w:fill="FFFFFF" w:themeFill="background1"/>
          </w:tcPr>
          <w:p w14:paraId="7563974F" w14:textId="6395C772"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193998FF" w14:textId="08B0BB1F"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6546F77" w14:textId="58B0D285" w:rsidR="004D146D" w:rsidRPr="008C1CFA" w:rsidRDefault="004D146D" w:rsidP="004D146D">
            <w:pPr>
              <w:spacing w:after="0"/>
              <w:jc w:val="left"/>
              <w:rPr>
                <w:szCs w:val="20"/>
              </w:rPr>
            </w:pPr>
            <w:r>
              <w:rPr>
                <w:szCs w:val="20"/>
              </w:rPr>
              <w:t>243</w:t>
            </w:r>
          </w:p>
        </w:tc>
        <w:tc>
          <w:tcPr>
            <w:tcW w:w="9072" w:type="dxa"/>
            <w:shd w:val="clear" w:color="auto" w:fill="FFFFFF" w:themeFill="background1"/>
          </w:tcPr>
          <w:p w14:paraId="3292DFE7" w14:textId="3A91CC39"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Schaffung eigener Betreuungsstrukturen in öffentlichen Krankenhäusern für Menschen mit Behinderungen. Dies inklusive freiwilligem Begleitungsrecht für Angehörige, Begleitung durch speziell dafür bereitgestelltes und für den Umgang mit Menschen mit Behinderungen geschultes medizinisches Personal vor Ort.</w:t>
            </w:r>
          </w:p>
        </w:tc>
        <w:tc>
          <w:tcPr>
            <w:tcW w:w="2977" w:type="dxa"/>
            <w:shd w:val="clear" w:color="auto" w:fill="FFFFFF" w:themeFill="background1"/>
          </w:tcPr>
          <w:p w14:paraId="47A45F7C"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bei Bedarf</w:t>
            </w:r>
          </w:p>
        </w:tc>
        <w:tc>
          <w:tcPr>
            <w:tcW w:w="1559" w:type="dxa"/>
            <w:shd w:val="clear" w:color="auto" w:fill="FFFFFF" w:themeFill="background1"/>
          </w:tcPr>
          <w:p w14:paraId="7F074CD4" w14:textId="04113C81"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2BE96CF8" w14:textId="561B6689"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ED287BA" w14:textId="1F7F7333" w:rsidR="004D146D" w:rsidRPr="008C1CFA" w:rsidRDefault="004D146D" w:rsidP="004D146D">
            <w:pPr>
              <w:spacing w:after="0"/>
              <w:jc w:val="left"/>
              <w:rPr>
                <w:szCs w:val="20"/>
              </w:rPr>
            </w:pPr>
            <w:r>
              <w:rPr>
                <w:szCs w:val="20"/>
              </w:rPr>
              <w:t>244</w:t>
            </w:r>
          </w:p>
        </w:tc>
        <w:tc>
          <w:tcPr>
            <w:tcW w:w="9072" w:type="dxa"/>
            <w:shd w:val="clear" w:color="auto" w:fill="FFFFFF" w:themeFill="background1"/>
          </w:tcPr>
          <w:p w14:paraId="51AF2795" w14:textId="7044EA04"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Einschätzung der Eltern, welches Kind zur Risikogruppe gehört. Im Zweifelsfall hat die Einschätzung durch schulärztliches Fachpersonal zu erfolgen.</w:t>
            </w:r>
          </w:p>
        </w:tc>
        <w:tc>
          <w:tcPr>
            <w:tcW w:w="2977" w:type="dxa"/>
            <w:shd w:val="clear" w:color="auto" w:fill="FFFFFF" w:themeFill="background1"/>
          </w:tcPr>
          <w:p w14:paraId="478E5AC4"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laufend</w:t>
            </w:r>
          </w:p>
        </w:tc>
        <w:tc>
          <w:tcPr>
            <w:tcW w:w="1559" w:type="dxa"/>
            <w:shd w:val="clear" w:color="auto" w:fill="FFFFFF" w:themeFill="background1"/>
          </w:tcPr>
          <w:p w14:paraId="743989FB" w14:textId="244ADD68"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9B2A30">
              <w:rPr>
                <w:rFonts w:eastAsia="Calibri" w:cs="Times New Roman"/>
                <w:szCs w:val="20"/>
              </w:rPr>
              <w:t>UT 2</w:t>
            </w:r>
          </w:p>
        </w:tc>
      </w:tr>
      <w:tr w:rsidR="004D146D" w:rsidRPr="001816FF" w14:paraId="33CD3C2C" w14:textId="5E6F57D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B4CA4BC" w14:textId="16201F0C" w:rsidR="004D146D" w:rsidRPr="008C1CFA" w:rsidRDefault="004D146D" w:rsidP="004D146D">
            <w:pPr>
              <w:spacing w:after="0"/>
              <w:jc w:val="left"/>
              <w:rPr>
                <w:szCs w:val="20"/>
              </w:rPr>
            </w:pPr>
            <w:r>
              <w:rPr>
                <w:szCs w:val="20"/>
              </w:rPr>
              <w:lastRenderedPageBreak/>
              <w:t>245</w:t>
            </w:r>
          </w:p>
        </w:tc>
        <w:tc>
          <w:tcPr>
            <w:tcW w:w="9072" w:type="dxa"/>
            <w:shd w:val="clear" w:color="auto" w:fill="FFFFFF" w:themeFill="background1"/>
          </w:tcPr>
          <w:p w14:paraId="35063D50" w14:textId="0DADB02F"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Förderung der Schaffung kreativer Kurzarbeitsmodelle für Menschen mit Behinderungen in Tagesstrukturen (z.B. durch Reduzierung der Anzahl an Arbeitstagen, an welchen Menschen mit Behinderungen in die Werkstätte gehen). Ermöglichung von Home-Office an Fehltagen.</w:t>
            </w:r>
          </w:p>
        </w:tc>
        <w:tc>
          <w:tcPr>
            <w:tcW w:w="2977" w:type="dxa"/>
            <w:shd w:val="clear" w:color="auto" w:fill="FFFFFF" w:themeFill="background1"/>
          </w:tcPr>
          <w:p w14:paraId="4B6AEA06"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w:t>
            </w:r>
          </w:p>
        </w:tc>
        <w:tc>
          <w:tcPr>
            <w:tcW w:w="1559" w:type="dxa"/>
            <w:shd w:val="clear" w:color="auto" w:fill="FFFFFF" w:themeFill="background1"/>
          </w:tcPr>
          <w:p w14:paraId="7088F405" w14:textId="71F36FD2"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F0D09">
              <w:rPr>
                <w:rFonts w:eastAsia="Calibri" w:cs="Times New Roman"/>
                <w:szCs w:val="20"/>
              </w:rPr>
              <w:t>UT 2</w:t>
            </w:r>
          </w:p>
        </w:tc>
      </w:tr>
      <w:tr w:rsidR="004D146D" w:rsidRPr="001816FF" w14:paraId="1C8988B5" w14:textId="510650C3"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01282E8" w14:textId="07F359C8" w:rsidR="004D146D" w:rsidRPr="008C1CFA" w:rsidRDefault="004D146D" w:rsidP="004D146D">
            <w:pPr>
              <w:spacing w:after="0"/>
              <w:jc w:val="left"/>
              <w:rPr>
                <w:szCs w:val="20"/>
              </w:rPr>
            </w:pPr>
            <w:r>
              <w:rPr>
                <w:szCs w:val="20"/>
              </w:rPr>
              <w:t>246</w:t>
            </w:r>
          </w:p>
        </w:tc>
        <w:tc>
          <w:tcPr>
            <w:tcW w:w="9072" w:type="dxa"/>
            <w:shd w:val="clear" w:color="auto" w:fill="FFFFFF" w:themeFill="background1"/>
          </w:tcPr>
          <w:p w14:paraId="638A37E7" w14:textId="265899D7"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Einwirken auf den Bund zur Schaffung von Rechtsgrundlagen, die eine besondere Form des Kündigungsschutzes von Menschen mit Behinderungen in Krisenzeiten gewährleisten.</w:t>
            </w:r>
          </w:p>
        </w:tc>
        <w:tc>
          <w:tcPr>
            <w:tcW w:w="2977" w:type="dxa"/>
            <w:shd w:val="clear" w:color="auto" w:fill="FFFFFF" w:themeFill="background1"/>
          </w:tcPr>
          <w:p w14:paraId="488F838A"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 laufend</w:t>
            </w:r>
          </w:p>
        </w:tc>
        <w:tc>
          <w:tcPr>
            <w:tcW w:w="1559" w:type="dxa"/>
            <w:shd w:val="clear" w:color="auto" w:fill="FFFFFF" w:themeFill="background1"/>
          </w:tcPr>
          <w:p w14:paraId="7A5526DF" w14:textId="2315C7BF"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F0D09">
              <w:rPr>
                <w:rFonts w:eastAsia="Calibri" w:cs="Times New Roman"/>
                <w:szCs w:val="20"/>
              </w:rPr>
              <w:t>UT 2</w:t>
            </w:r>
          </w:p>
        </w:tc>
      </w:tr>
      <w:tr w:rsidR="004D146D" w:rsidRPr="001816FF" w14:paraId="3804FFCA" w14:textId="2FC137A4"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FFB5578" w14:textId="1DF9FA5A" w:rsidR="004D146D" w:rsidRPr="008C1CFA" w:rsidRDefault="004D146D" w:rsidP="004D146D">
            <w:pPr>
              <w:spacing w:after="0"/>
              <w:jc w:val="left"/>
              <w:rPr>
                <w:szCs w:val="20"/>
              </w:rPr>
            </w:pPr>
            <w:r>
              <w:rPr>
                <w:szCs w:val="20"/>
              </w:rPr>
              <w:t>247</w:t>
            </w:r>
          </w:p>
        </w:tc>
        <w:tc>
          <w:tcPr>
            <w:tcW w:w="9072" w:type="dxa"/>
            <w:shd w:val="clear" w:color="auto" w:fill="FFFFFF" w:themeFill="background1"/>
          </w:tcPr>
          <w:p w14:paraId="634E36CF" w14:textId="5134C1CA" w:rsidR="004D146D" w:rsidRPr="008C1CFA"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8C1CFA">
              <w:rPr>
                <w:szCs w:val="20"/>
              </w:rPr>
              <w:t>Weiterentwicklung des Influenza-Pandemieplanes des Landes Tirols zu einem allgemeinem Pandemieplan. Ausführliche und explizite Berücksichtigung der Erkenntnisse der Corona-Pandemie und ihre Auswirkungen auf Menschen mit Behinderungen. Auf die Bedürfnisse aller Menschen mit Behinderungen in einer Pandemie bzw. in Lockdown-Situationen wird eingegangen, Empfehlungen für künftige Krisen werden ausgearbeitet.</w:t>
            </w:r>
          </w:p>
        </w:tc>
        <w:tc>
          <w:tcPr>
            <w:tcW w:w="2977" w:type="dxa"/>
            <w:shd w:val="clear" w:color="auto" w:fill="FFFFFF" w:themeFill="background1"/>
          </w:tcPr>
          <w:p w14:paraId="4A997FBC"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langfristig</w:t>
            </w:r>
          </w:p>
        </w:tc>
        <w:tc>
          <w:tcPr>
            <w:tcW w:w="1559" w:type="dxa"/>
            <w:shd w:val="clear" w:color="auto" w:fill="FFFFFF" w:themeFill="background1"/>
          </w:tcPr>
          <w:p w14:paraId="22806785" w14:textId="159CB8FD"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3F0D09">
              <w:rPr>
                <w:rFonts w:eastAsia="Calibri" w:cs="Times New Roman"/>
                <w:szCs w:val="20"/>
              </w:rPr>
              <w:t>UT 2</w:t>
            </w:r>
          </w:p>
        </w:tc>
      </w:tr>
    </w:tbl>
    <w:p w14:paraId="32D5C42C" w14:textId="77777777" w:rsidR="006A3A9D" w:rsidRPr="001816FF" w:rsidRDefault="006A3A9D" w:rsidP="00A07BF0">
      <w:pPr>
        <w:spacing w:after="0"/>
        <w:rPr>
          <w:rFonts w:eastAsia="Calibri" w:cs="Times New Roman"/>
          <w:szCs w:val="20"/>
        </w:rPr>
      </w:pPr>
    </w:p>
    <w:p w14:paraId="3CA3D471" w14:textId="0F554477" w:rsidR="00BA50F1" w:rsidRPr="001A5885" w:rsidRDefault="001A5885" w:rsidP="004542FB">
      <w:pPr>
        <w:pStyle w:val="berschrift1"/>
        <w:rPr>
          <w:rFonts w:eastAsia="Calibri" w:cs="Times New Roman"/>
        </w:rPr>
      </w:pPr>
      <w:r>
        <w:rPr>
          <w:rFonts w:eastAsia="Calibri" w:cs="Times New Roman"/>
        </w:rPr>
        <w:br w:type="page"/>
      </w:r>
      <w:bookmarkStart w:id="47" w:name="_Toc233710234"/>
      <w:r w:rsidR="00B85984" w:rsidRPr="00BA1073">
        <w:lastRenderedPageBreak/>
        <w:t xml:space="preserve">Kapitel XI. </w:t>
      </w:r>
      <w:r w:rsidR="005860EC" w:rsidRPr="00BA1073">
        <w:t>Intersektionalität</w:t>
      </w:r>
      <w:bookmarkEnd w:id="47"/>
    </w:p>
    <w:p w14:paraId="44D0E2F6" w14:textId="3C6B6583" w:rsidR="005860EC" w:rsidRPr="00BA1073" w:rsidRDefault="00B85984" w:rsidP="00BA50F1">
      <w:pPr>
        <w:rPr>
          <w:rStyle w:val="berschrift2Zchn"/>
        </w:rPr>
      </w:pPr>
      <w:bookmarkStart w:id="48" w:name="_Toc233710235"/>
      <w:r w:rsidRPr="00BA1073">
        <w:rPr>
          <w:rStyle w:val="berschrift2Zchn"/>
        </w:rPr>
        <w:t xml:space="preserve">1 </w:t>
      </w:r>
      <w:r w:rsidR="005860EC" w:rsidRPr="00BA1073">
        <w:rPr>
          <w:rStyle w:val="berschrift2Zchn"/>
        </w:rPr>
        <w:t>Kinder – und Jugendliche</w:t>
      </w:r>
      <w:bookmarkEnd w:id="48"/>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559"/>
      </w:tblGrid>
      <w:tr w:rsidR="004D146D" w:rsidRPr="001816FF" w14:paraId="6928154E" w14:textId="612F489B"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3A51F42D" w14:textId="6EA80AD2" w:rsidR="004D146D" w:rsidRPr="001816FF" w:rsidRDefault="004D146D" w:rsidP="00847D2F">
            <w:pPr>
              <w:spacing w:after="0"/>
              <w:jc w:val="left"/>
              <w:rPr>
                <w:rFonts w:eastAsia="Calibri" w:cs="Times New Roman"/>
              </w:rPr>
            </w:pPr>
            <w:r>
              <w:rPr>
                <w:rFonts w:eastAsia="Calibri" w:cs="Times New Roman"/>
              </w:rPr>
              <w:t>Nr.</w:t>
            </w:r>
          </w:p>
        </w:tc>
        <w:tc>
          <w:tcPr>
            <w:tcW w:w="9072" w:type="dxa"/>
          </w:tcPr>
          <w:p w14:paraId="7419CA7D" w14:textId="2D448FEB" w:rsidR="004D146D" w:rsidRPr="001816FF" w:rsidRDefault="004D146D" w:rsidP="00847D2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C7A1CA4" w14:textId="77777777" w:rsidR="004D146D" w:rsidRPr="001816FF" w:rsidRDefault="004D146D" w:rsidP="00847D2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6E014895" w14:textId="22B18952" w:rsidR="004D146D" w:rsidRDefault="004D146D" w:rsidP="00847D2F">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7B1F4074" w14:textId="424A7A0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0C334AC" w14:textId="76348522" w:rsidR="004D146D" w:rsidRPr="0057464C" w:rsidRDefault="004D146D" w:rsidP="00D3636A">
            <w:pPr>
              <w:jc w:val="left"/>
              <w:rPr>
                <w:szCs w:val="20"/>
              </w:rPr>
            </w:pPr>
            <w:r>
              <w:rPr>
                <w:szCs w:val="20"/>
              </w:rPr>
              <w:t>248</w:t>
            </w:r>
          </w:p>
        </w:tc>
        <w:tc>
          <w:tcPr>
            <w:tcW w:w="9072" w:type="dxa"/>
            <w:shd w:val="clear" w:color="auto" w:fill="FFFFFF" w:themeFill="background1"/>
          </w:tcPr>
          <w:p w14:paraId="41C638D0" w14:textId="751138F6" w:rsidR="004D146D" w:rsidRPr="0057464C" w:rsidRDefault="004D146D" w:rsidP="00D3636A">
            <w:pPr>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Evaluierung und Ausbau von Projekten und Veranstaltungen des Landes für Jugendliche hinsichtlich ihrer Barrierefreiheit und Nutzbarkeit für Jugendliche mit Behinderungen.</w:t>
            </w:r>
          </w:p>
        </w:tc>
        <w:tc>
          <w:tcPr>
            <w:tcW w:w="2977" w:type="dxa"/>
            <w:shd w:val="clear" w:color="auto" w:fill="FFFFFF" w:themeFill="background1"/>
          </w:tcPr>
          <w:p w14:paraId="6C7E577B" w14:textId="4953996B" w:rsidR="004D146D" w:rsidRPr="001816FF" w:rsidRDefault="004D146D" w:rsidP="00D3636A">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k</w:t>
            </w:r>
            <w:r w:rsidRPr="001816FF">
              <w:rPr>
                <w:rFonts w:eastAsia="Calibri" w:cs="Times New Roman"/>
                <w:szCs w:val="20"/>
              </w:rPr>
              <w:t>urzfristig</w:t>
            </w:r>
          </w:p>
        </w:tc>
        <w:tc>
          <w:tcPr>
            <w:tcW w:w="1559" w:type="dxa"/>
            <w:shd w:val="clear" w:color="auto" w:fill="FFFFFF" w:themeFill="background1"/>
          </w:tcPr>
          <w:p w14:paraId="3E377E8F" w14:textId="49C2AF1D" w:rsidR="004D146D" w:rsidRDefault="004D146D" w:rsidP="00D3636A">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Pr>
                <w:rFonts w:eastAsia="Calibri" w:cs="Times New Roman"/>
                <w:szCs w:val="20"/>
              </w:rPr>
              <w:t>UT 3</w:t>
            </w:r>
          </w:p>
        </w:tc>
      </w:tr>
      <w:tr w:rsidR="004D146D" w:rsidRPr="001816FF" w14:paraId="725A1632" w14:textId="71FF1A00"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44A4FB0" w14:textId="30F85F8D" w:rsidR="004D146D" w:rsidRPr="0057464C" w:rsidRDefault="004D146D" w:rsidP="004D146D">
            <w:pPr>
              <w:jc w:val="left"/>
              <w:rPr>
                <w:szCs w:val="20"/>
              </w:rPr>
            </w:pPr>
            <w:r>
              <w:rPr>
                <w:szCs w:val="20"/>
              </w:rPr>
              <w:t>249</w:t>
            </w:r>
          </w:p>
        </w:tc>
        <w:tc>
          <w:tcPr>
            <w:tcW w:w="9072" w:type="dxa"/>
            <w:shd w:val="clear" w:color="auto" w:fill="FFFFFF" w:themeFill="background1"/>
          </w:tcPr>
          <w:p w14:paraId="78F8A676" w14:textId="4BC87556" w:rsidR="004D146D" w:rsidRPr="0057464C"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 xml:space="preserve">Informationen zur Barrierefreiheit und speziellen Angeboten für Kinder und Jugendliche mit Behinderungen zu sämtlichen </w:t>
            </w:r>
            <w:hyperlink r:id="rId14" w:history="1">
              <w:r w:rsidRPr="0057464C">
                <w:rPr>
                  <w:rStyle w:val="Hyperlink"/>
                  <w:szCs w:val="20"/>
                </w:rPr>
                <w:t>Ferienangeboten in der jährlichen Online-Broschüre des Landes</w:t>
              </w:r>
            </w:hyperlink>
            <w:r w:rsidRPr="0057464C">
              <w:rPr>
                <w:szCs w:val="20"/>
              </w:rPr>
              <w:t>. Anstelle einer eigenen Rubrik für Kinder und Jugendliche mit Behinderungen enthalten alle Ferienangebote Angaben darüber, wie Barrierefreiheit für Kinder und Jugendliche mit allen Formen von Behinderungen sichergestellt wird.</w:t>
            </w:r>
          </w:p>
        </w:tc>
        <w:tc>
          <w:tcPr>
            <w:tcW w:w="2977" w:type="dxa"/>
            <w:shd w:val="clear" w:color="auto" w:fill="FFFFFF" w:themeFill="background1"/>
          </w:tcPr>
          <w:p w14:paraId="7616F4AD" w14:textId="24816A22" w:rsidR="004D146D" w:rsidRPr="001816FF"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559" w:type="dxa"/>
            <w:shd w:val="clear" w:color="auto" w:fill="FFFFFF" w:themeFill="background1"/>
          </w:tcPr>
          <w:p w14:paraId="62955AF9" w14:textId="4560AB7D" w:rsidR="004D146D"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002379F7" w14:textId="16CFEEBB"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94300AB" w14:textId="322E303D" w:rsidR="004D146D" w:rsidRPr="0057464C" w:rsidRDefault="004D146D" w:rsidP="004D146D">
            <w:pPr>
              <w:jc w:val="left"/>
              <w:rPr>
                <w:szCs w:val="20"/>
              </w:rPr>
            </w:pPr>
            <w:r>
              <w:rPr>
                <w:szCs w:val="20"/>
              </w:rPr>
              <w:t>250</w:t>
            </w:r>
          </w:p>
        </w:tc>
        <w:tc>
          <w:tcPr>
            <w:tcW w:w="9072" w:type="dxa"/>
            <w:shd w:val="clear" w:color="auto" w:fill="FFFFFF" w:themeFill="background1"/>
          </w:tcPr>
          <w:p w14:paraId="05127002" w14:textId="11DFFEEA" w:rsidR="004D146D" w:rsidRPr="0057464C"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 xml:space="preserve">Prüfung in wie weit finanzielle </w:t>
            </w:r>
            <w:proofErr w:type="spellStart"/>
            <w:r w:rsidRPr="0057464C">
              <w:rPr>
                <w:szCs w:val="20"/>
              </w:rPr>
              <w:t>Förderungen</w:t>
            </w:r>
            <w:proofErr w:type="spellEnd"/>
            <w:r w:rsidRPr="0057464C">
              <w:rPr>
                <w:szCs w:val="20"/>
              </w:rPr>
              <w:t xml:space="preserve"> von Projekten für Kinder und Jugendliche an die Voraussetzung der Inklusion gekoppelt werden.</w:t>
            </w:r>
          </w:p>
        </w:tc>
        <w:tc>
          <w:tcPr>
            <w:tcW w:w="2977" w:type="dxa"/>
            <w:shd w:val="clear" w:color="auto" w:fill="FFFFFF" w:themeFill="background1"/>
          </w:tcPr>
          <w:p w14:paraId="2F5FA94F" w14:textId="5162449F" w:rsidR="004D146D" w:rsidRPr="001816FF"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559" w:type="dxa"/>
            <w:shd w:val="clear" w:color="auto" w:fill="FFFFFF" w:themeFill="background1"/>
          </w:tcPr>
          <w:p w14:paraId="42064178" w14:textId="289FB2C1" w:rsidR="004D146D"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3AAF6FFE" w14:textId="050A61A7"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AB1248F" w14:textId="02F0C484" w:rsidR="004D146D" w:rsidRPr="0057464C" w:rsidRDefault="004D146D" w:rsidP="004D146D">
            <w:pPr>
              <w:jc w:val="left"/>
              <w:rPr>
                <w:szCs w:val="20"/>
              </w:rPr>
            </w:pPr>
            <w:r>
              <w:rPr>
                <w:szCs w:val="20"/>
              </w:rPr>
              <w:t>251</w:t>
            </w:r>
          </w:p>
        </w:tc>
        <w:tc>
          <w:tcPr>
            <w:tcW w:w="9072" w:type="dxa"/>
            <w:shd w:val="clear" w:color="auto" w:fill="FFFFFF" w:themeFill="background1"/>
          </w:tcPr>
          <w:p w14:paraId="6C0AAF33" w14:textId="7A7D79A8" w:rsidR="004D146D" w:rsidRPr="0057464C"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Ausbau bestehender Kinder- und Jugendprogramme in der Europaregion Tirol-Südtirol-Trentino (z.B. Jugendfestival, Standortangebote), sodass diese für alle Kinder und Jugendliche mit und ohne Behinderungen nutzbar sind.</w:t>
            </w:r>
          </w:p>
        </w:tc>
        <w:tc>
          <w:tcPr>
            <w:tcW w:w="2977" w:type="dxa"/>
            <w:shd w:val="clear" w:color="auto" w:fill="FFFFFF" w:themeFill="background1"/>
          </w:tcPr>
          <w:p w14:paraId="70F039C0" w14:textId="2156DAC4" w:rsidR="004D146D" w:rsidRPr="001816FF"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angfristig</w:t>
            </w:r>
          </w:p>
        </w:tc>
        <w:tc>
          <w:tcPr>
            <w:tcW w:w="1559" w:type="dxa"/>
            <w:shd w:val="clear" w:color="auto" w:fill="FFFFFF" w:themeFill="background1"/>
          </w:tcPr>
          <w:p w14:paraId="7A50FAF6" w14:textId="11994F83" w:rsidR="004D146D"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273D9308" w14:textId="0FB8B185"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27F4C56" w14:textId="13968463" w:rsidR="004D146D" w:rsidRPr="0057464C" w:rsidRDefault="004D146D" w:rsidP="004D146D">
            <w:pPr>
              <w:jc w:val="left"/>
              <w:rPr>
                <w:szCs w:val="20"/>
              </w:rPr>
            </w:pPr>
            <w:r>
              <w:rPr>
                <w:szCs w:val="20"/>
              </w:rPr>
              <w:t>252</w:t>
            </w:r>
          </w:p>
        </w:tc>
        <w:tc>
          <w:tcPr>
            <w:tcW w:w="9072" w:type="dxa"/>
            <w:shd w:val="clear" w:color="auto" w:fill="FFFFFF" w:themeFill="background1"/>
          </w:tcPr>
          <w:p w14:paraId="77682A9A" w14:textId="38D4459C" w:rsidR="004D146D" w:rsidRPr="0057464C" w:rsidRDefault="004D146D" w:rsidP="004D146D">
            <w:pPr>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Ausbau finanzieller Anreize für Gemeinden und Vereine zur Schaffung inklusiver Freizeit- und Ferienangebote.</w:t>
            </w:r>
            <w:r w:rsidRPr="0057464C">
              <w:rPr>
                <w:szCs w:val="20"/>
              </w:rPr>
              <w:br/>
            </w:r>
            <w:r w:rsidRPr="0057464C">
              <w:rPr>
                <w:szCs w:val="20"/>
              </w:rPr>
              <w:br/>
            </w:r>
          </w:p>
        </w:tc>
        <w:tc>
          <w:tcPr>
            <w:tcW w:w="2977" w:type="dxa"/>
            <w:shd w:val="clear" w:color="auto" w:fill="FFFFFF" w:themeFill="background1"/>
          </w:tcPr>
          <w:p w14:paraId="72375326" w14:textId="0D6B5E1B" w:rsidR="004D146D" w:rsidRPr="001816FF"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k</w:t>
            </w:r>
            <w:r w:rsidRPr="001816FF">
              <w:rPr>
                <w:rFonts w:eastAsia="Calibri" w:cs="Times New Roman"/>
                <w:szCs w:val="20"/>
              </w:rPr>
              <w:t>urzfristig</w:t>
            </w:r>
          </w:p>
        </w:tc>
        <w:tc>
          <w:tcPr>
            <w:tcW w:w="1559" w:type="dxa"/>
            <w:shd w:val="clear" w:color="auto" w:fill="FFFFFF" w:themeFill="background1"/>
          </w:tcPr>
          <w:p w14:paraId="3B7F026D" w14:textId="418C0D50" w:rsidR="004D146D" w:rsidRDefault="004D146D" w:rsidP="004D146D">
            <w:pPr>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66C07470" w14:textId="128CD18A"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94A1A87" w14:textId="0B20FB2B" w:rsidR="004D146D" w:rsidRPr="0057464C" w:rsidRDefault="004D146D" w:rsidP="004D146D">
            <w:pPr>
              <w:spacing w:after="0"/>
              <w:jc w:val="left"/>
              <w:rPr>
                <w:szCs w:val="20"/>
              </w:rPr>
            </w:pPr>
            <w:r>
              <w:rPr>
                <w:szCs w:val="20"/>
              </w:rPr>
              <w:t>253</w:t>
            </w:r>
          </w:p>
        </w:tc>
        <w:tc>
          <w:tcPr>
            <w:tcW w:w="9072" w:type="dxa"/>
            <w:shd w:val="clear" w:color="auto" w:fill="FFFFFF" w:themeFill="background1"/>
          </w:tcPr>
          <w:p w14:paraId="003E5BFF" w14:textId="28A050D7"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57464C">
              <w:rPr>
                <w:szCs w:val="20"/>
              </w:rPr>
              <w:t>Ausbau inklusiver, bedarfsgerechter und flächendeckender Ferien- und Freizeitangebote für Kinder und Jugendliche. Berücksichtigung der Bedürfnisse von Kindern und Jugendlichen mit Behinderungen bei der Ausdehnung von Ferienprogrammen. Bereitstellung entsprechender Unterstützungen (z.B. Möglichkeit der Inanspruchnahme von Therapieleistungen, Assistenz).</w:t>
            </w:r>
          </w:p>
        </w:tc>
        <w:tc>
          <w:tcPr>
            <w:tcW w:w="2977" w:type="dxa"/>
            <w:shd w:val="clear" w:color="auto" w:fill="FFFFFF" w:themeFill="background1"/>
          </w:tcPr>
          <w:p w14:paraId="735C010D"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w:t>
            </w:r>
          </w:p>
        </w:tc>
        <w:tc>
          <w:tcPr>
            <w:tcW w:w="1559" w:type="dxa"/>
            <w:shd w:val="clear" w:color="auto" w:fill="FFFFFF" w:themeFill="background1"/>
          </w:tcPr>
          <w:p w14:paraId="3F4F489D" w14:textId="34E77CCC"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218011B0" w14:textId="5FA192B0"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46BEAB4" w14:textId="2588BFCE" w:rsidR="004D146D" w:rsidRPr="0057464C" w:rsidRDefault="004D146D" w:rsidP="004D146D">
            <w:pPr>
              <w:spacing w:after="0"/>
              <w:jc w:val="left"/>
              <w:rPr>
                <w:szCs w:val="20"/>
              </w:rPr>
            </w:pPr>
            <w:r>
              <w:rPr>
                <w:szCs w:val="20"/>
              </w:rPr>
              <w:t>254</w:t>
            </w:r>
          </w:p>
        </w:tc>
        <w:tc>
          <w:tcPr>
            <w:tcW w:w="9072" w:type="dxa"/>
            <w:shd w:val="clear" w:color="auto" w:fill="FFFFFF" w:themeFill="background1"/>
          </w:tcPr>
          <w:p w14:paraId="003FDDD5" w14:textId="1AE87F64"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rPr>
                <w:szCs w:val="20"/>
              </w:rPr>
              <w:t>Investieren in bedarfsgerechte Familienunterstützung.  Weiterentwicklung des Angebots der Familienunterstützung und -entlastung, um dem Bedarf der Familien zu entsprechen. Evaluierung und Weiterentwicklung der mobilen Unterstützungsleistungen für Familien und Kinder mit Behinderungen, damit Familien entlastet werden und die Unterstützung bekommen, die sie benötigen.</w:t>
            </w:r>
          </w:p>
        </w:tc>
        <w:tc>
          <w:tcPr>
            <w:tcW w:w="2977" w:type="dxa"/>
            <w:shd w:val="clear" w:color="auto" w:fill="FFFFFF" w:themeFill="background1"/>
          </w:tcPr>
          <w:p w14:paraId="2D2DF27F"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w:t>
            </w:r>
          </w:p>
        </w:tc>
        <w:tc>
          <w:tcPr>
            <w:tcW w:w="1559" w:type="dxa"/>
            <w:shd w:val="clear" w:color="auto" w:fill="FFFFFF" w:themeFill="background1"/>
          </w:tcPr>
          <w:p w14:paraId="54855A1B" w14:textId="2FAB6392"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220C59">
              <w:rPr>
                <w:rFonts w:eastAsia="Calibri" w:cs="Times New Roman"/>
                <w:szCs w:val="20"/>
              </w:rPr>
              <w:t>UT 3</w:t>
            </w:r>
          </w:p>
        </w:tc>
      </w:tr>
      <w:tr w:rsidR="004D146D" w:rsidRPr="001816FF" w14:paraId="189BB96A" w14:textId="1ADE946E"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08F19BE" w14:textId="635828EF" w:rsidR="004D146D" w:rsidRPr="0057464C" w:rsidRDefault="004D146D" w:rsidP="004D146D">
            <w:pPr>
              <w:spacing w:after="0"/>
              <w:jc w:val="left"/>
            </w:pPr>
            <w:r>
              <w:lastRenderedPageBreak/>
              <w:t>255</w:t>
            </w:r>
          </w:p>
        </w:tc>
        <w:tc>
          <w:tcPr>
            <w:tcW w:w="9072" w:type="dxa"/>
            <w:shd w:val="clear" w:color="auto" w:fill="FFFFFF" w:themeFill="background1"/>
          </w:tcPr>
          <w:p w14:paraId="49333ED7" w14:textId="1B17F141"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highlight w:val="yellow"/>
              </w:rPr>
            </w:pPr>
            <w:r w:rsidRPr="0057464C">
              <w:t>Ernennung von Inklusionsbeauftragten in jeder Tiroler Gemeinde. Diese unterstützen marginalisierte Gruppen (Menschen mit Behinderungen, alte Menschen, Menschen mit Migrationshintergrund) und werden mit Details zu Inklusionsvorhaben in den Gemeinden befasst. Sie unterstützen Familien mit Angehörigen mit Behinderungen bei der Planung von Unternehmungen und Beschäftigungen innerhalb der Gemeinde, geben Auskunft über barrierefreie und inklusive Angebote und setzen sich bei bestehenden Angeboten der Gemeinde für eine inklusive (Um)Gestaltung ein.</w:t>
            </w:r>
          </w:p>
        </w:tc>
        <w:tc>
          <w:tcPr>
            <w:tcW w:w="2977" w:type="dxa"/>
            <w:shd w:val="clear" w:color="auto" w:fill="FFFFFF" w:themeFill="background1"/>
          </w:tcPr>
          <w:p w14:paraId="4DFE96E5"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w:t>
            </w:r>
          </w:p>
        </w:tc>
        <w:tc>
          <w:tcPr>
            <w:tcW w:w="1559" w:type="dxa"/>
            <w:shd w:val="clear" w:color="auto" w:fill="FFFFFF" w:themeFill="background1"/>
          </w:tcPr>
          <w:p w14:paraId="67F0F289" w14:textId="20704ADD"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32BBFCB8" w14:textId="219562EA"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158A996" w14:textId="273082FF" w:rsidR="004D146D" w:rsidRPr="0057464C" w:rsidRDefault="004D146D" w:rsidP="004D146D">
            <w:pPr>
              <w:spacing w:after="0"/>
              <w:jc w:val="left"/>
            </w:pPr>
            <w:r>
              <w:t>256</w:t>
            </w:r>
          </w:p>
        </w:tc>
        <w:tc>
          <w:tcPr>
            <w:tcW w:w="9072" w:type="dxa"/>
            <w:shd w:val="clear" w:color="auto" w:fill="FFFFFF" w:themeFill="background1"/>
          </w:tcPr>
          <w:p w14:paraId="2924E07D" w14:textId="0CDB3A4F"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Evaluierung und Weiterentwicklung von Beratungsangeboten, die Eltern oder andere Familienangehörige oder Personen aus dem Umfeld bei Fragen zum Thema „Behinderung und Familie“ in Anspruch nehmen können. Berücksichtigung und Unterstützung von mitbeteiligten Kindern, deren Eltern aufgrund psychischer Erkrankungen die Einsichtsfähigkeit fehlt und bestehende Hilfesysteme dadurch nicht genutzt oder abgelehnt werden.</w:t>
            </w:r>
          </w:p>
        </w:tc>
        <w:tc>
          <w:tcPr>
            <w:tcW w:w="2977" w:type="dxa"/>
            <w:shd w:val="clear" w:color="auto" w:fill="FFFFFF" w:themeFill="background1"/>
          </w:tcPr>
          <w:p w14:paraId="06C4F21B"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w:t>
            </w:r>
          </w:p>
        </w:tc>
        <w:tc>
          <w:tcPr>
            <w:tcW w:w="1559" w:type="dxa"/>
            <w:shd w:val="clear" w:color="auto" w:fill="FFFFFF" w:themeFill="background1"/>
          </w:tcPr>
          <w:p w14:paraId="7B00691F" w14:textId="0EF4B9FC"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152E54E2" w14:textId="59CDBA5A"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33CABD3" w14:textId="1EE63800" w:rsidR="004D146D" w:rsidRPr="0057464C" w:rsidRDefault="004D146D" w:rsidP="004D146D">
            <w:pPr>
              <w:spacing w:after="0"/>
              <w:jc w:val="left"/>
            </w:pPr>
            <w:r>
              <w:t>257</w:t>
            </w:r>
          </w:p>
        </w:tc>
        <w:tc>
          <w:tcPr>
            <w:tcW w:w="9072" w:type="dxa"/>
            <w:shd w:val="clear" w:color="auto" w:fill="FFFFFF" w:themeFill="background1"/>
          </w:tcPr>
          <w:p w14:paraId="70DADD55" w14:textId="516ED05F"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Berücksichtigung der Belange von Eltern und Kindern mit Behinderungen in sämtlichen Familienberatungen des Landes (z.B. Elternberatung), damit einerseits Eltern von Kindern mit Behinderungen, andererseits Eltern mit Behinderungen bedarfsgerecht und unter Berücksichtigung der Bedürfnisse barrierefrei beraten werden können. Vermehrte Unterstützung von Kindern und Jugendlichen, deren Eltern psychisch erkrankt sind, in Beratungsangeboten, vor allem durch Peer-Beratung. Zurverfügungstellung kindgerechter und barrierefreier Informationen zu Eltern mit Behinderungen (vor allem psychischer Erkrankungen) für Kinder und Jugendliche.</w:t>
            </w:r>
          </w:p>
        </w:tc>
        <w:tc>
          <w:tcPr>
            <w:tcW w:w="2977" w:type="dxa"/>
            <w:shd w:val="clear" w:color="auto" w:fill="FFFFFF" w:themeFill="background1"/>
          </w:tcPr>
          <w:p w14:paraId="1769F274" w14:textId="70C94F1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559" w:type="dxa"/>
            <w:shd w:val="clear" w:color="auto" w:fill="FFFFFF" w:themeFill="background1"/>
          </w:tcPr>
          <w:p w14:paraId="447304B5" w14:textId="5D8FA6C7"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50314ABC" w14:textId="0B8870D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87DCD8F" w14:textId="5830A1E6" w:rsidR="004D146D" w:rsidRPr="0057464C" w:rsidRDefault="004D146D" w:rsidP="004D146D">
            <w:pPr>
              <w:spacing w:after="0"/>
              <w:jc w:val="left"/>
            </w:pPr>
            <w:r>
              <w:t>258</w:t>
            </w:r>
          </w:p>
        </w:tc>
        <w:tc>
          <w:tcPr>
            <w:tcW w:w="9072" w:type="dxa"/>
            <w:shd w:val="clear" w:color="auto" w:fill="FFFFFF" w:themeFill="background1"/>
          </w:tcPr>
          <w:p w14:paraId="2D7B16C7" w14:textId="699872ED"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Evaluierung bestehender Projekte, insbesondere der Therapiezentren, für Kinder und Jugendliche mit Behinderungen. Entwicklung entsprechender Konzepte zur Ausweitung erfolgreicher Projekte auf ganz Tirol sowie zur erforderlichen langfristigen Veränderung der gesamten Landschaft an Dienstleistungen.</w:t>
            </w:r>
          </w:p>
        </w:tc>
        <w:tc>
          <w:tcPr>
            <w:tcW w:w="2977" w:type="dxa"/>
            <w:shd w:val="clear" w:color="auto" w:fill="FFFFFF" w:themeFill="background1"/>
          </w:tcPr>
          <w:p w14:paraId="66259E5E"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w:t>
            </w:r>
          </w:p>
        </w:tc>
        <w:tc>
          <w:tcPr>
            <w:tcW w:w="1559" w:type="dxa"/>
            <w:shd w:val="clear" w:color="auto" w:fill="FFFFFF" w:themeFill="background1"/>
          </w:tcPr>
          <w:p w14:paraId="0C5CCC55" w14:textId="6AFDFCE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3FAC6D51" w14:textId="5F179A84"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7E3BE1D" w14:textId="33C8F2B5" w:rsidR="004D146D" w:rsidRPr="0057464C" w:rsidRDefault="004D146D" w:rsidP="004D146D">
            <w:pPr>
              <w:spacing w:after="0"/>
              <w:jc w:val="left"/>
            </w:pPr>
            <w:r>
              <w:t>259</w:t>
            </w:r>
          </w:p>
        </w:tc>
        <w:tc>
          <w:tcPr>
            <w:tcW w:w="9072" w:type="dxa"/>
            <w:shd w:val="clear" w:color="auto" w:fill="FFFFFF" w:themeFill="background1"/>
          </w:tcPr>
          <w:p w14:paraId="0E0CEE6F" w14:textId="2D43AA29"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Standardisierte Berücksichtigung von Kindern von Eltern mit psychischen Erkrankungen beim Erstkontakt des erkrankten Elternteiles mit medizinischen, psychiatrischen oder sozialen Institutionen.</w:t>
            </w:r>
          </w:p>
        </w:tc>
        <w:tc>
          <w:tcPr>
            <w:tcW w:w="2977" w:type="dxa"/>
            <w:shd w:val="clear" w:color="auto" w:fill="FFFFFF" w:themeFill="background1"/>
          </w:tcPr>
          <w:p w14:paraId="2123CD87" w14:textId="6F118684"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559" w:type="dxa"/>
            <w:shd w:val="clear" w:color="auto" w:fill="FFFFFF" w:themeFill="background1"/>
          </w:tcPr>
          <w:p w14:paraId="278F984A" w14:textId="2CDC173D"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4A46C2D1" w14:textId="4AD21CA8"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1953250" w14:textId="7593F7FB" w:rsidR="004D146D" w:rsidRPr="0057464C" w:rsidRDefault="004D146D" w:rsidP="004D146D">
            <w:pPr>
              <w:spacing w:after="0"/>
              <w:jc w:val="left"/>
            </w:pPr>
            <w:r>
              <w:t>260</w:t>
            </w:r>
          </w:p>
        </w:tc>
        <w:tc>
          <w:tcPr>
            <w:tcW w:w="9072" w:type="dxa"/>
            <w:shd w:val="clear" w:color="auto" w:fill="FFFFFF" w:themeFill="background1"/>
          </w:tcPr>
          <w:p w14:paraId="54EA9344" w14:textId="1701227F"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 xml:space="preserve">Wahrnehmung und frühzeitige Unterstützung von Familien bei perinatalen psychischen Problemen der Mütter. Wahrnehmung des möglichen Unterstützungsbedarfs von Kindern je nach familiärem und sozialem Umfeld sowie Ermittlung des Bedarfs. Unterstützung und Entlastung von Familien mit psychischen Erkrankungen im Alltag. Zusammenarbeit mit dem Berufsverband Österreichischer </w:t>
            </w:r>
            <w:proofErr w:type="spellStart"/>
            <w:proofErr w:type="gramStart"/>
            <w:r w:rsidRPr="0057464C">
              <w:t>Psycholog:innen</w:t>
            </w:r>
            <w:proofErr w:type="spellEnd"/>
            <w:proofErr w:type="gramEnd"/>
            <w:r w:rsidRPr="0057464C">
              <w:t>, Landesgruppe Tirol.</w:t>
            </w:r>
          </w:p>
        </w:tc>
        <w:tc>
          <w:tcPr>
            <w:tcW w:w="2977" w:type="dxa"/>
            <w:shd w:val="clear" w:color="auto" w:fill="FFFFFF" w:themeFill="background1"/>
          </w:tcPr>
          <w:p w14:paraId="4620858C" w14:textId="0BAC3936"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559" w:type="dxa"/>
            <w:shd w:val="clear" w:color="auto" w:fill="FFFFFF" w:themeFill="background1"/>
          </w:tcPr>
          <w:p w14:paraId="79A247B2" w14:textId="1274599A"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r w:rsidR="004D146D" w:rsidRPr="001816FF" w14:paraId="011A7810" w14:textId="61A582BB"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152DA44" w14:textId="533E4EC9" w:rsidR="004D146D" w:rsidRPr="0057464C" w:rsidRDefault="004D146D" w:rsidP="004D146D">
            <w:pPr>
              <w:spacing w:after="0"/>
              <w:jc w:val="left"/>
            </w:pPr>
            <w:r>
              <w:t>261</w:t>
            </w:r>
          </w:p>
        </w:tc>
        <w:tc>
          <w:tcPr>
            <w:tcW w:w="9072" w:type="dxa"/>
            <w:shd w:val="clear" w:color="auto" w:fill="FFFFFF" w:themeFill="background1"/>
          </w:tcPr>
          <w:p w14:paraId="17ACB175" w14:textId="73B7E82C" w:rsidR="004D146D" w:rsidRPr="0057464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57464C">
              <w:t xml:space="preserve">Umsetzung evidenzbasierter psychologischer Behandlung bei Kindern und Jugendlichen mit Behinderungen, insbesondere mit psychischen Erkrankungen. Zusammenarbeit mit dem Berufsverband Österreichischer </w:t>
            </w:r>
            <w:proofErr w:type="spellStart"/>
            <w:proofErr w:type="gramStart"/>
            <w:r w:rsidRPr="0057464C">
              <w:t>Psycholog:innen</w:t>
            </w:r>
            <w:proofErr w:type="spellEnd"/>
            <w:proofErr w:type="gramEnd"/>
            <w:r w:rsidRPr="0057464C">
              <w:t>, Landesgruppe Tirol.</w:t>
            </w:r>
          </w:p>
        </w:tc>
        <w:tc>
          <w:tcPr>
            <w:tcW w:w="2977" w:type="dxa"/>
            <w:shd w:val="clear" w:color="auto" w:fill="FFFFFF" w:themeFill="background1"/>
          </w:tcPr>
          <w:p w14:paraId="57208DB3"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laufend</w:t>
            </w:r>
          </w:p>
        </w:tc>
        <w:tc>
          <w:tcPr>
            <w:tcW w:w="1559" w:type="dxa"/>
            <w:shd w:val="clear" w:color="auto" w:fill="FFFFFF" w:themeFill="background1"/>
          </w:tcPr>
          <w:p w14:paraId="25951E92" w14:textId="149E25A4"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8E38B2">
              <w:rPr>
                <w:rFonts w:eastAsia="Calibri" w:cs="Times New Roman"/>
                <w:szCs w:val="20"/>
              </w:rPr>
              <w:t>UT 3</w:t>
            </w:r>
          </w:p>
        </w:tc>
      </w:tr>
    </w:tbl>
    <w:p w14:paraId="358643B5" w14:textId="1216BD01" w:rsidR="001A5885" w:rsidRDefault="001A5885">
      <w:pPr>
        <w:spacing w:after="200" w:line="276" w:lineRule="auto"/>
        <w:jc w:val="left"/>
      </w:pPr>
    </w:p>
    <w:p w14:paraId="366588A8" w14:textId="204778B1" w:rsidR="00463F00" w:rsidRPr="00BA1073" w:rsidRDefault="00B85984" w:rsidP="00BA1073">
      <w:pPr>
        <w:rPr>
          <w:rStyle w:val="berschrift2Zchn"/>
        </w:rPr>
      </w:pPr>
      <w:bookmarkStart w:id="49" w:name="_Toc233710236"/>
      <w:r w:rsidRPr="00BA1073">
        <w:rPr>
          <w:rStyle w:val="berschrift2Zchn"/>
        </w:rPr>
        <w:lastRenderedPageBreak/>
        <w:t xml:space="preserve">2 </w:t>
      </w:r>
      <w:r w:rsidR="005860EC" w:rsidRPr="00BA1073">
        <w:rPr>
          <w:rStyle w:val="berschrift2Zchn"/>
        </w:rPr>
        <w:t>Frauen und Mädchen</w:t>
      </w:r>
      <w:bookmarkEnd w:id="49"/>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977"/>
        <w:gridCol w:w="1559"/>
      </w:tblGrid>
      <w:tr w:rsidR="004D146D" w:rsidRPr="001816FF" w14:paraId="6734BF63" w14:textId="1BB1E13E"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BA34AB3" w14:textId="28CEDF32" w:rsidR="004D146D" w:rsidRPr="001816FF" w:rsidRDefault="004D146D" w:rsidP="004B0253">
            <w:pPr>
              <w:spacing w:after="0"/>
              <w:jc w:val="left"/>
              <w:rPr>
                <w:rFonts w:eastAsia="Calibri" w:cs="Times New Roman"/>
              </w:rPr>
            </w:pPr>
            <w:r>
              <w:rPr>
                <w:rFonts w:eastAsia="Calibri" w:cs="Times New Roman"/>
              </w:rPr>
              <w:t>Nr.</w:t>
            </w:r>
          </w:p>
        </w:tc>
        <w:tc>
          <w:tcPr>
            <w:tcW w:w="9072" w:type="dxa"/>
          </w:tcPr>
          <w:p w14:paraId="7870AE22" w14:textId="60111D70" w:rsidR="004D146D" w:rsidRPr="001816FF" w:rsidRDefault="004D146D" w:rsidP="004B025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977" w:type="dxa"/>
          </w:tcPr>
          <w:p w14:paraId="15D546EA" w14:textId="77777777" w:rsidR="004D146D" w:rsidRPr="001816FF" w:rsidRDefault="004D146D" w:rsidP="004B025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559" w:type="dxa"/>
          </w:tcPr>
          <w:p w14:paraId="121ACA83" w14:textId="4FE78271" w:rsidR="004D146D" w:rsidRDefault="004D146D" w:rsidP="004B0253">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53688701" w14:textId="28D7C5E7"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F397763" w14:textId="69AAAD9D" w:rsidR="004D146D" w:rsidRPr="00E92ED5" w:rsidRDefault="004D146D" w:rsidP="004D146D">
            <w:pPr>
              <w:spacing w:after="0"/>
              <w:jc w:val="left"/>
            </w:pPr>
            <w:r>
              <w:t>262</w:t>
            </w:r>
          </w:p>
        </w:tc>
        <w:tc>
          <w:tcPr>
            <w:tcW w:w="9072" w:type="dxa"/>
            <w:shd w:val="clear" w:color="auto" w:fill="FFFFFF" w:themeFill="background1"/>
          </w:tcPr>
          <w:p w14:paraId="6D9F2994" w14:textId="127575EB"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Überprüfung bestehender Rechtsnormen und politischer Konzepte, in wie weit diese mit Art. 6 UN-BRK in Einklang stehen sowie deren entsprechende Anpassung bzw. Weiterentwicklung.</w:t>
            </w:r>
          </w:p>
        </w:tc>
        <w:tc>
          <w:tcPr>
            <w:tcW w:w="2977" w:type="dxa"/>
            <w:shd w:val="clear" w:color="auto" w:fill="FFFFFF" w:themeFill="background1"/>
          </w:tcPr>
          <w:p w14:paraId="0E0B1332"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mittelfristig</w:t>
            </w:r>
          </w:p>
        </w:tc>
        <w:tc>
          <w:tcPr>
            <w:tcW w:w="1559" w:type="dxa"/>
            <w:shd w:val="clear" w:color="auto" w:fill="FFFFFF" w:themeFill="background1"/>
          </w:tcPr>
          <w:p w14:paraId="78CFFF3D" w14:textId="12F098B8"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r w:rsidR="004D146D" w:rsidRPr="001816FF" w14:paraId="073428BF" w14:textId="5E7FBC9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8CC226A" w14:textId="6F733214" w:rsidR="004D146D" w:rsidRPr="00E92ED5" w:rsidRDefault="004D146D" w:rsidP="004D146D">
            <w:pPr>
              <w:spacing w:after="0"/>
              <w:jc w:val="left"/>
            </w:pPr>
            <w:r>
              <w:t>263</w:t>
            </w:r>
          </w:p>
        </w:tc>
        <w:tc>
          <w:tcPr>
            <w:tcW w:w="9072" w:type="dxa"/>
            <w:shd w:val="clear" w:color="auto" w:fill="FFFFFF" w:themeFill="background1"/>
          </w:tcPr>
          <w:p w14:paraId="6C101ED5" w14:textId="1AA5E197"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Genderbezogene Gestaltung aller Datenerhebungen zu sämtlichen Lebensbereichen von Menschen mit Behinderungen und Berücksichtigung deren spezieller Situation.</w:t>
            </w:r>
          </w:p>
        </w:tc>
        <w:tc>
          <w:tcPr>
            <w:tcW w:w="2977" w:type="dxa"/>
            <w:shd w:val="clear" w:color="auto" w:fill="FFFFFF" w:themeFill="background1"/>
          </w:tcPr>
          <w:p w14:paraId="417BB9AE" w14:textId="44DA1BDF"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l</w:t>
            </w:r>
            <w:r w:rsidRPr="001816FF">
              <w:rPr>
                <w:rFonts w:eastAsia="Calibri" w:cs="Times New Roman"/>
              </w:rPr>
              <w:t>aufend</w:t>
            </w:r>
          </w:p>
        </w:tc>
        <w:tc>
          <w:tcPr>
            <w:tcW w:w="1559" w:type="dxa"/>
            <w:shd w:val="clear" w:color="auto" w:fill="FFFFFF" w:themeFill="background1"/>
          </w:tcPr>
          <w:p w14:paraId="65721F27" w14:textId="331F8F08"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r w:rsidR="004D146D" w:rsidRPr="001816FF" w14:paraId="6AC11E86" w14:textId="66220D8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4FB38B0" w14:textId="2A69DAD3" w:rsidR="004D146D" w:rsidRPr="00E92ED5" w:rsidRDefault="004D146D" w:rsidP="004D146D">
            <w:pPr>
              <w:spacing w:after="0"/>
              <w:jc w:val="left"/>
            </w:pPr>
            <w:r>
              <w:t>264</w:t>
            </w:r>
          </w:p>
        </w:tc>
        <w:tc>
          <w:tcPr>
            <w:tcW w:w="9072" w:type="dxa"/>
            <w:shd w:val="clear" w:color="auto" w:fill="FFFFFF" w:themeFill="background1"/>
          </w:tcPr>
          <w:p w14:paraId="770BCAD3" w14:textId="7A511E10"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Evaluierung und Weiterentwicklung der Leistungen der Behindertenhilfe hinsichtlich der speziellen Lebenslagen von Frauen mit Behinderungen. Prüfung, ob Frauen, insbesondere Mütter, mit Behinderungen ausreichend Unterstützung bekommen. Weiterentwicklung entsprechender Leistungen gemäß Art. 4 UN-BRK dahingehend, dass spezielle Leistungen für diese Zielgruppen geschaffen werden.</w:t>
            </w:r>
          </w:p>
        </w:tc>
        <w:tc>
          <w:tcPr>
            <w:tcW w:w="2977" w:type="dxa"/>
            <w:shd w:val="clear" w:color="auto" w:fill="FFFFFF" w:themeFill="background1"/>
          </w:tcPr>
          <w:p w14:paraId="1A70FDA3"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mittelfristig</w:t>
            </w:r>
          </w:p>
        </w:tc>
        <w:tc>
          <w:tcPr>
            <w:tcW w:w="1559" w:type="dxa"/>
            <w:shd w:val="clear" w:color="auto" w:fill="FFFFFF" w:themeFill="background1"/>
          </w:tcPr>
          <w:p w14:paraId="436D151C" w14:textId="5CBEE49F"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r w:rsidR="004D146D" w:rsidRPr="001816FF" w14:paraId="61716765" w14:textId="4ACFA7B1"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E4A5817" w14:textId="2951418C" w:rsidR="004D146D" w:rsidRPr="00E92ED5" w:rsidRDefault="004D146D" w:rsidP="004D146D">
            <w:pPr>
              <w:spacing w:after="0"/>
              <w:jc w:val="left"/>
            </w:pPr>
            <w:r>
              <w:t>265</w:t>
            </w:r>
          </w:p>
        </w:tc>
        <w:tc>
          <w:tcPr>
            <w:tcW w:w="9072" w:type="dxa"/>
            <w:shd w:val="clear" w:color="auto" w:fill="FFFFFF" w:themeFill="background1"/>
          </w:tcPr>
          <w:p w14:paraId="0DBCDF50" w14:textId="04BA6892"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Prüfung, in wie weit Förderungen für Frauenprojekte an die Voraussetzung der Barrierefreiheit gekoppelt sind.</w:t>
            </w:r>
          </w:p>
        </w:tc>
        <w:tc>
          <w:tcPr>
            <w:tcW w:w="2977" w:type="dxa"/>
            <w:shd w:val="clear" w:color="auto" w:fill="FFFFFF" w:themeFill="background1"/>
          </w:tcPr>
          <w:p w14:paraId="21CFB15E" w14:textId="7C14D680"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l</w:t>
            </w:r>
            <w:r w:rsidRPr="001816FF">
              <w:rPr>
                <w:rFonts w:eastAsia="Calibri" w:cs="Times New Roman"/>
              </w:rPr>
              <w:t>aufend</w:t>
            </w:r>
          </w:p>
        </w:tc>
        <w:tc>
          <w:tcPr>
            <w:tcW w:w="1559" w:type="dxa"/>
            <w:shd w:val="clear" w:color="auto" w:fill="FFFFFF" w:themeFill="background1"/>
          </w:tcPr>
          <w:p w14:paraId="1B6106F2" w14:textId="225582E0"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r w:rsidR="004D146D" w:rsidRPr="001816FF" w14:paraId="0853EC3F" w14:textId="74543CFD"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14C63D0B" w14:textId="66822AEA" w:rsidR="004D146D" w:rsidRPr="00E92ED5" w:rsidRDefault="004D146D" w:rsidP="004D146D">
            <w:pPr>
              <w:spacing w:after="0"/>
              <w:jc w:val="left"/>
            </w:pPr>
            <w:r>
              <w:t>266</w:t>
            </w:r>
          </w:p>
        </w:tc>
        <w:tc>
          <w:tcPr>
            <w:tcW w:w="9072" w:type="dxa"/>
            <w:shd w:val="clear" w:color="auto" w:fill="FFFFFF" w:themeFill="background1"/>
          </w:tcPr>
          <w:p w14:paraId="5698776A" w14:textId="05226D42"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Durchführung von Schulungen der Bediensteten des Landes in Bezug auf die Dimension Geschlecht und sexuelle Orientierung von Menschen mit Behinderungen.</w:t>
            </w:r>
          </w:p>
        </w:tc>
        <w:tc>
          <w:tcPr>
            <w:tcW w:w="2977" w:type="dxa"/>
            <w:shd w:val="clear" w:color="auto" w:fill="FFFFFF" w:themeFill="background1"/>
          </w:tcPr>
          <w:p w14:paraId="322A02AA"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laufend, wird bereits umgesetzt</w:t>
            </w:r>
          </w:p>
        </w:tc>
        <w:tc>
          <w:tcPr>
            <w:tcW w:w="1559" w:type="dxa"/>
            <w:shd w:val="clear" w:color="auto" w:fill="FFFFFF" w:themeFill="background1"/>
          </w:tcPr>
          <w:p w14:paraId="5EB4B643" w14:textId="458AA06B"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r w:rsidR="004D146D" w:rsidRPr="001816FF" w14:paraId="315ED743" w14:textId="55C10806"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FF7B995" w14:textId="08E7348F" w:rsidR="004D146D" w:rsidRPr="00E92ED5" w:rsidRDefault="004D146D" w:rsidP="004D146D">
            <w:pPr>
              <w:spacing w:after="0"/>
              <w:jc w:val="left"/>
            </w:pPr>
            <w:r>
              <w:t>267</w:t>
            </w:r>
          </w:p>
        </w:tc>
        <w:tc>
          <w:tcPr>
            <w:tcW w:w="9072" w:type="dxa"/>
            <w:shd w:val="clear" w:color="auto" w:fill="FFFFFF" w:themeFill="background1"/>
          </w:tcPr>
          <w:p w14:paraId="169AE6F6" w14:textId="14208E17" w:rsidR="004D146D" w:rsidRPr="00E92ED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E92ED5">
              <w:t>Vorschreibung zu Schulungen des Personals in Einrichtungen, in denen Menschen mit Behinderungen leben, in Bezug auf die Dimension Geschlecht und sexuelle Orientierung von Menschen mit Behinderungen.</w:t>
            </w:r>
          </w:p>
        </w:tc>
        <w:tc>
          <w:tcPr>
            <w:tcW w:w="2977" w:type="dxa"/>
            <w:shd w:val="clear" w:color="auto" w:fill="FFFFFF" w:themeFill="background1"/>
          </w:tcPr>
          <w:p w14:paraId="4F9B1613" w14:textId="34C5D959"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l</w:t>
            </w:r>
            <w:r w:rsidRPr="001816FF">
              <w:rPr>
                <w:rFonts w:eastAsia="Calibri" w:cs="Times New Roman"/>
              </w:rPr>
              <w:t>aufend</w:t>
            </w:r>
          </w:p>
        </w:tc>
        <w:tc>
          <w:tcPr>
            <w:tcW w:w="1559" w:type="dxa"/>
            <w:shd w:val="clear" w:color="auto" w:fill="FFFFFF" w:themeFill="background1"/>
          </w:tcPr>
          <w:p w14:paraId="695DA64B" w14:textId="723908ED"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3A6F4A">
              <w:rPr>
                <w:rFonts w:eastAsia="Calibri" w:cs="Times New Roman"/>
                <w:szCs w:val="20"/>
              </w:rPr>
              <w:t>UT 3</w:t>
            </w:r>
          </w:p>
        </w:tc>
      </w:tr>
    </w:tbl>
    <w:p w14:paraId="26EB8050" w14:textId="35E6C085" w:rsidR="004348EA" w:rsidRDefault="004348EA" w:rsidP="00912081">
      <w:pPr>
        <w:rPr>
          <w:rFonts w:eastAsiaTheme="majorEastAsia" w:cstheme="majorBidi"/>
          <w:b/>
          <w:szCs w:val="32"/>
        </w:rPr>
      </w:pPr>
    </w:p>
    <w:p w14:paraId="5E63CE1B" w14:textId="3F42531A" w:rsidR="006B5391" w:rsidRPr="004348EA" w:rsidRDefault="004348EA" w:rsidP="004348EA">
      <w:pPr>
        <w:spacing w:after="200" w:line="276" w:lineRule="auto"/>
        <w:jc w:val="left"/>
        <w:rPr>
          <w:rFonts w:eastAsiaTheme="majorEastAsia" w:cstheme="majorBidi"/>
          <w:b/>
          <w:szCs w:val="32"/>
        </w:rPr>
      </w:pPr>
      <w:r>
        <w:rPr>
          <w:rFonts w:eastAsiaTheme="majorEastAsia" w:cstheme="majorBidi"/>
          <w:b/>
          <w:szCs w:val="32"/>
        </w:rPr>
        <w:br w:type="page"/>
      </w:r>
    </w:p>
    <w:p w14:paraId="43B4370D" w14:textId="167523CF" w:rsidR="00912081" w:rsidRPr="00BA1073" w:rsidRDefault="00B85984" w:rsidP="00912081">
      <w:pPr>
        <w:rPr>
          <w:rStyle w:val="berschrift2Zchn"/>
        </w:rPr>
      </w:pPr>
      <w:bookmarkStart w:id="50" w:name="_Toc233710237"/>
      <w:r w:rsidRPr="00BA1073">
        <w:rPr>
          <w:rStyle w:val="berschrift2Zchn"/>
        </w:rPr>
        <w:lastRenderedPageBreak/>
        <w:t xml:space="preserve">3 </w:t>
      </w:r>
      <w:r w:rsidR="005860EC" w:rsidRPr="00BA1073">
        <w:rPr>
          <w:rStyle w:val="berschrift2Zchn"/>
        </w:rPr>
        <w:t>Ältere Menschen</w:t>
      </w:r>
      <w:bookmarkEnd w:id="50"/>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835"/>
        <w:gridCol w:w="1701"/>
      </w:tblGrid>
      <w:tr w:rsidR="004D146D" w:rsidRPr="001816FF" w14:paraId="0E8C4673" w14:textId="724334AB"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6BE0974A" w14:textId="52B551FF" w:rsidR="004D146D" w:rsidRPr="001816FF" w:rsidRDefault="004D146D" w:rsidP="005F5B62">
            <w:pPr>
              <w:spacing w:after="0"/>
              <w:jc w:val="left"/>
              <w:rPr>
                <w:rFonts w:eastAsia="Calibri" w:cs="Times New Roman"/>
              </w:rPr>
            </w:pPr>
            <w:r>
              <w:rPr>
                <w:rFonts w:eastAsia="Calibri" w:cs="Times New Roman"/>
              </w:rPr>
              <w:t>Nr.</w:t>
            </w:r>
          </w:p>
        </w:tc>
        <w:tc>
          <w:tcPr>
            <w:tcW w:w="9072" w:type="dxa"/>
          </w:tcPr>
          <w:p w14:paraId="28E4D790" w14:textId="6A1CBF37" w:rsidR="004D146D" w:rsidRPr="001816FF" w:rsidRDefault="004D146D" w:rsidP="005F5B6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835" w:type="dxa"/>
          </w:tcPr>
          <w:p w14:paraId="6E2E663C" w14:textId="77777777" w:rsidR="004D146D" w:rsidRPr="001816FF" w:rsidRDefault="004D146D" w:rsidP="005F5B6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174874BE" w14:textId="78883D52" w:rsidR="004D146D" w:rsidRDefault="004D146D" w:rsidP="005F5B62">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Zuständigkeit </w:t>
            </w:r>
          </w:p>
        </w:tc>
      </w:tr>
      <w:tr w:rsidR="004D146D" w:rsidRPr="001816FF" w14:paraId="074B5515" w14:textId="51B350CC"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0F5345C" w14:textId="0565B4F8" w:rsidR="004D146D" w:rsidRPr="00C4150C" w:rsidRDefault="004D146D" w:rsidP="004D146D">
            <w:pPr>
              <w:spacing w:after="0"/>
              <w:jc w:val="left"/>
            </w:pPr>
            <w:r>
              <w:t>268</w:t>
            </w:r>
          </w:p>
        </w:tc>
        <w:tc>
          <w:tcPr>
            <w:tcW w:w="9072" w:type="dxa"/>
            <w:shd w:val="clear" w:color="auto" w:fill="FFFFFF" w:themeFill="background1"/>
          </w:tcPr>
          <w:p w14:paraId="367762E0" w14:textId="2218EAD2"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Datenerhebung zur Lebenssituation von älteren Menschen mit Behinderungen in Tirol. Erhebung von Wissen über (Unterstützungs-)Bedarf von Menschen mit Behinderungen im Alter sowie über Erfolgsfaktoren für ein gelingendes Leben.</w:t>
            </w:r>
          </w:p>
        </w:tc>
        <w:tc>
          <w:tcPr>
            <w:tcW w:w="2835" w:type="dxa"/>
            <w:shd w:val="clear" w:color="auto" w:fill="FFFFFF" w:themeFill="background1"/>
          </w:tcPr>
          <w:p w14:paraId="1D18EE97"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sidDel="00BD0135">
              <w:rPr>
                <w:rFonts w:eastAsia="Calibri" w:cs="Times New Roman"/>
              </w:rPr>
              <w:t>m</w:t>
            </w:r>
            <w:r w:rsidRPr="001816FF">
              <w:rPr>
                <w:rFonts w:eastAsia="Calibri" w:cs="Times New Roman"/>
              </w:rPr>
              <w:t>ittelfristig</w:t>
            </w:r>
          </w:p>
        </w:tc>
        <w:tc>
          <w:tcPr>
            <w:tcW w:w="1701" w:type="dxa"/>
            <w:shd w:val="clear" w:color="auto" w:fill="FFFFFF" w:themeFill="background1"/>
          </w:tcPr>
          <w:p w14:paraId="672F8FA7" w14:textId="5A999BC3" w:rsidR="004D146D" w:rsidRPr="001816FF" w:rsidDel="00BD0135"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r w:rsidR="004D146D" w:rsidRPr="001816FF" w14:paraId="2E9C6BD8" w14:textId="26A6E8F0"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A8F9625" w14:textId="2AD8BA97" w:rsidR="004D146D" w:rsidRPr="00C4150C" w:rsidRDefault="004D146D" w:rsidP="004D146D">
            <w:pPr>
              <w:spacing w:after="0"/>
              <w:jc w:val="left"/>
            </w:pPr>
            <w:r>
              <w:t>269</w:t>
            </w:r>
          </w:p>
        </w:tc>
        <w:tc>
          <w:tcPr>
            <w:tcW w:w="9072" w:type="dxa"/>
            <w:shd w:val="clear" w:color="auto" w:fill="FFFFFF" w:themeFill="background1"/>
          </w:tcPr>
          <w:p w14:paraId="700BB070" w14:textId="49E67E7E"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 xml:space="preserve">Auf die vorhergehende Maßnahme aufbauende Sozial- und Bedarfsplanung auf Landesebene. Berücksichtigung von Erfahrungen von älteren Menschen mit Behinderungen, deren Angehörigen, Unterstützungspersonal, </w:t>
            </w:r>
            <w:proofErr w:type="spellStart"/>
            <w:proofErr w:type="gramStart"/>
            <w:r w:rsidRPr="00C4150C">
              <w:t>Leistungsträger:innen</w:t>
            </w:r>
            <w:proofErr w:type="spellEnd"/>
            <w:proofErr w:type="gramEnd"/>
            <w:r w:rsidRPr="00C4150C">
              <w:t xml:space="preserve"> sowie Fachpersonen.</w:t>
            </w:r>
          </w:p>
        </w:tc>
        <w:tc>
          <w:tcPr>
            <w:tcW w:w="2835" w:type="dxa"/>
            <w:shd w:val="clear" w:color="auto" w:fill="FFFFFF" w:themeFill="background1"/>
          </w:tcPr>
          <w:p w14:paraId="0B7CA02B"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langfristig</w:t>
            </w:r>
          </w:p>
        </w:tc>
        <w:tc>
          <w:tcPr>
            <w:tcW w:w="1701" w:type="dxa"/>
            <w:shd w:val="clear" w:color="auto" w:fill="FFFFFF" w:themeFill="background1"/>
          </w:tcPr>
          <w:p w14:paraId="6C430EE9" w14:textId="51F9656D"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r w:rsidR="004D146D" w:rsidRPr="001816FF" w14:paraId="7F54E671" w14:textId="639FE4AC"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FB2902E" w14:textId="262A1FC5" w:rsidR="004D146D" w:rsidRPr="00C4150C" w:rsidRDefault="004D146D" w:rsidP="004D146D">
            <w:pPr>
              <w:spacing w:after="0"/>
              <w:jc w:val="left"/>
            </w:pPr>
            <w:r>
              <w:t>270</w:t>
            </w:r>
          </w:p>
        </w:tc>
        <w:tc>
          <w:tcPr>
            <w:tcW w:w="9072" w:type="dxa"/>
            <w:shd w:val="clear" w:color="auto" w:fill="FFFFFF" w:themeFill="background1"/>
          </w:tcPr>
          <w:p w14:paraId="41E1FF08" w14:textId="617FD245"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Durchführung bewusstseinsbildender Maßnahmen zum demographischen Wandel in Tirol, um auf das Älterwerden der Bevölkerung und deren Bedürfnisse aufmerksam zu machen. Werben für ein neues Bild des Alterns. Beleuchtung der Themen „Wohnen im Alter“ und „altersgerechte Umbauten“ – beispielsweise in Form einer Kampagne oder Informationsveranstaltung.</w:t>
            </w:r>
          </w:p>
        </w:tc>
        <w:tc>
          <w:tcPr>
            <w:tcW w:w="2835" w:type="dxa"/>
            <w:shd w:val="clear" w:color="auto" w:fill="FFFFFF" w:themeFill="background1"/>
          </w:tcPr>
          <w:p w14:paraId="1601AD47" w14:textId="77777777"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mittelfristig</w:t>
            </w:r>
          </w:p>
        </w:tc>
        <w:tc>
          <w:tcPr>
            <w:tcW w:w="1701" w:type="dxa"/>
            <w:shd w:val="clear" w:color="auto" w:fill="FFFFFF" w:themeFill="background1"/>
          </w:tcPr>
          <w:p w14:paraId="08148736" w14:textId="67B4DB6A"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r w:rsidR="004D146D" w:rsidRPr="001816FF" w14:paraId="439FE690" w14:textId="1693C53D"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EE9CE20" w14:textId="71B0628F" w:rsidR="004D146D" w:rsidRPr="00C4150C" w:rsidRDefault="004D146D" w:rsidP="004D146D">
            <w:pPr>
              <w:spacing w:after="0"/>
              <w:jc w:val="left"/>
            </w:pPr>
            <w:r>
              <w:t>271</w:t>
            </w:r>
          </w:p>
        </w:tc>
        <w:tc>
          <w:tcPr>
            <w:tcW w:w="9072" w:type="dxa"/>
            <w:shd w:val="clear" w:color="auto" w:fill="FFFFFF" w:themeFill="background1"/>
          </w:tcPr>
          <w:p w14:paraId="77198BA3" w14:textId="0052433B"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Schaffung einer Möglichkeit, Wohnleistungen flexibel auszugestalten.</w:t>
            </w:r>
          </w:p>
        </w:tc>
        <w:tc>
          <w:tcPr>
            <w:tcW w:w="2835" w:type="dxa"/>
            <w:shd w:val="clear" w:color="auto" w:fill="FFFFFF" w:themeFill="background1"/>
          </w:tcPr>
          <w:p w14:paraId="2A0EDF88" w14:textId="77777777"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langfristig</w:t>
            </w:r>
          </w:p>
        </w:tc>
        <w:tc>
          <w:tcPr>
            <w:tcW w:w="1701" w:type="dxa"/>
            <w:shd w:val="clear" w:color="auto" w:fill="FFFFFF" w:themeFill="background1"/>
          </w:tcPr>
          <w:p w14:paraId="3E02657D" w14:textId="20526307"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r w:rsidR="004D146D" w:rsidRPr="001816FF" w14:paraId="156B370A" w14:textId="7CFC4C51"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7879CD10" w14:textId="29CE73CD" w:rsidR="004D146D" w:rsidRPr="00C4150C" w:rsidRDefault="004D146D" w:rsidP="004D146D">
            <w:pPr>
              <w:spacing w:after="0"/>
              <w:jc w:val="left"/>
            </w:pPr>
            <w:r>
              <w:t>272</w:t>
            </w:r>
          </w:p>
        </w:tc>
        <w:tc>
          <w:tcPr>
            <w:tcW w:w="9072" w:type="dxa"/>
            <w:shd w:val="clear" w:color="auto" w:fill="FFFFFF" w:themeFill="background1"/>
          </w:tcPr>
          <w:p w14:paraId="685CF8B4" w14:textId="1A959B76"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Erarbeitung von Konzepten zur Verschränkung von Leistungen der Behindertenhilfe und der altersbedingten Pflege. Ermöglichung der Kombination verschiedener Leistungen bzw. Ineinandergreifen von Leistungen der Behindertenhilfe und der Pflege.</w:t>
            </w:r>
          </w:p>
        </w:tc>
        <w:tc>
          <w:tcPr>
            <w:tcW w:w="2835" w:type="dxa"/>
            <w:shd w:val="clear" w:color="auto" w:fill="FFFFFF" w:themeFill="background1"/>
          </w:tcPr>
          <w:p w14:paraId="51BDFBCA" w14:textId="77777777"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langfristig</w:t>
            </w:r>
          </w:p>
        </w:tc>
        <w:tc>
          <w:tcPr>
            <w:tcW w:w="1701" w:type="dxa"/>
            <w:shd w:val="clear" w:color="auto" w:fill="FFFFFF" w:themeFill="background1"/>
          </w:tcPr>
          <w:p w14:paraId="7608AC72" w14:textId="13ADBE24"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r w:rsidR="004D146D" w:rsidRPr="001816FF" w14:paraId="1046E16D" w14:textId="45CC7658"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FBBCE84" w14:textId="78A73120" w:rsidR="004D146D" w:rsidRPr="00C4150C" w:rsidRDefault="004D146D" w:rsidP="004D146D">
            <w:pPr>
              <w:spacing w:after="0"/>
              <w:jc w:val="left"/>
            </w:pPr>
            <w:r>
              <w:t>273</w:t>
            </w:r>
          </w:p>
        </w:tc>
        <w:tc>
          <w:tcPr>
            <w:tcW w:w="9072" w:type="dxa"/>
            <w:shd w:val="clear" w:color="auto" w:fill="FFFFFF" w:themeFill="background1"/>
          </w:tcPr>
          <w:p w14:paraId="4D2B2891" w14:textId="73BCDECA"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 xml:space="preserve">Prüfung, in wie weit Förderungen von Projekten, Aktionen, Programmen und Aktivitäten für </w:t>
            </w:r>
            <w:proofErr w:type="spellStart"/>
            <w:proofErr w:type="gramStart"/>
            <w:r w:rsidRPr="00C4150C">
              <w:t>Senior:innen</w:t>
            </w:r>
            <w:proofErr w:type="spellEnd"/>
            <w:proofErr w:type="gramEnd"/>
            <w:r w:rsidRPr="00C4150C">
              <w:t xml:space="preserve"> an die Voraussetzung der Barrierefreiheit gekoppelt werden.</w:t>
            </w:r>
          </w:p>
        </w:tc>
        <w:tc>
          <w:tcPr>
            <w:tcW w:w="2835" w:type="dxa"/>
            <w:shd w:val="clear" w:color="auto" w:fill="FFFFFF" w:themeFill="background1"/>
          </w:tcPr>
          <w:p w14:paraId="0BC00EEB" w14:textId="77777777"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laufend</w:t>
            </w:r>
          </w:p>
        </w:tc>
        <w:tc>
          <w:tcPr>
            <w:tcW w:w="1701" w:type="dxa"/>
            <w:shd w:val="clear" w:color="auto" w:fill="FFFFFF" w:themeFill="background1"/>
          </w:tcPr>
          <w:p w14:paraId="4FE4DB38" w14:textId="0B642035" w:rsidR="004D146D" w:rsidRPr="001816FF" w:rsidRDefault="004D146D" w:rsidP="004D146D">
            <w:pPr>
              <w:spacing w:after="0"/>
              <w:cnfStyle w:val="000000000000" w:firstRow="0" w:lastRow="0" w:firstColumn="0" w:lastColumn="0" w:oddVBand="0" w:evenVBand="0" w:oddHBand="0" w:evenHBand="0" w:firstRowFirstColumn="0" w:firstRowLastColumn="0" w:lastRowFirstColumn="0" w:lastRowLastColumn="0"/>
              <w:rPr>
                <w:rFonts w:eastAsia="Calibri" w:cs="Times New Roman"/>
              </w:rPr>
            </w:pPr>
            <w:r w:rsidRPr="00627CC2">
              <w:rPr>
                <w:rFonts w:eastAsia="Calibri" w:cs="Times New Roman"/>
                <w:szCs w:val="20"/>
              </w:rPr>
              <w:t>UT 3</w:t>
            </w:r>
          </w:p>
        </w:tc>
      </w:tr>
    </w:tbl>
    <w:p w14:paraId="2C4E938F" w14:textId="251D6689" w:rsidR="004348EA" w:rsidRDefault="004348EA" w:rsidP="00912081">
      <w:pPr>
        <w:rPr>
          <w:rFonts w:ascii="Akagi Pro Bold" w:eastAsiaTheme="majorEastAsia" w:hAnsi="Akagi Pro Bold" w:cstheme="majorBidi"/>
          <w:b/>
          <w:sz w:val="36"/>
          <w:szCs w:val="32"/>
        </w:rPr>
      </w:pPr>
    </w:p>
    <w:p w14:paraId="73F365B7" w14:textId="77777777" w:rsidR="004348EA" w:rsidRDefault="004348EA">
      <w:pPr>
        <w:spacing w:after="200" w:line="276" w:lineRule="auto"/>
        <w:jc w:val="left"/>
        <w:rPr>
          <w:rFonts w:ascii="Akagi Pro Bold" w:eastAsiaTheme="majorEastAsia" w:hAnsi="Akagi Pro Bold" w:cstheme="majorBidi"/>
          <w:b/>
          <w:sz w:val="36"/>
          <w:szCs w:val="32"/>
        </w:rPr>
      </w:pPr>
      <w:r>
        <w:rPr>
          <w:rFonts w:ascii="Akagi Pro Bold" w:eastAsiaTheme="majorEastAsia" w:hAnsi="Akagi Pro Bold" w:cstheme="majorBidi"/>
          <w:b/>
          <w:sz w:val="36"/>
          <w:szCs w:val="32"/>
        </w:rPr>
        <w:br w:type="page"/>
      </w:r>
    </w:p>
    <w:p w14:paraId="1DD8EBFD" w14:textId="33A634CF" w:rsidR="00912081" w:rsidRPr="001816FF" w:rsidRDefault="00B85984" w:rsidP="00912081">
      <w:pPr>
        <w:rPr>
          <w:rFonts w:eastAsia="Calibri" w:cs="Times New Roman"/>
        </w:rPr>
      </w:pPr>
      <w:bookmarkStart w:id="51" w:name="_Toc233710238"/>
      <w:r w:rsidRPr="00BA1073">
        <w:rPr>
          <w:rStyle w:val="berschrift2Zchn"/>
        </w:rPr>
        <w:lastRenderedPageBreak/>
        <w:t xml:space="preserve">4 </w:t>
      </w:r>
      <w:r w:rsidR="005860EC" w:rsidRPr="00BA1073">
        <w:rPr>
          <w:rStyle w:val="berschrift2Zchn"/>
        </w:rPr>
        <w:t xml:space="preserve">Menschen mit </w:t>
      </w:r>
      <w:proofErr w:type="spellStart"/>
      <w:r w:rsidR="005860EC" w:rsidRPr="00BA1073">
        <w:rPr>
          <w:rStyle w:val="berschrift2Zchn"/>
        </w:rPr>
        <w:t>Migrations</w:t>
      </w:r>
      <w:proofErr w:type="spellEnd"/>
      <w:r w:rsidR="005860EC" w:rsidRPr="00BA1073">
        <w:rPr>
          <w:rStyle w:val="berschrift2Zchn"/>
        </w:rPr>
        <w:t xml:space="preserve"> – oder Fluchthintergrund</w:t>
      </w:r>
      <w:bookmarkEnd w:id="51"/>
      <w:r w:rsidR="005860EC">
        <w:rPr>
          <w:rFonts w:eastAsia="Calibri" w:cs="Times New Roman"/>
        </w:rPr>
        <w:t xml:space="preserve"> </w:t>
      </w:r>
    </w:p>
    <w:tbl>
      <w:tblPr>
        <w:tblStyle w:val="TabelleTirol"/>
        <w:tblW w:w="1417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9072"/>
        <w:gridCol w:w="2835"/>
        <w:gridCol w:w="1701"/>
      </w:tblGrid>
      <w:tr w:rsidR="004D146D" w:rsidRPr="001816FF" w14:paraId="184853C5" w14:textId="5BB877C3" w:rsidTr="004D14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69E49C53" w14:textId="6C8FD8B9" w:rsidR="004D146D" w:rsidRPr="001816FF" w:rsidRDefault="004D146D" w:rsidP="003F4175">
            <w:pPr>
              <w:spacing w:after="0"/>
              <w:jc w:val="left"/>
              <w:rPr>
                <w:rFonts w:eastAsia="Calibri" w:cs="Times New Roman"/>
              </w:rPr>
            </w:pPr>
            <w:r>
              <w:rPr>
                <w:rFonts w:eastAsia="Calibri" w:cs="Times New Roman"/>
              </w:rPr>
              <w:t>Nr.</w:t>
            </w:r>
          </w:p>
        </w:tc>
        <w:tc>
          <w:tcPr>
            <w:tcW w:w="9072" w:type="dxa"/>
          </w:tcPr>
          <w:p w14:paraId="34E356AD" w14:textId="706B929E" w:rsidR="004D146D" w:rsidRPr="001816FF" w:rsidRDefault="004D146D" w:rsidP="003F417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Inhalt</w:t>
            </w:r>
          </w:p>
        </w:tc>
        <w:tc>
          <w:tcPr>
            <w:tcW w:w="2835" w:type="dxa"/>
          </w:tcPr>
          <w:p w14:paraId="10810B0F" w14:textId="77777777" w:rsidR="004D146D" w:rsidRPr="001816FF" w:rsidRDefault="004D146D" w:rsidP="003F417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rPr>
              <w:t>Zeit</w:t>
            </w:r>
          </w:p>
        </w:tc>
        <w:tc>
          <w:tcPr>
            <w:tcW w:w="1701" w:type="dxa"/>
          </w:tcPr>
          <w:p w14:paraId="4ED7655B" w14:textId="4EA0CC0D" w:rsidR="004D146D" w:rsidRDefault="004D146D" w:rsidP="003F4175">
            <w:pPr>
              <w:spacing w:after="0"/>
              <w:jc w:val="left"/>
              <w:cnfStyle w:val="100000000000" w:firstRow="1" w:lastRow="0" w:firstColumn="0" w:lastColumn="0" w:oddVBand="0" w:evenVBand="0" w:oddHBand="0" w:evenHBand="0" w:firstRowFirstColumn="0" w:firstRowLastColumn="0" w:lastRowFirstColumn="0" w:lastRowLastColumn="0"/>
              <w:rPr>
                <w:rFonts w:eastAsia="Calibri" w:cs="Times New Roman"/>
              </w:rPr>
            </w:pPr>
            <w:proofErr w:type="spellStart"/>
            <w:r>
              <w:rPr>
                <w:rFonts w:eastAsia="Calibri" w:cs="Times New Roman"/>
              </w:rPr>
              <w:t>protokolliet</w:t>
            </w:r>
            <w:proofErr w:type="spellEnd"/>
            <w:r>
              <w:rPr>
                <w:rFonts w:eastAsia="Calibri" w:cs="Times New Roman"/>
              </w:rPr>
              <w:t xml:space="preserve"> in</w:t>
            </w:r>
          </w:p>
        </w:tc>
      </w:tr>
      <w:tr w:rsidR="004D146D" w:rsidRPr="001816FF" w14:paraId="298F4A90" w14:textId="38583504"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07BFB676" w14:textId="4C7762F0" w:rsidR="004D146D" w:rsidRPr="00C4150C" w:rsidRDefault="004D146D" w:rsidP="004D146D">
            <w:pPr>
              <w:spacing w:after="0"/>
              <w:jc w:val="left"/>
            </w:pPr>
            <w:r>
              <w:t>274</w:t>
            </w:r>
          </w:p>
        </w:tc>
        <w:tc>
          <w:tcPr>
            <w:tcW w:w="9072" w:type="dxa"/>
            <w:shd w:val="clear" w:color="auto" w:fill="FFFFFF" w:themeFill="background1"/>
          </w:tcPr>
          <w:p w14:paraId="29C27446" w14:textId="024E0FC5"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Berücksichtigung des Themas „Behinderung und Migrations- oder Fluchthintergrund“ im Rahmen einer Integrationsenquete des Landes Tirol.</w:t>
            </w:r>
          </w:p>
        </w:tc>
        <w:tc>
          <w:tcPr>
            <w:tcW w:w="2835" w:type="dxa"/>
            <w:shd w:val="clear" w:color="auto" w:fill="FFFFFF" w:themeFill="background1"/>
          </w:tcPr>
          <w:p w14:paraId="23F374C1" w14:textId="2514A70F"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langfristig</w:t>
            </w:r>
          </w:p>
        </w:tc>
        <w:tc>
          <w:tcPr>
            <w:tcW w:w="1701" w:type="dxa"/>
            <w:shd w:val="clear" w:color="auto" w:fill="FFFFFF" w:themeFill="background1"/>
          </w:tcPr>
          <w:p w14:paraId="2AF6B5F1" w14:textId="2D9FAE0E"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358DD48C" w14:textId="55AEB01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0C7564E" w14:textId="057B6201" w:rsidR="004D146D" w:rsidRPr="00C4150C" w:rsidRDefault="004D146D" w:rsidP="004D146D">
            <w:pPr>
              <w:spacing w:after="0"/>
              <w:jc w:val="left"/>
            </w:pPr>
            <w:r>
              <w:t>275</w:t>
            </w:r>
          </w:p>
        </w:tc>
        <w:tc>
          <w:tcPr>
            <w:tcW w:w="9072" w:type="dxa"/>
            <w:shd w:val="clear" w:color="auto" w:fill="FFFFFF" w:themeFill="background1"/>
          </w:tcPr>
          <w:p w14:paraId="792C4A4E" w14:textId="60C781B1"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Evaluierung der Integrationsangebote für Zugewanderte in Tirol hinsichtlich Barrierefreiheit und Zugänglichkeit für Menschen mit Behinderungen. Schaffung von Informationsmaterial zu barrierefrei nutzbaren Integrationsangeboten unter Berücksichtigung von leicht verständlicher Sprache.</w:t>
            </w:r>
          </w:p>
        </w:tc>
        <w:tc>
          <w:tcPr>
            <w:tcW w:w="2835" w:type="dxa"/>
            <w:shd w:val="clear" w:color="auto" w:fill="FFFFFF" w:themeFill="background1"/>
          </w:tcPr>
          <w:p w14:paraId="332B83EE" w14:textId="4838626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kurzfristig</w:t>
            </w:r>
          </w:p>
        </w:tc>
        <w:tc>
          <w:tcPr>
            <w:tcW w:w="1701" w:type="dxa"/>
            <w:shd w:val="clear" w:color="auto" w:fill="FFFFFF" w:themeFill="background1"/>
          </w:tcPr>
          <w:p w14:paraId="29A5945B" w14:textId="61E50F86"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6B08199A" w14:textId="50393D86"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AE43C36" w14:textId="5A11333C" w:rsidR="004D146D" w:rsidRPr="00C4150C" w:rsidRDefault="004D146D" w:rsidP="004D146D">
            <w:pPr>
              <w:spacing w:after="0"/>
              <w:jc w:val="left"/>
            </w:pPr>
            <w:r>
              <w:t>276</w:t>
            </w:r>
          </w:p>
        </w:tc>
        <w:tc>
          <w:tcPr>
            <w:tcW w:w="9072" w:type="dxa"/>
            <w:shd w:val="clear" w:color="auto" w:fill="FFFFFF" w:themeFill="background1"/>
          </w:tcPr>
          <w:p w14:paraId="1D1FD0C2" w14:textId="5A46D849"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Gewährung erhöhter Förderungen von Integrationsprojekten, die auch für Menschen mit Behinderungen barrierefrei zugänglich sind.</w:t>
            </w:r>
          </w:p>
        </w:tc>
        <w:tc>
          <w:tcPr>
            <w:tcW w:w="2835" w:type="dxa"/>
            <w:shd w:val="clear" w:color="auto" w:fill="FFFFFF" w:themeFill="background1"/>
          </w:tcPr>
          <w:p w14:paraId="68986A68" w14:textId="5C9E6704"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l</w:t>
            </w:r>
            <w:r w:rsidRPr="001816FF">
              <w:rPr>
                <w:rFonts w:eastAsia="Calibri" w:cs="Times New Roman"/>
                <w:szCs w:val="20"/>
              </w:rPr>
              <w:t>aufend</w:t>
            </w:r>
          </w:p>
        </w:tc>
        <w:tc>
          <w:tcPr>
            <w:tcW w:w="1701" w:type="dxa"/>
            <w:shd w:val="clear" w:color="auto" w:fill="FFFFFF" w:themeFill="background1"/>
          </w:tcPr>
          <w:p w14:paraId="3EFA2F0C" w14:textId="2B91699D"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6FB50121" w14:textId="1EEBB262"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4420A813" w14:textId="52731FD3" w:rsidR="004D146D" w:rsidRPr="00C4150C" w:rsidRDefault="004D146D" w:rsidP="004D146D">
            <w:pPr>
              <w:spacing w:after="0"/>
              <w:jc w:val="left"/>
            </w:pPr>
            <w:r>
              <w:t>277</w:t>
            </w:r>
          </w:p>
        </w:tc>
        <w:tc>
          <w:tcPr>
            <w:tcW w:w="9072" w:type="dxa"/>
            <w:shd w:val="clear" w:color="auto" w:fill="FFFFFF" w:themeFill="background1"/>
          </w:tcPr>
          <w:p w14:paraId="30CB10B9" w14:textId="50E6DFB3"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Förderung von Beratungen in Muttersprache für Menschen mit Behinderungen und Migrations- oder Fluchthintergrund. Angebot von Ressourcen, damit Beratungen in Muttersprache erfolgen können. Berücksichtigung von Sprachaspekten und kulturellen Aspekten in Beratungen.</w:t>
            </w:r>
          </w:p>
        </w:tc>
        <w:tc>
          <w:tcPr>
            <w:tcW w:w="2835" w:type="dxa"/>
            <w:shd w:val="clear" w:color="auto" w:fill="FFFFFF" w:themeFill="background1"/>
          </w:tcPr>
          <w:p w14:paraId="794D52B5"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 laufend</w:t>
            </w:r>
          </w:p>
        </w:tc>
        <w:tc>
          <w:tcPr>
            <w:tcW w:w="1701" w:type="dxa"/>
            <w:shd w:val="clear" w:color="auto" w:fill="FFFFFF" w:themeFill="background1"/>
          </w:tcPr>
          <w:p w14:paraId="532716F8" w14:textId="048D6F06"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76F8A686" w14:textId="1DA8F8DE"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355C838D" w14:textId="70D9115F" w:rsidR="004D146D" w:rsidRPr="00C4150C" w:rsidRDefault="004D146D" w:rsidP="004D146D">
            <w:pPr>
              <w:spacing w:after="0"/>
              <w:jc w:val="left"/>
            </w:pPr>
            <w:r>
              <w:t>278</w:t>
            </w:r>
          </w:p>
        </w:tc>
        <w:tc>
          <w:tcPr>
            <w:tcW w:w="9072" w:type="dxa"/>
            <w:shd w:val="clear" w:color="auto" w:fill="FFFFFF" w:themeFill="background1"/>
          </w:tcPr>
          <w:p w14:paraId="0DF93EA3" w14:textId="33DCB6C5"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Forcierung gezielter Vernetzungen zwischen humanitären Organisationen und Behindertenorganisationen.</w:t>
            </w:r>
          </w:p>
        </w:tc>
        <w:tc>
          <w:tcPr>
            <w:tcW w:w="2835" w:type="dxa"/>
            <w:shd w:val="clear" w:color="auto" w:fill="FFFFFF" w:themeFill="background1"/>
          </w:tcPr>
          <w:p w14:paraId="2DE49934"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kurzfristig, laufend</w:t>
            </w:r>
          </w:p>
        </w:tc>
        <w:tc>
          <w:tcPr>
            <w:tcW w:w="1701" w:type="dxa"/>
            <w:shd w:val="clear" w:color="auto" w:fill="FFFFFF" w:themeFill="background1"/>
          </w:tcPr>
          <w:p w14:paraId="76602F24" w14:textId="40E8FB7E"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09F503BB" w14:textId="62FD77C1"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6F2EB690" w14:textId="390971F6" w:rsidR="004D146D" w:rsidRPr="00C4150C" w:rsidRDefault="004D146D" w:rsidP="004D146D">
            <w:pPr>
              <w:spacing w:after="0"/>
              <w:jc w:val="left"/>
              <w:rPr>
                <w:rFonts w:cs="Calibri"/>
                <w:color w:val="000000"/>
                <w:szCs w:val="20"/>
              </w:rPr>
            </w:pPr>
            <w:r>
              <w:rPr>
                <w:rFonts w:cs="Calibri"/>
                <w:color w:val="000000"/>
                <w:szCs w:val="20"/>
              </w:rPr>
              <w:t>279</w:t>
            </w:r>
          </w:p>
        </w:tc>
        <w:tc>
          <w:tcPr>
            <w:tcW w:w="9072" w:type="dxa"/>
            <w:shd w:val="clear" w:color="auto" w:fill="FFFFFF" w:themeFill="background1"/>
          </w:tcPr>
          <w:p w14:paraId="3C19608F" w14:textId="392F85D9"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rPr>
                <w:rFonts w:cs="Calibri"/>
                <w:color w:val="000000"/>
                <w:szCs w:val="20"/>
              </w:rPr>
              <w:t>Evaluierung von Unterstützungsangeboten für Asylwerbende mit Behinderungen und Prüfung von Möglichkeiten, diese zu erweitern.</w:t>
            </w:r>
          </w:p>
        </w:tc>
        <w:tc>
          <w:tcPr>
            <w:tcW w:w="2835" w:type="dxa"/>
            <w:shd w:val="clear" w:color="auto" w:fill="FFFFFF" w:themeFill="background1"/>
          </w:tcPr>
          <w:p w14:paraId="349A2DC9" w14:textId="44D0A4FB"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szCs w:val="20"/>
              </w:rPr>
              <w:t>kurzfristig</w:t>
            </w:r>
          </w:p>
        </w:tc>
        <w:tc>
          <w:tcPr>
            <w:tcW w:w="1701" w:type="dxa"/>
            <w:shd w:val="clear" w:color="auto" w:fill="FFFFFF" w:themeFill="background1"/>
          </w:tcPr>
          <w:p w14:paraId="30E814BC" w14:textId="4504E119" w:rsidR="004D146D"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r w:rsidR="004D146D" w:rsidRPr="001816FF" w14:paraId="29A3177B" w14:textId="5270402B" w:rsidTr="004348EA">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27D08503" w14:textId="6C58E01B" w:rsidR="004D146D" w:rsidRPr="00C4150C" w:rsidRDefault="004D146D" w:rsidP="004D146D">
            <w:pPr>
              <w:spacing w:after="0"/>
              <w:jc w:val="left"/>
            </w:pPr>
            <w:r>
              <w:t>280</w:t>
            </w:r>
          </w:p>
        </w:tc>
        <w:tc>
          <w:tcPr>
            <w:tcW w:w="9072" w:type="dxa"/>
            <w:shd w:val="clear" w:color="auto" w:fill="FFFFFF" w:themeFill="background1"/>
          </w:tcPr>
          <w:p w14:paraId="179CE2C5" w14:textId="6E1E9F41" w:rsidR="004D146D" w:rsidRPr="00C4150C"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b/>
              </w:rPr>
            </w:pPr>
            <w:r w:rsidRPr="00C4150C">
              <w:t xml:space="preserve">Veröffentlichung eines Artikels zu Mehrfachdiskriminierung von Menschen mit Behinderungen und Migrations- oder Fluchthintergrund in einer </w:t>
            </w:r>
            <w:proofErr w:type="spellStart"/>
            <w:r w:rsidRPr="00C4150C">
              <w:t>tirolweiten</w:t>
            </w:r>
            <w:proofErr w:type="spellEnd"/>
            <w:r w:rsidRPr="00C4150C">
              <w:t xml:space="preserve"> Tageszeitung.</w:t>
            </w:r>
          </w:p>
        </w:tc>
        <w:tc>
          <w:tcPr>
            <w:tcW w:w="2835" w:type="dxa"/>
            <w:shd w:val="clear" w:color="auto" w:fill="FFFFFF" w:themeFill="background1"/>
          </w:tcPr>
          <w:p w14:paraId="78B45E21" w14:textId="77777777"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1816FF">
              <w:rPr>
                <w:rFonts w:eastAsia="Calibri" w:cs="Times New Roman"/>
                <w:szCs w:val="20"/>
              </w:rPr>
              <w:t>mittelfristig, laufend</w:t>
            </w:r>
          </w:p>
        </w:tc>
        <w:tc>
          <w:tcPr>
            <w:tcW w:w="1701" w:type="dxa"/>
            <w:shd w:val="clear" w:color="auto" w:fill="FFFFFF" w:themeFill="background1"/>
          </w:tcPr>
          <w:p w14:paraId="375AA396" w14:textId="673C4B21" w:rsidR="004D146D" w:rsidRPr="001816FF" w:rsidRDefault="004D146D" w:rsidP="004D146D">
            <w:pPr>
              <w:spacing w:after="0"/>
              <w:jc w:val="left"/>
              <w:cnfStyle w:val="000000000000" w:firstRow="0" w:lastRow="0" w:firstColumn="0" w:lastColumn="0" w:oddVBand="0" w:evenVBand="0" w:oddHBand="0" w:evenHBand="0" w:firstRowFirstColumn="0" w:firstRowLastColumn="0" w:lastRowFirstColumn="0" w:lastRowLastColumn="0"/>
              <w:rPr>
                <w:rFonts w:eastAsia="Calibri" w:cs="Times New Roman"/>
                <w:szCs w:val="20"/>
              </w:rPr>
            </w:pPr>
            <w:r w:rsidRPr="000A6805">
              <w:rPr>
                <w:rFonts w:eastAsia="Calibri" w:cs="Times New Roman"/>
                <w:szCs w:val="20"/>
              </w:rPr>
              <w:t>UT 3</w:t>
            </w:r>
          </w:p>
        </w:tc>
      </w:tr>
    </w:tbl>
    <w:p w14:paraId="789B4378" w14:textId="00841E79" w:rsidR="00FA53BD" w:rsidRPr="001816FF" w:rsidRDefault="00FA53BD" w:rsidP="00BA1073">
      <w:pPr>
        <w:spacing w:after="200" w:line="276" w:lineRule="auto"/>
        <w:jc w:val="left"/>
        <w:rPr>
          <w:rFonts w:eastAsia="Calibri" w:cs="Times New Roman"/>
        </w:rPr>
      </w:pPr>
    </w:p>
    <w:sectPr w:rsidR="00FA53BD" w:rsidRPr="001816FF" w:rsidSect="006F7335">
      <w:headerReference w:type="even" r:id="rId15"/>
      <w:headerReference w:type="default" r:id="rId16"/>
      <w:headerReference w:type="first" r:id="rId17"/>
      <w:footerReference w:type="first" r:id="rId18"/>
      <w:pgSz w:w="16838" w:h="11906" w:orient="landscape" w:code="9"/>
      <w:pgMar w:top="1588" w:right="1134" w:bottom="1276"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7AC8" w14:textId="77777777" w:rsidR="00274C62" w:rsidRDefault="00274C62" w:rsidP="006E491F">
      <w:pPr>
        <w:spacing w:after="0" w:line="240" w:lineRule="auto"/>
      </w:pPr>
      <w:r>
        <w:separator/>
      </w:r>
    </w:p>
  </w:endnote>
  <w:endnote w:type="continuationSeparator" w:id="0">
    <w:p w14:paraId="2E94161A" w14:textId="77777777" w:rsidR="00274C62" w:rsidRDefault="00274C62" w:rsidP="006E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kagi Pro Bold">
    <w:panose1 w:val="02000000000000000000"/>
    <w:charset w:val="00"/>
    <w:family w:val="modern"/>
    <w:notTrueType/>
    <w:pitch w:val="variable"/>
    <w:sig w:usb0="A000006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pa Aust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0394" w14:textId="77777777" w:rsidR="005847E9" w:rsidRDefault="005847E9">
    <w:pPr>
      <w:pStyle w:val="Fuzeile"/>
    </w:pPr>
  </w:p>
  <w:p w14:paraId="54061FF4" w14:textId="77777777" w:rsidR="005847E9" w:rsidRDefault="005847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CD08" w14:textId="77777777" w:rsidR="005847E9" w:rsidRDefault="005847E9">
    <w:pPr>
      <w:pStyle w:val="Fuzeile"/>
    </w:pPr>
  </w:p>
  <w:p w14:paraId="651092A2" w14:textId="77777777" w:rsidR="005847E9" w:rsidRDefault="005847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153171"/>
      <w:docPartObj>
        <w:docPartGallery w:val="Page Numbers (Bottom of Page)"/>
        <w:docPartUnique/>
      </w:docPartObj>
    </w:sdtPr>
    <w:sdtContent>
      <w:p w14:paraId="79DDDA54" w14:textId="1820685D" w:rsidR="005847E9" w:rsidRDefault="005847E9">
        <w:pPr>
          <w:pStyle w:val="Fuzeile"/>
        </w:pPr>
        <w:r>
          <w:fldChar w:fldCharType="begin"/>
        </w:r>
        <w:r>
          <w:instrText>PAGE   \* MERGEFORMAT</w:instrText>
        </w:r>
        <w:r>
          <w:fldChar w:fldCharType="separate"/>
        </w:r>
        <w:r w:rsidR="00951B1F">
          <w:rPr>
            <w:noProof/>
          </w:rPr>
          <w:t>1</w:t>
        </w:r>
        <w:r>
          <w:fldChar w:fldCharType="end"/>
        </w:r>
      </w:p>
    </w:sdtContent>
  </w:sdt>
  <w:p w14:paraId="4F0DBFCD" w14:textId="77777777" w:rsidR="005847E9" w:rsidRDefault="005847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87D5" w14:textId="77777777" w:rsidR="00274C62" w:rsidRDefault="00274C62" w:rsidP="006E491F">
      <w:pPr>
        <w:spacing w:after="0" w:line="240" w:lineRule="auto"/>
      </w:pPr>
      <w:r>
        <w:separator/>
      </w:r>
    </w:p>
  </w:footnote>
  <w:footnote w:type="continuationSeparator" w:id="0">
    <w:p w14:paraId="78BF2321" w14:textId="77777777" w:rsidR="00274C62" w:rsidRDefault="00274C62" w:rsidP="006E491F">
      <w:pPr>
        <w:spacing w:after="0" w:line="240" w:lineRule="auto"/>
      </w:pPr>
      <w:r>
        <w:continuationSeparator/>
      </w:r>
    </w:p>
  </w:footnote>
  <w:footnote w:id="1">
    <w:p w14:paraId="402B99D4" w14:textId="77777777" w:rsidR="00474E16" w:rsidRDefault="00474E16" w:rsidP="00474E16">
      <w:pPr>
        <w:pStyle w:val="Funotentext"/>
      </w:pPr>
      <w:r>
        <w:rPr>
          <w:rStyle w:val="Funotenzeichen"/>
        </w:rPr>
        <w:footnoteRef/>
      </w:r>
      <w:r>
        <w:t xml:space="preserve"> </w:t>
      </w:r>
      <w:r w:rsidRPr="00D91594">
        <w:rPr>
          <w:sz w:val="18"/>
          <w:szCs w:val="18"/>
        </w:rPr>
        <w:t xml:space="preserve">Gewerkschaft Erziehung und Wissenschaft (Hrsg.) (2018), </w:t>
      </w:r>
      <w:r w:rsidRPr="00D91594">
        <w:rPr>
          <w:i/>
          <w:sz w:val="18"/>
          <w:szCs w:val="18"/>
        </w:rPr>
        <w:t>Index für Inklusion in Kindertageseinrichtungen. Gemeinsam leben, spielen und lernen</w:t>
      </w:r>
      <w:r w:rsidRPr="00D91594">
        <w:rPr>
          <w:sz w:val="18"/>
          <w:szCs w:val="18"/>
        </w:rPr>
        <w:t>, Frankfurt.</w:t>
      </w:r>
    </w:p>
  </w:footnote>
  <w:footnote w:id="2">
    <w:p w14:paraId="7F51E20E" w14:textId="77DD6893" w:rsidR="0098653A" w:rsidRPr="00BE30A2" w:rsidRDefault="0098653A" w:rsidP="0098653A">
      <w:pPr>
        <w:autoSpaceDE w:val="0"/>
        <w:autoSpaceDN w:val="0"/>
        <w:adjustRightInd w:val="0"/>
        <w:spacing w:after="0" w:line="240" w:lineRule="auto"/>
        <w:rPr>
          <w:rFonts w:ascii="ArialMT" w:hAnsi="ArialMT" w:cs="ArialMT"/>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4062" w14:textId="3F3F3E19" w:rsidR="005847E9" w:rsidRDefault="005847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6979" w14:textId="783E11F5" w:rsidR="005847E9" w:rsidRDefault="005847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5CED" w14:textId="5E4CB16B" w:rsidR="005847E9" w:rsidRDefault="005847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EC2"/>
    <w:multiLevelType w:val="hybridMultilevel"/>
    <w:tmpl w:val="7476429C"/>
    <w:lvl w:ilvl="0" w:tplc="37263D98">
      <w:start w:val="1"/>
      <w:numFmt w:val="decimal"/>
      <w:pStyle w:val="H3mitNummerierung"/>
      <w:lvlText w:val="%1."/>
      <w:lvlJc w:val="left"/>
      <w:pPr>
        <w:ind w:left="717"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041AD3"/>
    <w:multiLevelType w:val="hybridMultilevel"/>
    <w:tmpl w:val="7CFE8E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761DBE"/>
    <w:multiLevelType w:val="hybridMultilevel"/>
    <w:tmpl w:val="8AD2FF36"/>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2965BD"/>
    <w:multiLevelType w:val="hybridMultilevel"/>
    <w:tmpl w:val="B9C69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7976467"/>
    <w:multiLevelType w:val="hybridMultilevel"/>
    <w:tmpl w:val="15107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416717"/>
    <w:multiLevelType w:val="hybridMultilevel"/>
    <w:tmpl w:val="3E326A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86541BB"/>
    <w:multiLevelType w:val="hybridMultilevel"/>
    <w:tmpl w:val="CD42EB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92A44BA"/>
    <w:multiLevelType w:val="hybridMultilevel"/>
    <w:tmpl w:val="A6CECE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A411E8A"/>
    <w:multiLevelType w:val="hybridMultilevel"/>
    <w:tmpl w:val="89F04A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A447DD8"/>
    <w:multiLevelType w:val="hybridMultilevel"/>
    <w:tmpl w:val="2C9A788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0B415BE7"/>
    <w:multiLevelType w:val="hybridMultilevel"/>
    <w:tmpl w:val="E1E00F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FE26C8"/>
    <w:multiLevelType w:val="hybridMultilevel"/>
    <w:tmpl w:val="BB8A162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D134A8B"/>
    <w:multiLevelType w:val="hybridMultilevel"/>
    <w:tmpl w:val="EA5C8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0E6D1825"/>
    <w:multiLevelType w:val="hybridMultilevel"/>
    <w:tmpl w:val="0E169EB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0E9E7639"/>
    <w:multiLevelType w:val="hybridMultilevel"/>
    <w:tmpl w:val="901C22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F0A2C77"/>
    <w:multiLevelType w:val="hybridMultilevel"/>
    <w:tmpl w:val="2D406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0194C8A"/>
    <w:multiLevelType w:val="hybridMultilevel"/>
    <w:tmpl w:val="17E659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102D310E"/>
    <w:multiLevelType w:val="hybridMultilevel"/>
    <w:tmpl w:val="DE1095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10872CE1"/>
    <w:multiLevelType w:val="hybridMultilevel"/>
    <w:tmpl w:val="F8E61C5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2E50C5A"/>
    <w:multiLevelType w:val="hybridMultilevel"/>
    <w:tmpl w:val="FFD2A2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130B4A57"/>
    <w:multiLevelType w:val="hybridMultilevel"/>
    <w:tmpl w:val="9D3A2B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138637B0"/>
    <w:multiLevelType w:val="hybridMultilevel"/>
    <w:tmpl w:val="35CC54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14180C75"/>
    <w:multiLevelType w:val="hybridMultilevel"/>
    <w:tmpl w:val="164E2ED6"/>
    <w:lvl w:ilvl="0" w:tplc="0C070001">
      <w:start w:val="1"/>
      <w:numFmt w:val="bullet"/>
      <w:lvlText w:val=""/>
      <w:lvlJc w:val="left"/>
      <w:pPr>
        <w:tabs>
          <w:tab w:val="num" w:pos="720"/>
        </w:tabs>
        <w:ind w:left="720" w:hanging="360"/>
      </w:pPr>
      <w:rPr>
        <w:rFonts w:ascii="Symbol" w:hAnsi="Symbol" w:cs="Symbol" w:hint="default"/>
        <w:caps w:val="0"/>
        <w:smallCaps w:val="0"/>
        <w:strike w:val="0"/>
        <w:dstrike w:val="0"/>
        <w:vanish w:val="0"/>
        <w:color w:val="000000"/>
        <w:spacing w:val="0"/>
        <w:kern w:val="0"/>
        <w:position w:val="0"/>
        <w:u w:val="none"/>
        <w:effect w:val="none"/>
        <w:vertAlign w:val="baseline"/>
      </w:rPr>
    </w:lvl>
    <w:lvl w:ilvl="1" w:tplc="0C070001">
      <w:start w:val="1"/>
      <w:numFmt w:val="bullet"/>
      <w:lvlText w:val=""/>
      <w:lvlJc w:val="left"/>
      <w:pPr>
        <w:tabs>
          <w:tab w:val="num" w:pos="1440"/>
        </w:tabs>
        <w:ind w:left="1440" w:hanging="360"/>
      </w:pPr>
      <w:rPr>
        <w:rFonts w:ascii="Symbol" w:hAnsi="Symbol" w:cs="Symbol" w:hint="default"/>
        <w:caps w:val="0"/>
        <w:smallCaps w:val="0"/>
        <w:strike w:val="0"/>
        <w:dstrike w:val="0"/>
        <w:vanish w:val="0"/>
        <w:color w:val="000000"/>
        <w:spacing w:val="0"/>
        <w:kern w:val="0"/>
        <w:position w:val="0"/>
        <w:u w:val="none"/>
        <w:effect w:val="none"/>
        <w:vertAlign w:val="baseline"/>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14397778"/>
    <w:multiLevelType w:val="hybridMultilevel"/>
    <w:tmpl w:val="1D025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1593563E"/>
    <w:multiLevelType w:val="hybridMultilevel"/>
    <w:tmpl w:val="9A52C4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15993D58"/>
    <w:multiLevelType w:val="hybridMultilevel"/>
    <w:tmpl w:val="521081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17A60260"/>
    <w:multiLevelType w:val="multilevel"/>
    <w:tmpl w:val="ACD261F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B0D66F0"/>
    <w:multiLevelType w:val="hybridMultilevel"/>
    <w:tmpl w:val="B38CA9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1BEF6108"/>
    <w:multiLevelType w:val="hybridMultilevel"/>
    <w:tmpl w:val="5900AE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1DC40EB0"/>
    <w:multiLevelType w:val="hybridMultilevel"/>
    <w:tmpl w:val="2CF652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1DE76113"/>
    <w:multiLevelType w:val="hybridMultilevel"/>
    <w:tmpl w:val="C4823F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1E3644C8"/>
    <w:multiLevelType w:val="hybridMultilevel"/>
    <w:tmpl w:val="BD4EF2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F3D1380"/>
    <w:multiLevelType w:val="hybridMultilevel"/>
    <w:tmpl w:val="8F6A40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21783FE0"/>
    <w:multiLevelType w:val="hybridMultilevel"/>
    <w:tmpl w:val="695664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23E0714F"/>
    <w:multiLevelType w:val="hybridMultilevel"/>
    <w:tmpl w:val="4EDC9E82"/>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24A204D0"/>
    <w:multiLevelType w:val="hybridMultilevel"/>
    <w:tmpl w:val="7AC07366"/>
    <w:lvl w:ilvl="0" w:tplc="79AC183E">
      <w:start w:val="1"/>
      <w:numFmt w:val="upperRoman"/>
      <w:pStyle w:val="H1mitrmischenZahlen"/>
      <w:lvlText w:val="%1."/>
      <w:lvlJc w:val="right"/>
      <w:pPr>
        <w:ind w:left="3053" w:hanging="360"/>
      </w:pPr>
    </w:lvl>
    <w:lvl w:ilvl="1" w:tplc="0C070019" w:tentative="1">
      <w:start w:val="1"/>
      <w:numFmt w:val="lowerLetter"/>
      <w:lvlText w:val="%2."/>
      <w:lvlJc w:val="left"/>
      <w:pPr>
        <w:ind w:left="3773" w:hanging="360"/>
      </w:pPr>
    </w:lvl>
    <w:lvl w:ilvl="2" w:tplc="0C07001B" w:tentative="1">
      <w:start w:val="1"/>
      <w:numFmt w:val="lowerRoman"/>
      <w:lvlText w:val="%3."/>
      <w:lvlJc w:val="right"/>
      <w:pPr>
        <w:ind w:left="4493" w:hanging="180"/>
      </w:pPr>
    </w:lvl>
    <w:lvl w:ilvl="3" w:tplc="0C07000F" w:tentative="1">
      <w:start w:val="1"/>
      <w:numFmt w:val="decimal"/>
      <w:lvlText w:val="%4."/>
      <w:lvlJc w:val="left"/>
      <w:pPr>
        <w:ind w:left="5213" w:hanging="360"/>
      </w:pPr>
    </w:lvl>
    <w:lvl w:ilvl="4" w:tplc="0C070019" w:tentative="1">
      <w:start w:val="1"/>
      <w:numFmt w:val="lowerLetter"/>
      <w:lvlText w:val="%5."/>
      <w:lvlJc w:val="left"/>
      <w:pPr>
        <w:ind w:left="5933" w:hanging="360"/>
      </w:pPr>
    </w:lvl>
    <w:lvl w:ilvl="5" w:tplc="0C07001B" w:tentative="1">
      <w:start w:val="1"/>
      <w:numFmt w:val="lowerRoman"/>
      <w:lvlText w:val="%6."/>
      <w:lvlJc w:val="right"/>
      <w:pPr>
        <w:ind w:left="6653" w:hanging="180"/>
      </w:pPr>
    </w:lvl>
    <w:lvl w:ilvl="6" w:tplc="0C07000F" w:tentative="1">
      <w:start w:val="1"/>
      <w:numFmt w:val="decimal"/>
      <w:lvlText w:val="%7."/>
      <w:lvlJc w:val="left"/>
      <w:pPr>
        <w:ind w:left="7373" w:hanging="360"/>
      </w:pPr>
    </w:lvl>
    <w:lvl w:ilvl="7" w:tplc="0C070019" w:tentative="1">
      <w:start w:val="1"/>
      <w:numFmt w:val="lowerLetter"/>
      <w:lvlText w:val="%8."/>
      <w:lvlJc w:val="left"/>
      <w:pPr>
        <w:ind w:left="8093" w:hanging="360"/>
      </w:pPr>
    </w:lvl>
    <w:lvl w:ilvl="8" w:tplc="0C07001B" w:tentative="1">
      <w:start w:val="1"/>
      <w:numFmt w:val="lowerRoman"/>
      <w:lvlText w:val="%9."/>
      <w:lvlJc w:val="right"/>
      <w:pPr>
        <w:ind w:left="8813" w:hanging="180"/>
      </w:pPr>
    </w:lvl>
  </w:abstractNum>
  <w:abstractNum w:abstractNumId="37" w15:restartNumberingAfterBreak="0">
    <w:nsid w:val="258A4658"/>
    <w:multiLevelType w:val="hybridMultilevel"/>
    <w:tmpl w:val="A80A305E"/>
    <w:lvl w:ilvl="0" w:tplc="EE3AA6C2">
      <w:start w:val="1"/>
      <w:numFmt w:val="decimal"/>
      <w:pStyle w:val="H2mitNummerierung"/>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8" w15:restartNumberingAfterBreak="0">
    <w:nsid w:val="25A618FB"/>
    <w:multiLevelType w:val="hybridMultilevel"/>
    <w:tmpl w:val="134A73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265D728C"/>
    <w:multiLevelType w:val="hybridMultilevel"/>
    <w:tmpl w:val="7550F4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27A471BC"/>
    <w:multiLevelType w:val="hybridMultilevel"/>
    <w:tmpl w:val="3544FA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29DA577A"/>
    <w:multiLevelType w:val="hybridMultilevel"/>
    <w:tmpl w:val="4522B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2A757B56"/>
    <w:multiLevelType w:val="hybridMultilevel"/>
    <w:tmpl w:val="C32A9A5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2BCC6599"/>
    <w:multiLevelType w:val="hybridMultilevel"/>
    <w:tmpl w:val="CA6AEB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2D251179"/>
    <w:multiLevelType w:val="hybridMultilevel"/>
    <w:tmpl w:val="EDB4A0F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308F24CC"/>
    <w:multiLevelType w:val="hybridMultilevel"/>
    <w:tmpl w:val="A7ACED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0AB41B7"/>
    <w:multiLevelType w:val="hybridMultilevel"/>
    <w:tmpl w:val="A09864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48" w15:restartNumberingAfterBreak="0">
    <w:nsid w:val="319C70EE"/>
    <w:multiLevelType w:val="hybridMultilevel"/>
    <w:tmpl w:val="651AF8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3835D7A"/>
    <w:multiLevelType w:val="hybridMultilevel"/>
    <w:tmpl w:val="C44874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3865C2D"/>
    <w:multiLevelType w:val="hybridMultilevel"/>
    <w:tmpl w:val="CF520D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33E342D1"/>
    <w:multiLevelType w:val="hybridMultilevel"/>
    <w:tmpl w:val="399C8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2" w15:restartNumberingAfterBreak="0">
    <w:nsid w:val="35221032"/>
    <w:multiLevelType w:val="hybridMultilevel"/>
    <w:tmpl w:val="F9A839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15:restartNumberingAfterBreak="0">
    <w:nsid w:val="363C6CEF"/>
    <w:multiLevelType w:val="hybridMultilevel"/>
    <w:tmpl w:val="9E7A5F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15:restartNumberingAfterBreak="0">
    <w:nsid w:val="37AC03B2"/>
    <w:multiLevelType w:val="hybridMultilevel"/>
    <w:tmpl w:val="D4F662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383C01DF"/>
    <w:multiLevelType w:val="hybridMultilevel"/>
    <w:tmpl w:val="D6CA7A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6" w15:restartNumberingAfterBreak="0">
    <w:nsid w:val="38F96262"/>
    <w:multiLevelType w:val="hybridMultilevel"/>
    <w:tmpl w:val="0EA65A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7" w15:restartNumberingAfterBreak="0">
    <w:nsid w:val="392614BA"/>
    <w:multiLevelType w:val="hybridMultilevel"/>
    <w:tmpl w:val="D5689426"/>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394962DE"/>
    <w:multiLevelType w:val="hybridMultilevel"/>
    <w:tmpl w:val="34FCF2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399D7065"/>
    <w:multiLevelType w:val="hybridMultilevel"/>
    <w:tmpl w:val="2746FFD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0" w15:restartNumberingAfterBreak="0">
    <w:nsid w:val="3A6C72DA"/>
    <w:multiLevelType w:val="hybridMultilevel"/>
    <w:tmpl w:val="DD44FB0E"/>
    <w:lvl w:ilvl="0" w:tplc="0C070017">
      <w:start w:val="1"/>
      <w:numFmt w:val="lowerLetter"/>
      <w:lvlText w:val="%1)"/>
      <w:lvlJc w:val="left"/>
      <w:pPr>
        <w:ind w:left="2136" w:hanging="360"/>
      </w:p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61" w15:restartNumberingAfterBreak="0">
    <w:nsid w:val="3AAC1BE3"/>
    <w:multiLevelType w:val="hybridMultilevel"/>
    <w:tmpl w:val="169CB4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2" w15:restartNumberingAfterBreak="0">
    <w:nsid w:val="3BF5637A"/>
    <w:multiLevelType w:val="hybridMultilevel"/>
    <w:tmpl w:val="F6BE6F80"/>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64" w15:restartNumberingAfterBreak="0">
    <w:nsid w:val="3CD74E93"/>
    <w:multiLevelType w:val="hybridMultilevel"/>
    <w:tmpl w:val="42FC13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3FF014DE"/>
    <w:multiLevelType w:val="hybridMultilevel"/>
    <w:tmpl w:val="8C5AB9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6"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2027ED4"/>
    <w:multiLevelType w:val="hybridMultilevel"/>
    <w:tmpl w:val="AA761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8" w15:restartNumberingAfterBreak="0">
    <w:nsid w:val="420B627D"/>
    <w:multiLevelType w:val="hybridMultilevel"/>
    <w:tmpl w:val="3E7228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9" w15:restartNumberingAfterBreak="0">
    <w:nsid w:val="42266E23"/>
    <w:multiLevelType w:val="hybridMultilevel"/>
    <w:tmpl w:val="F654A1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0" w15:restartNumberingAfterBreak="0">
    <w:nsid w:val="42AB5852"/>
    <w:multiLevelType w:val="hybridMultilevel"/>
    <w:tmpl w:val="F53806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44729D5"/>
    <w:multiLevelType w:val="hybridMultilevel"/>
    <w:tmpl w:val="FABA454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2" w15:restartNumberingAfterBreak="0">
    <w:nsid w:val="459D62B8"/>
    <w:multiLevelType w:val="hybridMultilevel"/>
    <w:tmpl w:val="F998F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5AE658C"/>
    <w:multiLevelType w:val="hybridMultilevel"/>
    <w:tmpl w:val="D1F078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15:restartNumberingAfterBreak="0">
    <w:nsid w:val="46A9068E"/>
    <w:multiLevelType w:val="hybridMultilevel"/>
    <w:tmpl w:val="48347F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5" w15:restartNumberingAfterBreak="0">
    <w:nsid w:val="4B373C0F"/>
    <w:multiLevelType w:val="hybridMultilevel"/>
    <w:tmpl w:val="7F1015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6" w15:restartNumberingAfterBreak="0">
    <w:nsid w:val="4B722480"/>
    <w:multiLevelType w:val="hybridMultilevel"/>
    <w:tmpl w:val="D2102D14"/>
    <w:lvl w:ilvl="0" w:tplc="F1620330">
      <w:start w:val="1"/>
      <w:numFmt w:val="bullet"/>
      <w:suff w:val="space"/>
      <w:lvlText w:val=""/>
      <w:lvlJc w:val="left"/>
      <w:pPr>
        <w:ind w:left="113" w:hanging="113"/>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7" w15:restartNumberingAfterBreak="0">
    <w:nsid w:val="4D131A0F"/>
    <w:multiLevelType w:val="hybridMultilevel"/>
    <w:tmpl w:val="A9661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15:restartNumberingAfterBreak="0">
    <w:nsid w:val="4DC07B03"/>
    <w:multiLevelType w:val="hybridMultilevel"/>
    <w:tmpl w:val="5A861DDC"/>
    <w:lvl w:ilvl="0" w:tplc="FBF8249C">
      <w:start w:val="1"/>
      <w:numFmt w:val="lowerLetter"/>
      <w:pStyle w:val="H3mitAufzhlung"/>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9" w15:restartNumberingAfterBreak="0">
    <w:nsid w:val="4E457FBC"/>
    <w:multiLevelType w:val="hybridMultilevel"/>
    <w:tmpl w:val="4DC62B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0" w15:restartNumberingAfterBreak="0">
    <w:nsid w:val="50300C64"/>
    <w:multiLevelType w:val="hybridMultilevel"/>
    <w:tmpl w:val="1FAC75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1" w15:restartNumberingAfterBreak="0">
    <w:nsid w:val="512842A7"/>
    <w:multiLevelType w:val="hybridMultilevel"/>
    <w:tmpl w:val="82A0CF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2" w15:restartNumberingAfterBreak="0">
    <w:nsid w:val="518A7494"/>
    <w:multiLevelType w:val="hybridMultilevel"/>
    <w:tmpl w:val="4D1C8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3" w15:restartNumberingAfterBreak="0">
    <w:nsid w:val="5224759A"/>
    <w:multiLevelType w:val="hybridMultilevel"/>
    <w:tmpl w:val="D96A62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4" w15:restartNumberingAfterBreak="0">
    <w:nsid w:val="52A66581"/>
    <w:multiLevelType w:val="hybridMultilevel"/>
    <w:tmpl w:val="8E9ED5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5" w15:restartNumberingAfterBreak="0">
    <w:nsid w:val="54160BC3"/>
    <w:multiLevelType w:val="hybridMultilevel"/>
    <w:tmpl w:val="E7649F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6" w15:restartNumberingAfterBreak="0">
    <w:nsid w:val="562E6227"/>
    <w:multiLevelType w:val="hybridMultilevel"/>
    <w:tmpl w:val="5BDEC4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8BD04C4"/>
    <w:multiLevelType w:val="hybridMultilevel"/>
    <w:tmpl w:val="26FE33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8" w15:restartNumberingAfterBreak="0">
    <w:nsid w:val="5B0A542A"/>
    <w:multiLevelType w:val="hybridMultilevel"/>
    <w:tmpl w:val="F4BC79EE"/>
    <w:lvl w:ilvl="0" w:tplc="D570ACC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9" w15:restartNumberingAfterBreak="0">
    <w:nsid w:val="5C8D4C51"/>
    <w:multiLevelType w:val="hybridMultilevel"/>
    <w:tmpl w:val="21503C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D53491"/>
    <w:multiLevelType w:val="hybridMultilevel"/>
    <w:tmpl w:val="D0BA16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1" w15:restartNumberingAfterBreak="0">
    <w:nsid w:val="60D64AF1"/>
    <w:multiLevelType w:val="hybridMultilevel"/>
    <w:tmpl w:val="6BC6E19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62273DDF"/>
    <w:multiLevelType w:val="hybridMultilevel"/>
    <w:tmpl w:val="967802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63895C6A"/>
    <w:multiLevelType w:val="hybridMultilevel"/>
    <w:tmpl w:val="0DA84E36"/>
    <w:lvl w:ilvl="0" w:tplc="C03AF85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4" w15:restartNumberingAfterBreak="0">
    <w:nsid w:val="642F33B7"/>
    <w:multiLevelType w:val="hybridMultilevel"/>
    <w:tmpl w:val="40100A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5" w15:restartNumberingAfterBreak="0">
    <w:nsid w:val="64792FC4"/>
    <w:multiLevelType w:val="hybridMultilevel"/>
    <w:tmpl w:val="6CCC360A"/>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96" w15:restartNumberingAfterBreak="0">
    <w:nsid w:val="67BE3807"/>
    <w:multiLevelType w:val="hybridMultilevel"/>
    <w:tmpl w:val="43BCE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7" w15:restartNumberingAfterBreak="0">
    <w:nsid w:val="68402831"/>
    <w:multiLevelType w:val="hybridMultilevel"/>
    <w:tmpl w:val="21CE36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8" w15:restartNumberingAfterBreak="0">
    <w:nsid w:val="68543A62"/>
    <w:multiLevelType w:val="hybridMultilevel"/>
    <w:tmpl w:val="11B22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8F24F8F"/>
    <w:multiLevelType w:val="hybridMultilevel"/>
    <w:tmpl w:val="F2265DA8"/>
    <w:lvl w:ilvl="0" w:tplc="2E04DCA2">
      <w:start w:val="1"/>
      <w:numFmt w:val="bullet"/>
      <w:suff w:val="space"/>
      <w:lvlText w:val=""/>
      <w:lvlJc w:val="left"/>
      <w:pPr>
        <w:ind w:left="0" w:firstLine="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0" w15:restartNumberingAfterBreak="0">
    <w:nsid w:val="6A4D4728"/>
    <w:multiLevelType w:val="hybridMultilevel"/>
    <w:tmpl w:val="07F48498"/>
    <w:lvl w:ilvl="0" w:tplc="F1620330">
      <w:start w:val="1"/>
      <w:numFmt w:val="bullet"/>
      <w:suff w:val="space"/>
      <w:lvlText w:val=""/>
      <w:lvlJc w:val="left"/>
      <w:pPr>
        <w:ind w:left="113" w:hanging="113"/>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1" w15:restartNumberingAfterBreak="0">
    <w:nsid w:val="6BAC725E"/>
    <w:multiLevelType w:val="hybridMultilevel"/>
    <w:tmpl w:val="4560E2A4"/>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02" w15:restartNumberingAfterBreak="0">
    <w:nsid w:val="6C93086E"/>
    <w:multiLevelType w:val="hybridMultilevel"/>
    <w:tmpl w:val="34CCEC48"/>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6D343534"/>
    <w:multiLevelType w:val="hybridMultilevel"/>
    <w:tmpl w:val="9E4683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4" w15:restartNumberingAfterBreak="0">
    <w:nsid w:val="6DB21A14"/>
    <w:multiLevelType w:val="hybridMultilevel"/>
    <w:tmpl w:val="56D81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5" w15:restartNumberingAfterBreak="0">
    <w:nsid w:val="6E266CDF"/>
    <w:multiLevelType w:val="hybridMultilevel"/>
    <w:tmpl w:val="E01A0A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6" w15:restartNumberingAfterBreak="0">
    <w:nsid w:val="6E4E7E50"/>
    <w:multiLevelType w:val="hybridMultilevel"/>
    <w:tmpl w:val="214EF5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7" w15:restartNumberingAfterBreak="0">
    <w:nsid w:val="6FCF1CA4"/>
    <w:multiLevelType w:val="hybridMultilevel"/>
    <w:tmpl w:val="D63EC2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8" w15:restartNumberingAfterBreak="0">
    <w:nsid w:val="72032BDF"/>
    <w:multiLevelType w:val="hybridMultilevel"/>
    <w:tmpl w:val="816A30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9" w15:restartNumberingAfterBreak="0">
    <w:nsid w:val="736C3470"/>
    <w:multiLevelType w:val="hybridMultilevel"/>
    <w:tmpl w:val="F44213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0" w15:restartNumberingAfterBreak="0">
    <w:nsid w:val="73C51CE1"/>
    <w:multiLevelType w:val="hybridMultilevel"/>
    <w:tmpl w:val="1D083B9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1" w15:restartNumberingAfterBreak="0">
    <w:nsid w:val="74F64852"/>
    <w:multiLevelType w:val="hybridMultilevel"/>
    <w:tmpl w:val="8B8A9A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5243E2A"/>
    <w:multiLevelType w:val="hybridMultilevel"/>
    <w:tmpl w:val="3B1858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3" w15:restartNumberingAfterBreak="0">
    <w:nsid w:val="78262EF4"/>
    <w:multiLevelType w:val="hybridMultilevel"/>
    <w:tmpl w:val="85FEF2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4" w15:restartNumberingAfterBreak="0">
    <w:nsid w:val="789539E8"/>
    <w:multiLevelType w:val="hybridMultilevel"/>
    <w:tmpl w:val="64FEBF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4C1B33"/>
    <w:multiLevelType w:val="hybridMultilevel"/>
    <w:tmpl w:val="7506D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6" w15:restartNumberingAfterBreak="0">
    <w:nsid w:val="7B0D0140"/>
    <w:multiLevelType w:val="hybridMultilevel"/>
    <w:tmpl w:val="451A56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7" w15:restartNumberingAfterBreak="0">
    <w:nsid w:val="7F106012"/>
    <w:multiLevelType w:val="hybridMultilevel"/>
    <w:tmpl w:val="ACE2D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8853261">
    <w:abstractNumId w:val="26"/>
  </w:num>
  <w:num w:numId="2" w16cid:durableId="492182366">
    <w:abstractNumId w:val="4"/>
  </w:num>
  <w:num w:numId="3" w16cid:durableId="257950746">
    <w:abstractNumId w:val="39"/>
  </w:num>
  <w:num w:numId="4" w16cid:durableId="939489446">
    <w:abstractNumId w:val="64"/>
  </w:num>
  <w:num w:numId="5" w16cid:durableId="1528524990">
    <w:abstractNumId w:val="72"/>
  </w:num>
  <w:num w:numId="6" w16cid:durableId="686522354">
    <w:abstractNumId w:val="30"/>
  </w:num>
  <w:num w:numId="7" w16cid:durableId="1426464150">
    <w:abstractNumId w:val="15"/>
  </w:num>
  <w:num w:numId="8" w16cid:durableId="1116602957">
    <w:abstractNumId w:val="94"/>
  </w:num>
  <w:num w:numId="9" w16cid:durableId="978342521">
    <w:abstractNumId w:val="5"/>
  </w:num>
  <w:num w:numId="10" w16cid:durableId="1735544085">
    <w:abstractNumId w:val="53"/>
  </w:num>
  <w:num w:numId="11" w16cid:durableId="1487697454">
    <w:abstractNumId w:val="24"/>
  </w:num>
  <w:num w:numId="12" w16cid:durableId="1501121628">
    <w:abstractNumId w:val="112"/>
  </w:num>
  <w:num w:numId="13" w16cid:durableId="2010137453">
    <w:abstractNumId w:val="22"/>
  </w:num>
  <w:num w:numId="14" w16cid:durableId="831024084">
    <w:abstractNumId w:val="61"/>
  </w:num>
  <w:num w:numId="15" w16cid:durableId="2089107325">
    <w:abstractNumId w:val="77"/>
  </w:num>
  <w:num w:numId="16" w16cid:durableId="1624460731">
    <w:abstractNumId w:val="43"/>
  </w:num>
  <w:num w:numId="17" w16cid:durableId="524562003">
    <w:abstractNumId w:val="31"/>
  </w:num>
  <w:num w:numId="18" w16cid:durableId="61761667">
    <w:abstractNumId w:val="12"/>
  </w:num>
  <w:num w:numId="19" w16cid:durableId="1770543172">
    <w:abstractNumId w:val="1"/>
  </w:num>
  <w:num w:numId="20" w16cid:durableId="1071465528">
    <w:abstractNumId w:val="75"/>
  </w:num>
  <w:num w:numId="21" w16cid:durableId="2141334407">
    <w:abstractNumId w:val="95"/>
  </w:num>
  <w:num w:numId="22" w16cid:durableId="489248332">
    <w:abstractNumId w:val="13"/>
  </w:num>
  <w:num w:numId="23" w16cid:durableId="883445780">
    <w:abstractNumId w:val="2"/>
  </w:num>
  <w:num w:numId="24" w16cid:durableId="2139949832">
    <w:abstractNumId w:val="42"/>
  </w:num>
  <w:num w:numId="25" w16cid:durableId="1338263515">
    <w:abstractNumId w:val="62"/>
  </w:num>
  <w:num w:numId="26" w16cid:durableId="1515104">
    <w:abstractNumId w:val="9"/>
  </w:num>
  <w:num w:numId="27" w16cid:durableId="1890335588">
    <w:abstractNumId w:val="52"/>
  </w:num>
  <w:num w:numId="28" w16cid:durableId="235750131">
    <w:abstractNumId w:val="87"/>
  </w:num>
  <w:num w:numId="29" w16cid:durableId="1219321808">
    <w:abstractNumId w:val="27"/>
  </w:num>
  <w:num w:numId="30" w16cid:durableId="1090348440">
    <w:abstractNumId w:val="102"/>
  </w:num>
  <w:num w:numId="31" w16cid:durableId="1678582472">
    <w:abstractNumId w:val="57"/>
  </w:num>
  <w:num w:numId="32" w16cid:durableId="733430967">
    <w:abstractNumId w:val="82"/>
  </w:num>
  <w:num w:numId="33" w16cid:durableId="1198078662">
    <w:abstractNumId w:val="108"/>
  </w:num>
  <w:num w:numId="34" w16cid:durableId="891307584">
    <w:abstractNumId w:val="96"/>
  </w:num>
  <w:num w:numId="35" w16cid:durableId="819923501">
    <w:abstractNumId w:val="114"/>
  </w:num>
  <w:num w:numId="36" w16cid:durableId="130680773">
    <w:abstractNumId w:val="103"/>
  </w:num>
  <w:num w:numId="37" w16cid:durableId="1677682839">
    <w:abstractNumId w:val="65"/>
  </w:num>
  <w:num w:numId="38" w16cid:durableId="37097488">
    <w:abstractNumId w:val="106"/>
  </w:num>
  <w:num w:numId="39" w16cid:durableId="697316121">
    <w:abstractNumId w:val="73"/>
  </w:num>
  <w:num w:numId="40" w16cid:durableId="1562399254">
    <w:abstractNumId w:val="50"/>
  </w:num>
  <w:num w:numId="41" w16cid:durableId="1799881949">
    <w:abstractNumId w:val="92"/>
  </w:num>
  <w:num w:numId="42" w16cid:durableId="872234980">
    <w:abstractNumId w:val="105"/>
  </w:num>
  <w:num w:numId="43" w16cid:durableId="1071540842">
    <w:abstractNumId w:val="58"/>
  </w:num>
  <w:num w:numId="44" w16cid:durableId="826019970">
    <w:abstractNumId w:val="79"/>
  </w:num>
  <w:num w:numId="45" w16cid:durableId="2025670126">
    <w:abstractNumId w:val="46"/>
  </w:num>
  <w:num w:numId="46" w16cid:durableId="390691992">
    <w:abstractNumId w:val="6"/>
  </w:num>
  <w:num w:numId="47" w16cid:durableId="1113279544">
    <w:abstractNumId w:val="20"/>
  </w:num>
  <w:num w:numId="48" w16cid:durableId="563948043">
    <w:abstractNumId w:val="17"/>
  </w:num>
  <w:num w:numId="49" w16cid:durableId="342897337">
    <w:abstractNumId w:val="8"/>
  </w:num>
  <w:num w:numId="50" w16cid:durableId="1887333907">
    <w:abstractNumId w:val="70"/>
  </w:num>
  <w:num w:numId="51" w16cid:durableId="319775989">
    <w:abstractNumId w:val="84"/>
  </w:num>
  <w:num w:numId="52" w16cid:durableId="1526600462">
    <w:abstractNumId w:val="99"/>
  </w:num>
  <w:num w:numId="53" w16cid:durableId="742601620">
    <w:abstractNumId w:val="76"/>
  </w:num>
  <w:num w:numId="54" w16cid:durableId="360789623">
    <w:abstractNumId w:val="32"/>
  </w:num>
  <w:num w:numId="55" w16cid:durableId="1490560745">
    <w:abstractNumId w:val="66"/>
  </w:num>
  <w:num w:numId="56" w16cid:durableId="762804895">
    <w:abstractNumId w:val="47"/>
  </w:num>
  <w:num w:numId="57" w16cid:durableId="1323773426">
    <w:abstractNumId w:val="89"/>
  </w:num>
  <w:num w:numId="58" w16cid:durableId="789859130">
    <w:abstractNumId w:val="81"/>
  </w:num>
  <w:num w:numId="59" w16cid:durableId="484393759">
    <w:abstractNumId w:val="55"/>
  </w:num>
  <w:num w:numId="60" w16cid:durableId="535120829">
    <w:abstractNumId w:val="110"/>
  </w:num>
  <w:num w:numId="61" w16cid:durableId="624317687">
    <w:abstractNumId w:val="40"/>
  </w:num>
  <w:num w:numId="62" w16cid:durableId="1807579572">
    <w:abstractNumId w:val="101"/>
  </w:num>
  <w:num w:numId="63" w16cid:durableId="1620575417">
    <w:abstractNumId w:val="23"/>
  </w:num>
  <w:num w:numId="64" w16cid:durableId="1548103876">
    <w:abstractNumId w:val="69"/>
  </w:num>
  <w:num w:numId="65" w16cid:durableId="2119056869">
    <w:abstractNumId w:val="115"/>
  </w:num>
  <w:num w:numId="66" w16cid:durableId="1689208796">
    <w:abstractNumId w:val="117"/>
  </w:num>
  <w:num w:numId="67" w16cid:durableId="2011830850">
    <w:abstractNumId w:val="4"/>
  </w:num>
  <w:num w:numId="68" w16cid:durableId="835806068">
    <w:abstractNumId w:val="35"/>
  </w:num>
  <w:num w:numId="69" w16cid:durableId="967126449">
    <w:abstractNumId w:val="63"/>
  </w:num>
  <w:num w:numId="70" w16cid:durableId="1169295585">
    <w:abstractNumId w:val="37"/>
  </w:num>
  <w:num w:numId="71" w16cid:durableId="16658115">
    <w:abstractNumId w:val="37"/>
    <w:lvlOverride w:ilvl="0">
      <w:startOverride w:val="1"/>
    </w:lvlOverride>
  </w:num>
  <w:num w:numId="72" w16cid:durableId="2067757640">
    <w:abstractNumId w:val="37"/>
    <w:lvlOverride w:ilvl="0">
      <w:startOverride w:val="1"/>
    </w:lvlOverride>
  </w:num>
  <w:num w:numId="73" w16cid:durableId="1328174366">
    <w:abstractNumId w:val="78"/>
  </w:num>
  <w:num w:numId="74" w16cid:durableId="106048932">
    <w:abstractNumId w:val="78"/>
    <w:lvlOverride w:ilvl="0">
      <w:startOverride w:val="1"/>
    </w:lvlOverride>
  </w:num>
  <w:num w:numId="75" w16cid:durableId="1104153773">
    <w:abstractNumId w:val="78"/>
    <w:lvlOverride w:ilvl="0">
      <w:startOverride w:val="1"/>
    </w:lvlOverride>
  </w:num>
  <w:num w:numId="76" w16cid:durableId="1806849763">
    <w:abstractNumId w:val="78"/>
    <w:lvlOverride w:ilvl="0">
      <w:startOverride w:val="1"/>
    </w:lvlOverride>
  </w:num>
  <w:num w:numId="77" w16cid:durableId="1402094144">
    <w:abstractNumId w:val="78"/>
    <w:lvlOverride w:ilvl="0">
      <w:startOverride w:val="1"/>
    </w:lvlOverride>
  </w:num>
  <w:num w:numId="78" w16cid:durableId="675502244">
    <w:abstractNumId w:val="78"/>
    <w:lvlOverride w:ilvl="0">
      <w:startOverride w:val="1"/>
    </w:lvlOverride>
  </w:num>
  <w:num w:numId="79" w16cid:durableId="690763007">
    <w:abstractNumId w:val="37"/>
    <w:lvlOverride w:ilvl="0">
      <w:startOverride w:val="1"/>
    </w:lvlOverride>
  </w:num>
  <w:num w:numId="80" w16cid:durableId="2084913799">
    <w:abstractNumId w:val="78"/>
    <w:lvlOverride w:ilvl="0">
      <w:startOverride w:val="1"/>
    </w:lvlOverride>
  </w:num>
  <w:num w:numId="81" w16cid:durableId="258762331">
    <w:abstractNumId w:val="78"/>
    <w:lvlOverride w:ilvl="0">
      <w:startOverride w:val="1"/>
    </w:lvlOverride>
  </w:num>
  <w:num w:numId="82" w16cid:durableId="848955485">
    <w:abstractNumId w:val="78"/>
    <w:lvlOverride w:ilvl="0">
      <w:startOverride w:val="1"/>
    </w:lvlOverride>
  </w:num>
  <w:num w:numId="83" w16cid:durableId="329409213">
    <w:abstractNumId w:val="78"/>
    <w:lvlOverride w:ilvl="0">
      <w:startOverride w:val="1"/>
    </w:lvlOverride>
  </w:num>
  <w:num w:numId="84" w16cid:durableId="827862334">
    <w:abstractNumId w:val="37"/>
    <w:lvlOverride w:ilvl="0">
      <w:startOverride w:val="1"/>
    </w:lvlOverride>
  </w:num>
  <w:num w:numId="85" w16cid:durableId="230389467">
    <w:abstractNumId w:val="78"/>
    <w:lvlOverride w:ilvl="0">
      <w:startOverride w:val="1"/>
    </w:lvlOverride>
  </w:num>
  <w:num w:numId="86" w16cid:durableId="771706674">
    <w:abstractNumId w:val="78"/>
    <w:lvlOverride w:ilvl="0">
      <w:startOverride w:val="1"/>
    </w:lvlOverride>
  </w:num>
  <w:num w:numId="87" w16cid:durableId="187571971">
    <w:abstractNumId w:val="78"/>
    <w:lvlOverride w:ilvl="0">
      <w:startOverride w:val="1"/>
    </w:lvlOverride>
  </w:num>
  <w:num w:numId="88" w16cid:durableId="738136313">
    <w:abstractNumId w:val="78"/>
    <w:lvlOverride w:ilvl="0">
      <w:startOverride w:val="1"/>
    </w:lvlOverride>
  </w:num>
  <w:num w:numId="89" w16cid:durableId="1832864750">
    <w:abstractNumId w:val="78"/>
    <w:lvlOverride w:ilvl="0">
      <w:startOverride w:val="1"/>
    </w:lvlOverride>
  </w:num>
  <w:num w:numId="90" w16cid:durableId="823470784">
    <w:abstractNumId w:val="78"/>
    <w:lvlOverride w:ilvl="0">
      <w:startOverride w:val="1"/>
    </w:lvlOverride>
  </w:num>
  <w:num w:numId="91" w16cid:durableId="1664316638">
    <w:abstractNumId w:val="78"/>
    <w:lvlOverride w:ilvl="0">
      <w:startOverride w:val="1"/>
    </w:lvlOverride>
  </w:num>
  <w:num w:numId="92" w16cid:durableId="1368214522">
    <w:abstractNumId w:val="37"/>
    <w:lvlOverride w:ilvl="0">
      <w:startOverride w:val="1"/>
    </w:lvlOverride>
  </w:num>
  <w:num w:numId="93" w16cid:durableId="2104911524">
    <w:abstractNumId w:val="78"/>
    <w:lvlOverride w:ilvl="0">
      <w:startOverride w:val="1"/>
    </w:lvlOverride>
  </w:num>
  <w:num w:numId="94" w16cid:durableId="1899586969">
    <w:abstractNumId w:val="78"/>
    <w:lvlOverride w:ilvl="0">
      <w:startOverride w:val="1"/>
    </w:lvlOverride>
  </w:num>
  <w:num w:numId="95" w16cid:durableId="129596858">
    <w:abstractNumId w:val="78"/>
    <w:lvlOverride w:ilvl="0">
      <w:startOverride w:val="1"/>
    </w:lvlOverride>
  </w:num>
  <w:num w:numId="96" w16cid:durableId="583533149">
    <w:abstractNumId w:val="78"/>
    <w:lvlOverride w:ilvl="0">
      <w:startOverride w:val="1"/>
    </w:lvlOverride>
  </w:num>
  <w:num w:numId="97" w16cid:durableId="481502434">
    <w:abstractNumId w:val="78"/>
    <w:lvlOverride w:ilvl="0">
      <w:startOverride w:val="1"/>
    </w:lvlOverride>
  </w:num>
  <w:num w:numId="98" w16cid:durableId="1235120510">
    <w:abstractNumId w:val="78"/>
    <w:lvlOverride w:ilvl="0">
      <w:startOverride w:val="1"/>
    </w:lvlOverride>
  </w:num>
  <w:num w:numId="99" w16cid:durableId="802969164">
    <w:abstractNumId w:val="37"/>
    <w:lvlOverride w:ilvl="0">
      <w:startOverride w:val="1"/>
    </w:lvlOverride>
  </w:num>
  <w:num w:numId="100" w16cid:durableId="1233157371">
    <w:abstractNumId w:val="78"/>
    <w:lvlOverride w:ilvl="0">
      <w:startOverride w:val="1"/>
    </w:lvlOverride>
  </w:num>
  <w:num w:numId="101" w16cid:durableId="909731064">
    <w:abstractNumId w:val="78"/>
    <w:lvlOverride w:ilvl="0">
      <w:startOverride w:val="1"/>
    </w:lvlOverride>
  </w:num>
  <w:num w:numId="102" w16cid:durableId="264534975">
    <w:abstractNumId w:val="78"/>
    <w:lvlOverride w:ilvl="0">
      <w:startOverride w:val="1"/>
    </w:lvlOverride>
  </w:num>
  <w:num w:numId="103" w16cid:durableId="663898623">
    <w:abstractNumId w:val="78"/>
    <w:lvlOverride w:ilvl="0">
      <w:startOverride w:val="1"/>
    </w:lvlOverride>
  </w:num>
  <w:num w:numId="104" w16cid:durableId="1122386406">
    <w:abstractNumId w:val="78"/>
    <w:lvlOverride w:ilvl="0">
      <w:startOverride w:val="1"/>
    </w:lvlOverride>
  </w:num>
  <w:num w:numId="105" w16cid:durableId="1812213618">
    <w:abstractNumId w:val="78"/>
    <w:lvlOverride w:ilvl="0">
      <w:startOverride w:val="1"/>
    </w:lvlOverride>
  </w:num>
  <w:num w:numId="106" w16cid:durableId="458374465">
    <w:abstractNumId w:val="78"/>
    <w:lvlOverride w:ilvl="0">
      <w:startOverride w:val="1"/>
    </w:lvlOverride>
  </w:num>
  <w:num w:numId="107" w16cid:durableId="841234826">
    <w:abstractNumId w:val="78"/>
    <w:lvlOverride w:ilvl="0">
      <w:startOverride w:val="1"/>
    </w:lvlOverride>
  </w:num>
  <w:num w:numId="108" w16cid:durableId="814953">
    <w:abstractNumId w:val="37"/>
    <w:lvlOverride w:ilvl="0">
      <w:startOverride w:val="1"/>
    </w:lvlOverride>
  </w:num>
  <w:num w:numId="109" w16cid:durableId="487018606">
    <w:abstractNumId w:val="78"/>
    <w:lvlOverride w:ilvl="0">
      <w:startOverride w:val="1"/>
    </w:lvlOverride>
  </w:num>
  <w:num w:numId="110" w16cid:durableId="987132950">
    <w:abstractNumId w:val="78"/>
    <w:lvlOverride w:ilvl="0">
      <w:startOverride w:val="1"/>
    </w:lvlOverride>
  </w:num>
  <w:num w:numId="111" w16cid:durableId="2070183796">
    <w:abstractNumId w:val="78"/>
    <w:lvlOverride w:ilvl="0">
      <w:startOverride w:val="1"/>
    </w:lvlOverride>
  </w:num>
  <w:num w:numId="112" w16cid:durableId="1216770965">
    <w:abstractNumId w:val="78"/>
    <w:lvlOverride w:ilvl="0">
      <w:startOverride w:val="1"/>
    </w:lvlOverride>
  </w:num>
  <w:num w:numId="113" w16cid:durableId="454717742">
    <w:abstractNumId w:val="37"/>
    <w:lvlOverride w:ilvl="0">
      <w:startOverride w:val="1"/>
    </w:lvlOverride>
  </w:num>
  <w:num w:numId="114" w16cid:durableId="179052132">
    <w:abstractNumId w:val="78"/>
    <w:lvlOverride w:ilvl="0">
      <w:startOverride w:val="1"/>
    </w:lvlOverride>
  </w:num>
  <w:num w:numId="115" w16cid:durableId="895245203">
    <w:abstractNumId w:val="78"/>
    <w:lvlOverride w:ilvl="0">
      <w:startOverride w:val="1"/>
    </w:lvlOverride>
  </w:num>
  <w:num w:numId="116" w16cid:durableId="1957252052">
    <w:abstractNumId w:val="78"/>
    <w:lvlOverride w:ilvl="0">
      <w:startOverride w:val="1"/>
    </w:lvlOverride>
  </w:num>
  <w:num w:numId="117" w16cid:durableId="1598707843">
    <w:abstractNumId w:val="37"/>
    <w:lvlOverride w:ilvl="0">
      <w:startOverride w:val="1"/>
    </w:lvlOverride>
  </w:num>
  <w:num w:numId="118" w16cid:durableId="1127966338">
    <w:abstractNumId w:val="78"/>
    <w:lvlOverride w:ilvl="0">
      <w:startOverride w:val="1"/>
    </w:lvlOverride>
  </w:num>
  <w:num w:numId="119" w16cid:durableId="1155805848">
    <w:abstractNumId w:val="78"/>
    <w:lvlOverride w:ilvl="0">
      <w:startOverride w:val="1"/>
    </w:lvlOverride>
  </w:num>
  <w:num w:numId="120" w16cid:durableId="731855708">
    <w:abstractNumId w:val="78"/>
    <w:lvlOverride w:ilvl="0">
      <w:startOverride w:val="1"/>
    </w:lvlOverride>
  </w:num>
  <w:num w:numId="121" w16cid:durableId="201596817">
    <w:abstractNumId w:val="78"/>
    <w:lvlOverride w:ilvl="0">
      <w:startOverride w:val="1"/>
    </w:lvlOverride>
  </w:num>
  <w:num w:numId="122" w16cid:durableId="1021972440">
    <w:abstractNumId w:val="91"/>
  </w:num>
  <w:num w:numId="123" w16cid:durableId="1964119512">
    <w:abstractNumId w:val="29"/>
  </w:num>
  <w:num w:numId="124" w16cid:durableId="1106920899">
    <w:abstractNumId w:val="7"/>
  </w:num>
  <w:num w:numId="125" w16cid:durableId="1608468856">
    <w:abstractNumId w:val="18"/>
  </w:num>
  <w:num w:numId="126" w16cid:durableId="1543206528">
    <w:abstractNumId w:val="51"/>
  </w:num>
  <w:num w:numId="127" w16cid:durableId="1755007171">
    <w:abstractNumId w:val="71"/>
  </w:num>
  <w:num w:numId="128" w16cid:durableId="1920171164">
    <w:abstractNumId w:val="60"/>
  </w:num>
  <w:num w:numId="129" w16cid:durableId="704913266">
    <w:abstractNumId w:val="74"/>
  </w:num>
  <w:num w:numId="130" w16cid:durableId="1266376931">
    <w:abstractNumId w:val="80"/>
  </w:num>
  <w:num w:numId="131" w16cid:durableId="353382113">
    <w:abstractNumId w:val="98"/>
  </w:num>
  <w:num w:numId="132" w16cid:durableId="1760633739">
    <w:abstractNumId w:val="14"/>
  </w:num>
  <w:num w:numId="133" w16cid:durableId="1109277944">
    <w:abstractNumId w:val="48"/>
  </w:num>
  <w:num w:numId="134" w16cid:durableId="846601340">
    <w:abstractNumId w:val="86"/>
  </w:num>
  <w:num w:numId="135" w16cid:durableId="847329132">
    <w:abstractNumId w:val="85"/>
  </w:num>
  <w:num w:numId="136" w16cid:durableId="159467613">
    <w:abstractNumId w:val="111"/>
  </w:num>
  <w:num w:numId="137" w16cid:durableId="687869454">
    <w:abstractNumId w:val="45"/>
  </w:num>
  <w:num w:numId="138" w16cid:durableId="229342529">
    <w:abstractNumId w:val="16"/>
  </w:num>
  <w:num w:numId="139" w16cid:durableId="915362715">
    <w:abstractNumId w:val="28"/>
  </w:num>
  <w:num w:numId="140" w16cid:durableId="1353915563">
    <w:abstractNumId w:val="54"/>
  </w:num>
  <w:num w:numId="141" w16cid:durableId="1789202728">
    <w:abstractNumId w:val="109"/>
  </w:num>
  <w:num w:numId="142" w16cid:durableId="953555612">
    <w:abstractNumId w:val="19"/>
  </w:num>
  <w:num w:numId="143" w16cid:durableId="205529739">
    <w:abstractNumId w:val="10"/>
  </w:num>
  <w:num w:numId="144" w16cid:durableId="1833914279">
    <w:abstractNumId w:val="68"/>
  </w:num>
  <w:num w:numId="145" w16cid:durableId="2006082403">
    <w:abstractNumId w:val="25"/>
  </w:num>
  <w:num w:numId="146" w16cid:durableId="1991714585">
    <w:abstractNumId w:val="104"/>
  </w:num>
  <w:num w:numId="147" w16cid:durableId="1623992876">
    <w:abstractNumId w:val="83"/>
  </w:num>
  <w:num w:numId="148" w16cid:durableId="622395">
    <w:abstractNumId w:val="107"/>
  </w:num>
  <w:num w:numId="149" w16cid:durableId="2055084087">
    <w:abstractNumId w:val="33"/>
  </w:num>
  <w:num w:numId="150" w16cid:durableId="637879888">
    <w:abstractNumId w:val="21"/>
  </w:num>
  <w:num w:numId="151" w16cid:durableId="84155095">
    <w:abstractNumId w:val="38"/>
  </w:num>
  <w:num w:numId="152" w16cid:durableId="1723288202">
    <w:abstractNumId w:val="116"/>
  </w:num>
  <w:num w:numId="153" w16cid:durableId="1443645607">
    <w:abstractNumId w:val="3"/>
  </w:num>
  <w:num w:numId="154" w16cid:durableId="1096094439">
    <w:abstractNumId w:val="0"/>
  </w:num>
  <w:num w:numId="155" w16cid:durableId="1209535184">
    <w:abstractNumId w:val="36"/>
  </w:num>
  <w:num w:numId="156" w16cid:durableId="631063409">
    <w:abstractNumId w:val="34"/>
  </w:num>
  <w:num w:numId="157" w16cid:durableId="1590969380">
    <w:abstractNumId w:val="67"/>
  </w:num>
  <w:num w:numId="158" w16cid:durableId="1030689651">
    <w:abstractNumId w:val="41"/>
  </w:num>
  <w:num w:numId="159" w16cid:durableId="1726294916">
    <w:abstractNumId w:val="49"/>
  </w:num>
  <w:num w:numId="160" w16cid:durableId="1225489858">
    <w:abstractNumId w:val="90"/>
  </w:num>
  <w:num w:numId="161" w16cid:durableId="632951043">
    <w:abstractNumId w:val="113"/>
  </w:num>
  <w:num w:numId="162" w16cid:durableId="1895502857">
    <w:abstractNumId w:val="56"/>
  </w:num>
  <w:num w:numId="163" w16cid:durableId="1266034429">
    <w:abstractNumId w:val="93"/>
  </w:num>
  <w:num w:numId="164" w16cid:durableId="1640190949">
    <w:abstractNumId w:val="88"/>
  </w:num>
  <w:num w:numId="165" w16cid:durableId="1301181206">
    <w:abstractNumId w:val="97"/>
  </w:num>
  <w:num w:numId="166" w16cid:durableId="1443039280">
    <w:abstractNumId w:val="11"/>
  </w:num>
  <w:num w:numId="167" w16cid:durableId="762149369">
    <w:abstractNumId w:val="59"/>
  </w:num>
  <w:num w:numId="168" w16cid:durableId="179050713">
    <w:abstractNumId w:val="44"/>
  </w:num>
  <w:num w:numId="169" w16cid:durableId="78337317">
    <w:abstractNumId w:val="100"/>
  </w:num>
  <w:num w:numId="170" w16cid:durableId="1260748487">
    <w:abstractNumId w:val="6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en-AU" w:vendorID="64" w:dllVersion="6" w:nlCheck="1" w:checkStyle="1"/>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4"/>
    <w:rsid w:val="000001E5"/>
    <w:rsid w:val="00000885"/>
    <w:rsid w:val="0000097F"/>
    <w:rsid w:val="0000120C"/>
    <w:rsid w:val="000013CB"/>
    <w:rsid w:val="00001562"/>
    <w:rsid w:val="00001CB5"/>
    <w:rsid w:val="00001E7B"/>
    <w:rsid w:val="0000233F"/>
    <w:rsid w:val="00002FA9"/>
    <w:rsid w:val="00002FE8"/>
    <w:rsid w:val="00003055"/>
    <w:rsid w:val="0000348B"/>
    <w:rsid w:val="000035A4"/>
    <w:rsid w:val="000038D8"/>
    <w:rsid w:val="00003AE1"/>
    <w:rsid w:val="00003BA0"/>
    <w:rsid w:val="00003D44"/>
    <w:rsid w:val="00004766"/>
    <w:rsid w:val="0000496B"/>
    <w:rsid w:val="00004CE3"/>
    <w:rsid w:val="00005228"/>
    <w:rsid w:val="00005386"/>
    <w:rsid w:val="00005BEC"/>
    <w:rsid w:val="00006077"/>
    <w:rsid w:val="00006350"/>
    <w:rsid w:val="00006A0A"/>
    <w:rsid w:val="00006C07"/>
    <w:rsid w:val="000073A7"/>
    <w:rsid w:val="000074C6"/>
    <w:rsid w:val="00007A46"/>
    <w:rsid w:val="00010149"/>
    <w:rsid w:val="00010A23"/>
    <w:rsid w:val="00010AEF"/>
    <w:rsid w:val="00010E48"/>
    <w:rsid w:val="00010E49"/>
    <w:rsid w:val="00011024"/>
    <w:rsid w:val="000119CD"/>
    <w:rsid w:val="000129AD"/>
    <w:rsid w:val="00012A2E"/>
    <w:rsid w:val="00012AA9"/>
    <w:rsid w:val="000133D1"/>
    <w:rsid w:val="000141AA"/>
    <w:rsid w:val="00014720"/>
    <w:rsid w:val="000153A5"/>
    <w:rsid w:val="000157E3"/>
    <w:rsid w:val="0001728D"/>
    <w:rsid w:val="000176AC"/>
    <w:rsid w:val="000177E7"/>
    <w:rsid w:val="0001783C"/>
    <w:rsid w:val="0001786B"/>
    <w:rsid w:val="00020CF4"/>
    <w:rsid w:val="00021314"/>
    <w:rsid w:val="000213AA"/>
    <w:rsid w:val="00021460"/>
    <w:rsid w:val="00021798"/>
    <w:rsid w:val="00021A02"/>
    <w:rsid w:val="00021AEE"/>
    <w:rsid w:val="00021B8B"/>
    <w:rsid w:val="000226C1"/>
    <w:rsid w:val="0002272A"/>
    <w:rsid w:val="000230CC"/>
    <w:rsid w:val="00023179"/>
    <w:rsid w:val="000231A0"/>
    <w:rsid w:val="00023519"/>
    <w:rsid w:val="00023EB6"/>
    <w:rsid w:val="00024842"/>
    <w:rsid w:val="0002587B"/>
    <w:rsid w:val="00025B2E"/>
    <w:rsid w:val="00025DC7"/>
    <w:rsid w:val="00025F7A"/>
    <w:rsid w:val="0002642C"/>
    <w:rsid w:val="00026CB2"/>
    <w:rsid w:val="00026D30"/>
    <w:rsid w:val="00026EDA"/>
    <w:rsid w:val="00027333"/>
    <w:rsid w:val="00027386"/>
    <w:rsid w:val="00027463"/>
    <w:rsid w:val="000275F9"/>
    <w:rsid w:val="000277D4"/>
    <w:rsid w:val="000279BD"/>
    <w:rsid w:val="00027A66"/>
    <w:rsid w:val="00027ECF"/>
    <w:rsid w:val="0003004F"/>
    <w:rsid w:val="00030424"/>
    <w:rsid w:val="000304A9"/>
    <w:rsid w:val="000305C1"/>
    <w:rsid w:val="0003060D"/>
    <w:rsid w:val="0003077D"/>
    <w:rsid w:val="0003088F"/>
    <w:rsid w:val="00030B54"/>
    <w:rsid w:val="00031010"/>
    <w:rsid w:val="0003150F"/>
    <w:rsid w:val="000316B4"/>
    <w:rsid w:val="00031C24"/>
    <w:rsid w:val="00032253"/>
    <w:rsid w:val="00032856"/>
    <w:rsid w:val="000335FA"/>
    <w:rsid w:val="00033852"/>
    <w:rsid w:val="00034FE6"/>
    <w:rsid w:val="0003502C"/>
    <w:rsid w:val="00035730"/>
    <w:rsid w:val="000357BF"/>
    <w:rsid w:val="00035CCA"/>
    <w:rsid w:val="00036038"/>
    <w:rsid w:val="00036557"/>
    <w:rsid w:val="00036B22"/>
    <w:rsid w:val="00036DF7"/>
    <w:rsid w:val="000374C8"/>
    <w:rsid w:val="000374FD"/>
    <w:rsid w:val="00040465"/>
    <w:rsid w:val="00040531"/>
    <w:rsid w:val="0004054A"/>
    <w:rsid w:val="0004156B"/>
    <w:rsid w:val="00041AB8"/>
    <w:rsid w:val="00041C56"/>
    <w:rsid w:val="00042D43"/>
    <w:rsid w:val="000431EF"/>
    <w:rsid w:val="0004339F"/>
    <w:rsid w:val="00043403"/>
    <w:rsid w:val="00043B94"/>
    <w:rsid w:val="00043FBA"/>
    <w:rsid w:val="000441B6"/>
    <w:rsid w:val="000441FE"/>
    <w:rsid w:val="000444B7"/>
    <w:rsid w:val="000445E9"/>
    <w:rsid w:val="000449FE"/>
    <w:rsid w:val="00044D61"/>
    <w:rsid w:val="00045BB1"/>
    <w:rsid w:val="00045E74"/>
    <w:rsid w:val="00046500"/>
    <w:rsid w:val="000468A7"/>
    <w:rsid w:val="00046C25"/>
    <w:rsid w:val="00047D39"/>
    <w:rsid w:val="000500D3"/>
    <w:rsid w:val="0005030B"/>
    <w:rsid w:val="00050331"/>
    <w:rsid w:val="00050B44"/>
    <w:rsid w:val="00050B5E"/>
    <w:rsid w:val="00050BB3"/>
    <w:rsid w:val="000516AE"/>
    <w:rsid w:val="000517B7"/>
    <w:rsid w:val="00051AFF"/>
    <w:rsid w:val="0005228B"/>
    <w:rsid w:val="000528D7"/>
    <w:rsid w:val="000528E6"/>
    <w:rsid w:val="00052941"/>
    <w:rsid w:val="00052A74"/>
    <w:rsid w:val="00052B0A"/>
    <w:rsid w:val="00052CA6"/>
    <w:rsid w:val="00053470"/>
    <w:rsid w:val="0005374E"/>
    <w:rsid w:val="000538C0"/>
    <w:rsid w:val="00053EE5"/>
    <w:rsid w:val="00053F0F"/>
    <w:rsid w:val="0005447F"/>
    <w:rsid w:val="000544B6"/>
    <w:rsid w:val="00054FDF"/>
    <w:rsid w:val="00055566"/>
    <w:rsid w:val="00055865"/>
    <w:rsid w:val="00055B29"/>
    <w:rsid w:val="00055D84"/>
    <w:rsid w:val="000560E6"/>
    <w:rsid w:val="00056D8C"/>
    <w:rsid w:val="000576E0"/>
    <w:rsid w:val="000578F3"/>
    <w:rsid w:val="00057C1B"/>
    <w:rsid w:val="00057EDF"/>
    <w:rsid w:val="0006044E"/>
    <w:rsid w:val="000606E0"/>
    <w:rsid w:val="00060A58"/>
    <w:rsid w:val="00061A71"/>
    <w:rsid w:val="0006202F"/>
    <w:rsid w:val="00062954"/>
    <w:rsid w:val="00062D0D"/>
    <w:rsid w:val="00062DE4"/>
    <w:rsid w:val="00062FFC"/>
    <w:rsid w:val="00063326"/>
    <w:rsid w:val="00063867"/>
    <w:rsid w:val="0006396E"/>
    <w:rsid w:val="00063C27"/>
    <w:rsid w:val="0006461B"/>
    <w:rsid w:val="00064682"/>
    <w:rsid w:val="000647E5"/>
    <w:rsid w:val="00064ECD"/>
    <w:rsid w:val="00065520"/>
    <w:rsid w:val="00065A70"/>
    <w:rsid w:val="00065FD8"/>
    <w:rsid w:val="00066D05"/>
    <w:rsid w:val="000671EF"/>
    <w:rsid w:val="0006798B"/>
    <w:rsid w:val="00067B74"/>
    <w:rsid w:val="00067CC1"/>
    <w:rsid w:val="00067D13"/>
    <w:rsid w:val="00070AC3"/>
    <w:rsid w:val="00070EA0"/>
    <w:rsid w:val="00070FB5"/>
    <w:rsid w:val="000712EA"/>
    <w:rsid w:val="00071537"/>
    <w:rsid w:val="00071903"/>
    <w:rsid w:val="00071CC6"/>
    <w:rsid w:val="00071CCE"/>
    <w:rsid w:val="00071D9D"/>
    <w:rsid w:val="00071DD4"/>
    <w:rsid w:val="00071E79"/>
    <w:rsid w:val="00071F3B"/>
    <w:rsid w:val="000725F5"/>
    <w:rsid w:val="00073FE1"/>
    <w:rsid w:val="00074BD5"/>
    <w:rsid w:val="00074E9B"/>
    <w:rsid w:val="000754E4"/>
    <w:rsid w:val="0007556D"/>
    <w:rsid w:val="00075DFC"/>
    <w:rsid w:val="00075EA8"/>
    <w:rsid w:val="00076B63"/>
    <w:rsid w:val="00076C5A"/>
    <w:rsid w:val="0007716D"/>
    <w:rsid w:val="00077250"/>
    <w:rsid w:val="00077423"/>
    <w:rsid w:val="00077F52"/>
    <w:rsid w:val="000800AA"/>
    <w:rsid w:val="00080517"/>
    <w:rsid w:val="00080945"/>
    <w:rsid w:val="00080F3B"/>
    <w:rsid w:val="00080FB0"/>
    <w:rsid w:val="000810E5"/>
    <w:rsid w:val="00081149"/>
    <w:rsid w:val="00081158"/>
    <w:rsid w:val="000817F6"/>
    <w:rsid w:val="000818D4"/>
    <w:rsid w:val="000820C9"/>
    <w:rsid w:val="0008211D"/>
    <w:rsid w:val="00082270"/>
    <w:rsid w:val="000822F7"/>
    <w:rsid w:val="000825C1"/>
    <w:rsid w:val="0008261C"/>
    <w:rsid w:val="00082BFA"/>
    <w:rsid w:val="00082DC4"/>
    <w:rsid w:val="00083137"/>
    <w:rsid w:val="00083227"/>
    <w:rsid w:val="000835D8"/>
    <w:rsid w:val="00083EE8"/>
    <w:rsid w:val="00084372"/>
    <w:rsid w:val="00084ACC"/>
    <w:rsid w:val="00084C83"/>
    <w:rsid w:val="00084C9B"/>
    <w:rsid w:val="00084DF9"/>
    <w:rsid w:val="000853BF"/>
    <w:rsid w:val="000859EF"/>
    <w:rsid w:val="00085F03"/>
    <w:rsid w:val="000862CF"/>
    <w:rsid w:val="0008633F"/>
    <w:rsid w:val="00086670"/>
    <w:rsid w:val="000866A8"/>
    <w:rsid w:val="000869DF"/>
    <w:rsid w:val="00086F13"/>
    <w:rsid w:val="00087196"/>
    <w:rsid w:val="000871BC"/>
    <w:rsid w:val="0008791D"/>
    <w:rsid w:val="0009016A"/>
    <w:rsid w:val="00090A50"/>
    <w:rsid w:val="00090AB9"/>
    <w:rsid w:val="00090C17"/>
    <w:rsid w:val="00090C6C"/>
    <w:rsid w:val="000910BC"/>
    <w:rsid w:val="000912D1"/>
    <w:rsid w:val="000914FB"/>
    <w:rsid w:val="0009207D"/>
    <w:rsid w:val="000928F9"/>
    <w:rsid w:val="00092AEC"/>
    <w:rsid w:val="00092B1A"/>
    <w:rsid w:val="00093B54"/>
    <w:rsid w:val="000943E6"/>
    <w:rsid w:val="000943E7"/>
    <w:rsid w:val="0009578E"/>
    <w:rsid w:val="000957B3"/>
    <w:rsid w:val="00095D0B"/>
    <w:rsid w:val="000961B3"/>
    <w:rsid w:val="000962F5"/>
    <w:rsid w:val="000968B7"/>
    <w:rsid w:val="00097132"/>
    <w:rsid w:val="0009716F"/>
    <w:rsid w:val="00097463"/>
    <w:rsid w:val="000976D1"/>
    <w:rsid w:val="000A04DD"/>
    <w:rsid w:val="000A0681"/>
    <w:rsid w:val="000A087F"/>
    <w:rsid w:val="000A1168"/>
    <w:rsid w:val="000A1340"/>
    <w:rsid w:val="000A1373"/>
    <w:rsid w:val="000A1E78"/>
    <w:rsid w:val="000A2091"/>
    <w:rsid w:val="000A23FE"/>
    <w:rsid w:val="000A2505"/>
    <w:rsid w:val="000A28E8"/>
    <w:rsid w:val="000A29FF"/>
    <w:rsid w:val="000A37C7"/>
    <w:rsid w:val="000A3F54"/>
    <w:rsid w:val="000A452B"/>
    <w:rsid w:val="000A46E5"/>
    <w:rsid w:val="000A557E"/>
    <w:rsid w:val="000A631F"/>
    <w:rsid w:val="000A68D1"/>
    <w:rsid w:val="000A6CA6"/>
    <w:rsid w:val="000A6DD0"/>
    <w:rsid w:val="000A6E06"/>
    <w:rsid w:val="000A6ECD"/>
    <w:rsid w:val="000A6EEE"/>
    <w:rsid w:val="000A74C0"/>
    <w:rsid w:val="000A74D6"/>
    <w:rsid w:val="000A75EC"/>
    <w:rsid w:val="000A7C1C"/>
    <w:rsid w:val="000A7F4A"/>
    <w:rsid w:val="000B02C8"/>
    <w:rsid w:val="000B03D7"/>
    <w:rsid w:val="000B06E7"/>
    <w:rsid w:val="000B0F9B"/>
    <w:rsid w:val="000B1390"/>
    <w:rsid w:val="000B17FF"/>
    <w:rsid w:val="000B1D14"/>
    <w:rsid w:val="000B1EB6"/>
    <w:rsid w:val="000B2343"/>
    <w:rsid w:val="000B26A8"/>
    <w:rsid w:val="000B2AB3"/>
    <w:rsid w:val="000B2FF8"/>
    <w:rsid w:val="000B3370"/>
    <w:rsid w:val="000B33FD"/>
    <w:rsid w:val="000B3429"/>
    <w:rsid w:val="000B38D8"/>
    <w:rsid w:val="000B3D2F"/>
    <w:rsid w:val="000B40C0"/>
    <w:rsid w:val="000B4394"/>
    <w:rsid w:val="000B4851"/>
    <w:rsid w:val="000B493A"/>
    <w:rsid w:val="000B4D44"/>
    <w:rsid w:val="000B4ECB"/>
    <w:rsid w:val="000B51A4"/>
    <w:rsid w:val="000B5C11"/>
    <w:rsid w:val="000B5D43"/>
    <w:rsid w:val="000B5E9D"/>
    <w:rsid w:val="000B6868"/>
    <w:rsid w:val="000B6A0D"/>
    <w:rsid w:val="000B6FEA"/>
    <w:rsid w:val="000B7222"/>
    <w:rsid w:val="000B731F"/>
    <w:rsid w:val="000B773B"/>
    <w:rsid w:val="000B7D11"/>
    <w:rsid w:val="000C0190"/>
    <w:rsid w:val="000C01CE"/>
    <w:rsid w:val="000C031C"/>
    <w:rsid w:val="000C0391"/>
    <w:rsid w:val="000C07A1"/>
    <w:rsid w:val="000C08BC"/>
    <w:rsid w:val="000C0964"/>
    <w:rsid w:val="000C0E49"/>
    <w:rsid w:val="000C1043"/>
    <w:rsid w:val="000C131F"/>
    <w:rsid w:val="000C144A"/>
    <w:rsid w:val="000C1627"/>
    <w:rsid w:val="000C2422"/>
    <w:rsid w:val="000C33AC"/>
    <w:rsid w:val="000C3631"/>
    <w:rsid w:val="000C3807"/>
    <w:rsid w:val="000C4347"/>
    <w:rsid w:val="000C452E"/>
    <w:rsid w:val="000C48F1"/>
    <w:rsid w:val="000C49B9"/>
    <w:rsid w:val="000C50D5"/>
    <w:rsid w:val="000C53C5"/>
    <w:rsid w:val="000C5B36"/>
    <w:rsid w:val="000C5E1F"/>
    <w:rsid w:val="000C6253"/>
    <w:rsid w:val="000C6961"/>
    <w:rsid w:val="000C6A3B"/>
    <w:rsid w:val="000C7B08"/>
    <w:rsid w:val="000C7BCE"/>
    <w:rsid w:val="000C7BE7"/>
    <w:rsid w:val="000C7E14"/>
    <w:rsid w:val="000C7EF7"/>
    <w:rsid w:val="000D00BB"/>
    <w:rsid w:val="000D0463"/>
    <w:rsid w:val="000D0572"/>
    <w:rsid w:val="000D0732"/>
    <w:rsid w:val="000D1648"/>
    <w:rsid w:val="000D24A6"/>
    <w:rsid w:val="000D2628"/>
    <w:rsid w:val="000D2F26"/>
    <w:rsid w:val="000D306E"/>
    <w:rsid w:val="000D3241"/>
    <w:rsid w:val="000D3808"/>
    <w:rsid w:val="000D3861"/>
    <w:rsid w:val="000D4039"/>
    <w:rsid w:val="000D4573"/>
    <w:rsid w:val="000D45A4"/>
    <w:rsid w:val="000D487A"/>
    <w:rsid w:val="000D4C05"/>
    <w:rsid w:val="000D4C74"/>
    <w:rsid w:val="000D4EF4"/>
    <w:rsid w:val="000D5012"/>
    <w:rsid w:val="000D524A"/>
    <w:rsid w:val="000D55C3"/>
    <w:rsid w:val="000D55F4"/>
    <w:rsid w:val="000D621F"/>
    <w:rsid w:val="000D64DB"/>
    <w:rsid w:val="000D64E4"/>
    <w:rsid w:val="000D6BC0"/>
    <w:rsid w:val="000D6CFF"/>
    <w:rsid w:val="000D74BC"/>
    <w:rsid w:val="000D76FA"/>
    <w:rsid w:val="000D7AA1"/>
    <w:rsid w:val="000D7D1E"/>
    <w:rsid w:val="000D7ED2"/>
    <w:rsid w:val="000E0459"/>
    <w:rsid w:val="000E0D53"/>
    <w:rsid w:val="000E0E62"/>
    <w:rsid w:val="000E1090"/>
    <w:rsid w:val="000E170A"/>
    <w:rsid w:val="000E1A40"/>
    <w:rsid w:val="000E2366"/>
    <w:rsid w:val="000E2A59"/>
    <w:rsid w:val="000E3078"/>
    <w:rsid w:val="000E32D9"/>
    <w:rsid w:val="000E3900"/>
    <w:rsid w:val="000E4BEA"/>
    <w:rsid w:val="000E4ECA"/>
    <w:rsid w:val="000E522A"/>
    <w:rsid w:val="000E5B59"/>
    <w:rsid w:val="000E63B8"/>
    <w:rsid w:val="000E64AF"/>
    <w:rsid w:val="000E64CF"/>
    <w:rsid w:val="000E6C2E"/>
    <w:rsid w:val="000E6CB6"/>
    <w:rsid w:val="000E6F2A"/>
    <w:rsid w:val="000E6FAF"/>
    <w:rsid w:val="000E7133"/>
    <w:rsid w:val="000E73EA"/>
    <w:rsid w:val="000E75D4"/>
    <w:rsid w:val="000E7ED1"/>
    <w:rsid w:val="000E7F5F"/>
    <w:rsid w:val="000F01E1"/>
    <w:rsid w:val="000F03FE"/>
    <w:rsid w:val="000F06E4"/>
    <w:rsid w:val="000F0750"/>
    <w:rsid w:val="000F0DC1"/>
    <w:rsid w:val="000F0EAC"/>
    <w:rsid w:val="000F0EB6"/>
    <w:rsid w:val="000F14C1"/>
    <w:rsid w:val="000F1AEF"/>
    <w:rsid w:val="000F1D1E"/>
    <w:rsid w:val="000F20A3"/>
    <w:rsid w:val="000F2137"/>
    <w:rsid w:val="000F2A57"/>
    <w:rsid w:val="000F328B"/>
    <w:rsid w:val="000F33A7"/>
    <w:rsid w:val="000F35D5"/>
    <w:rsid w:val="000F3F74"/>
    <w:rsid w:val="000F4366"/>
    <w:rsid w:val="000F48E0"/>
    <w:rsid w:val="000F4F37"/>
    <w:rsid w:val="000F54E0"/>
    <w:rsid w:val="000F5C08"/>
    <w:rsid w:val="000F5CE0"/>
    <w:rsid w:val="000F6599"/>
    <w:rsid w:val="000F686D"/>
    <w:rsid w:val="000F7400"/>
    <w:rsid w:val="000F7548"/>
    <w:rsid w:val="000F7D3D"/>
    <w:rsid w:val="0010029C"/>
    <w:rsid w:val="0010059C"/>
    <w:rsid w:val="00100D7F"/>
    <w:rsid w:val="001012D9"/>
    <w:rsid w:val="00101CA7"/>
    <w:rsid w:val="00102007"/>
    <w:rsid w:val="00102072"/>
    <w:rsid w:val="00102230"/>
    <w:rsid w:val="0010228E"/>
    <w:rsid w:val="0010365E"/>
    <w:rsid w:val="00103C8E"/>
    <w:rsid w:val="00103E85"/>
    <w:rsid w:val="0010411E"/>
    <w:rsid w:val="001042BB"/>
    <w:rsid w:val="00104321"/>
    <w:rsid w:val="00104414"/>
    <w:rsid w:val="001049FD"/>
    <w:rsid w:val="0010504F"/>
    <w:rsid w:val="001056ED"/>
    <w:rsid w:val="00105719"/>
    <w:rsid w:val="0010600D"/>
    <w:rsid w:val="001062B3"/>
    <w:rsid w:val="001065A2"/>
    <w:rsid w:val="00106855"/>
    <w:rsid w:val="00107338"/>
    <w:rsid w:val="001073BB"/>
    <w:rsid w:val="00107523"/>
    <w:rsid w:val="00107C78"/>
    <w:rsid w:val="00107D72"/>
    <w:rsid w:val="00107FE6"/>
    <w:rsid w:val="001100B0"/>
    <w:rsid w:val="001102E0"/>
    <w:rsid w:val="0011058B"/>
    <w:rsid w:val="00110D6E"/>
    <w:rsid w:val="001112F1"/>
    <w:rsid w:val="00112876"/>
    <w:rsid w:val="001131F9"/>
    <w:rsid w:val="0011340F"/>
    <w:rsid w:val="00113555"/>
    <w:rsid w:val="001135E0"/>
    <w:rsid w:val="0011369D"/>
    <w:rsid w:val="001138BE"/>
    <w:rsid w:val="001139B6"/>
    <w:rsid w:val="00113A3E"/>
    <w:rsid w:val="00113C19"/>
    <w:rsid w:val="00113D87"/>
    <w:rsid w:val="00113EE1"/>
    <w:rsid w:val="0011403B"/>
    <w:rsid w:val="001141AF"/>
    <w:rsid w:val="00114285"/>
    <w:rsid w:val="001142BD"/>
    <w:rsid w:val="001144E8"/>
    <w:rsid w:val="0011475F"/>
    <w:rsid w:val="001147EC"/>
    <w:rsid w:val="00115155"/>
    <w:rsid w:val="00115520"/>
    <w:rsid w:val="001155DF"/>
    <w:rsid w:val="00115BB7"/>
    <w:rsid w:val="00115E25"/>
    <w:rsid w:val="00116330"/>
    <w:rsid w:val="0011661C"/>
    <w:rsid w:val="0011726F"/>
    <w:rsid w:val="00117901"/>
    <w:rsid w:val="00117AFC"/>
    <w:rsid w:val="00117B61"/>
    <w:rsid w:val="00117C06"/>
    <w:rsid w:val="00120747"/>
    <w:rsid w:val="00120817"/>
    <w:rsid w:val="001209D2"/>
    <w:rsid w:val="00120C10"/>
    <w:rsid w:val="001219EC"/>
    <w:rsid w:val="00121B9D"/>
    <w:rsid w:val="00121DB0"/>
    <w:rsid w:val="00123174"/>
    <w:rsid w:val="0012331E"/>
    <w:rsid w:val="001237D9"/>
    <w:rsid w:val="00123AFF"/>
    <w:rsid w:val="00123EDF"/>
    <w:rsid w:val="0012472D"/>
    <w:rsid w:val="00125042"/>
    <w:rsid w:val="00125290"/>
    <w:rsid w:val="00125BB9"/>
    <w:rsid w:val="00125D68"/>
    <w:rsid w:val="00125D7C"/>
    <w:rsid w:val="00125E3F"/>
    <w:rsid w:val="00125F4E"/>
    <w:rsid w:val="0012664C"/>
    <w:rsid w:val="001268D7"/>
    <w:rsid w:val="0012753C"/>
    <w:rsid w:val="00127C37"/>
    <w:rsid w:val="00127E7F"/>
    <w:rsid w:val="00127FA8"/>
    <w:rsid w:val="001302AF"/>
    <w:rsid w:val="00130A1E"/>
    <w:rsid w:val="00130A9B"/>
    <w:rsid w:val="0013128B"/>
    <w:rsid w:val="001318C2"/>
    <w:rsid w:val="00131C28"/>
    <w:rsid w:val="00131F16"/>
    <w:rsid w:val="00132669"/>
    <w:rsid w:val="00132709"/>
    <w:rsid w:val="00132DE1"/>
    <w:rsid w:val="00132E86"/>
    <w:rsid w:val="00132F3B"/>
    <w:rsid w:val="001331B3"/>
    <w:rsid w:val="0013335B"/>
    <w:rsid w:val="001339BF"/>
    <w:rsid w:val="00133D3F"/>
    <w:rsid w:val="001356FC"/>
    <w:rsid w:val="00135E99"/>
    <w:rsid w:val="00136085"/>
    <w:rsid w:val="00136AF8"/>
    <w:rsid w:val="00136B62"/>
    <w:rsid w:val="00136D2A"/>
    <w:rsid w:val="00136DB4"/>
    <w:rsid w:val="00136F29"/>
    <w:rsid w:val="00136FC9"/>
    <w:rsid w:val="001372E7"/>
    <w:rsid w:val="00137599"/>
    <w:rsid w:val="001376B4"/>
    <w:rsid w:val="00137D7E"/>
    <w:rsid w:val="00140093"/>
    <w:rsid w:val="001406C0"/>
    <w:rsid w:val="001409F8"/>
    <w:rsid w:val="00140DE5"/>
    <w:rsid w:val="00141200"/>
    <w:rsid w:val="00141632"/>
    <w:rsid w:val="00141D3F"/>
    <w:rsid w:val="00141E2A"/>
    <w:rsid w:val="00141F57"/>
    <w:rsid w:val="00142391"/>
    <w:rsid w:val="00142495"/>
    <w:rsid w:val="001424DE"/>
    <w:rsid w:val="001425F6"/>
    <w:rsid w:val="00143676"/>
    <w:rsid w:val="00143771"/>
    <w:rsid w:val="00143A44"/>
    <w:rsid w:val="00144876"/>
    <w:rsid w:val="00144982"/>
    <w:rsid w:val="00144CEF"/>
    <w:rsid w:val="001456B2"/>
    <w:rsid w:val="00145C30"/>
    <w:rsid w:val="00145CF6"/>
    <w:rsid w:val="0014602E"/>
    <w:rsid w:val="0014692B"/>
    <w:rsid w:val="001472AB"/>
    <w:rsid w:val="00147541"/>
    <w:rsid w:val="00147788"/>
    <w:rsid w:val="00147F7A"/>
    <w:rsid w:val="0015006C"/>
    <w:rsid w:val="00150338"/>
    <w:rsid w:val="0015052D"/>
    <w:rsid w:val="001507C9"/>
    <w:rsid w:val="00150B6E"/>
    <w:rsid w:val="001516ED"/>
    <w:rsid w:val="001526D3"/>
    <w:rsid w:val="00152E29"/>
    <w:rsid w:val="00152E91"/>
    <w:rsid w:val="00153DF3"/>
    <w:rsid w:val="001540CE"/>
    <w:rsid w:val="0015415F"/>
    <w:rsid w:val="00154642"/>
    <w:rsid w:val="00154B7B"/>
    <w:rsid w:val="00154C62"/>
    <w:rsid w:val="0015502B"/>
    <w:rsid w:val="00155BF9"/>
    <w:rsid w:val="00155CD1"/>
    <w:rsid w:val="00155E01"/>
    <w:rsid w:val="00156018"/>
    <w:rsid w:val="001562A3"/>
    <w:rsid w:val="001563E6"/>
    <w:rsid w:val="00156B1A"/>
    <w:rsid w:val="00156B4F"/>
    <w:rsid w:val="00156E5D"/>
    <w:rsid w:val="00156EB5"/>
    <w:rsid w:val="001570F1"/>
    <w:rsid w:val="001576F6"/>
    <w:rsid w:val="00157EA1"/>
    <w:rsid w:val="0016033D"/>
    <w:rsid w:val="00160819"/>
    <w:rsid w:val="0016097F"/>
    <w:rsid w:val="00160A06"/>
    <w:rsid w:val="00160DBE"/>
    <w:rsid w:val="0016104E"/>
    <w:rsid w:val="001610B6"/>
    <w:rsid w:val="00161843"/>
    <w:rsid w:val="00161943"/>
    <w:rsid w:val="00161ED2"/>
    <w:rsid w:val="00162758"/>
    <w:rsid w:val="001627C4"/>
    <w:rsid w:val="00162A92"/>
    <w:rsid w:val="00162B0A"/>
    <w:rsid w:val="00162EEE"/>
    <w:rsid w:val="001635FE"/>
    <w:rsid w:val="00163634"/>
    <w:rsid w:val="00163649"/>
    <w:rsid w:val="00163806"/>
    <w:rsid w:val="00163AA9"/>
    <w:rsid w:val="00163C6F"/>
    <w:rsid w:val="00163CB1"/>
    <w:rsid w:val="001645AC"/>
    <w:rsid w:val="00164A1D"/>
    <w:rsid w:val="001651E3"/>
    <w:rsid w:val="001657E8"/>
    <w:rsid w:val="00165A6E"/>
    <w:rsid w:val="00165FD1"/>
    <w:rsid w:val="001663D8"/>
    <w:rsid w:val="001665CF"/>
    <w:rsid w:val="00166A10"/>
    <w:rsid w:val="00166BFF"/>
    <w:rsid w:val="00167203"/>
    <w:rsid w:val="0016737E"/>
    <w:rsid w:val="001675FF"/>
    <w:rsid w:val="0016770E"/>
    <w:rsid w:val="001677DD"/>
    <w:rsid w:val="0016787A"/>
    <w:rsid w:val="00170031"/>
    <w:rsid w:val="00170C64"/>
    <w:rsid w:val="00170D81"/>
    <w:rsid w:val="001722B4"/>
    <w:rsid w:val="001726E0"/>
    <w:rsid w:val="00172AE7"/>
    <w:rsid w:val="00172E93"/>
    <w:rsid w:val="001732CC"/>
    <w:rsid w:val="001733DC"/>
    <w:rsid w:val="0017386E"/>
    <w:rsid w:val="00173B6E"/>
    <w:rsid w:val="00173CFF"/>
    <w:rsid w:val="0017424E"/>
    <w:rsid w:val="00174F50"/>
    <w:rsid w:val="00175123"/>
    <w:rsid w:val="0017557C"/>
    <w:rsid w:val="00175FD9"/>
    <w:rsid w:val="001761CC"/>
    <w:rsid w:val="0017639A"/>
    <w:rsid w:val="0017695F"/>
    <w:rsid w:val="00176A40"/>
    <w:rsid w:val="00176AB4"/>
    <w:rsid w:val="00177319"/>
    <w:rsid w:val="001774D4"/>
    <w:rsid w:val="0017785A"/>
    <w:rsid w:val="00177AA1"/>
    <w:rsid w:val="00177C77"/>
    <w:rsid w:val="00177E38"/>
    <w:rsid w:val="001801F6"/>
    <w:rsid w:val="001804D0"/>
    <w:rsid w:val="0018087E"/>
    <w:rsid w:val="00180925"/>
    <w:rsid w:val="00181311"/>
    <w:rsid w:val="00181639"/>
    <w:rsid w:val="001816FF"/>
    <w:rsid w:val="00181E66"/>
    <w:rsid w:val="001823EB"/>
    <w:rsid w:val="00182733"/>
    <w:rsid w:val="00182AD0"/>
    <w:rsid w:val="00182EF8"/>
    <w:rsid w:val="001832C9"/>
    <w:rsid w:val="001832E1"/>
    <w:rsid w:val="00183425"/>
    <w:rsid w:val="00183709"/>
    <w:rsid w:val="00183A83"/>
    <w:rsid w:val="00183B2D"/>
    <w:rsid w:val="00183E50"/>
    <w:rsid w:val="0018401B"/>
    <w:rsid w:val="001843B2"/>
    <w:rsid w:val="0018467A"/>
    <w:rsid w:val="00185007"/>
    <w:rsid w:val="0018508D"/>
    <w:rsid w:val="0018513D"/>
    <w:rsid w:val="001859A0"/>
    <w:rsid w:val="001862BA"/>
    <w:rsid w:val="001866FF"/>
    <w:rsid w:val="00186B5D"/>
    <w:rsid w:val="001871B6"/>
    <w:rsid w:val="00187596"/>
    <w:rsid w:val="00187605"/>
    <w:rsid w:val="00187AEB"/>
    <w:rsid w:val="00187C26"/>
    <w:rsid w:val="00187DD3"/>
    <w:rsid w:val="00191807"/>
    <w:rsid w:val="00191907"/>
    <w:rsid w:val="00192032"/>
    <w:rsid w:val="00192127"/>
    <w:rsid w:val="00192543"/>
    <w:rsid w:val="00192D2F"/>
    <w:rsid w:val="00192DBA"/>
    <w:rsid w:val="00192E9F"/>
    <w:rsid w:val="00192EE5"/>
    <w:rsid w:val="00193836"/>
    <w:rsid w:val="00193C5E"/>
    <w:rsid w:val="00194782"/>
    <w:rsid w:val="00194FDA"/>
    <w:rsid w:val="001951D2"/>
    <w:rsid w:val="001954C7"/>
    <w:rsid w:val="001959AE"/>
    <w:rsid w:val="00195FD9"/>
    <w:rsid w:val="00196169"/>
    <w:rsid w:val="00196391"/>
    <w:rsid w:val="00196D23"/>
    <w:rsid w:val="00196DC5"/>
    <w:rsid w:val="00196EA1"/>
    <w:rsid w:val="001971C2"/>
    <w:rsid w:val="001974FC"/>
    <w:rsid w:val="001975D1"/>
    <w:rsid w:val="0019799D"/>
    <w:rsid w:val="001A005E"/>
    <w:rsid w:val="001A16D9"/>
    <w:rsid w:val="001A1BA9"/>
    <w:rsid w:val="001A1EDB"/>
    <w:rsid w:val="001A20E5"/>
    <w:rsid w:val="001A25BF"/>
    <w:rsid w:val="001A30F7"/>
    <w:rsid w:val="001A4766"/>
    <w:rsid w:val="001A49AE"/>
    <w:rsid w:val="001A49CE"/>
    <w:rsid w:val="001A4A62"/>
    <w:rsid w:val="001A5387"/>
    <w:rsid w:val="001A564B"/>
    <w:rsid w:val="001A5745"/>
    <w:rsid w:val="001A57AC"/>
    <w:rsid w:val="001A5885"/>
    <w:rsid w:val="001A5B0F"/>
    <w:rsid w:val="001A6576"/>
    <w:rsid w:val="001A7149"/>
    <w:rsid w:val="001A7320"/>
    <w:rsid w:val="001A7963"/>
    <w:rsid w:val="001A7C7C"/>
    <w:rsid w:val="001A7F29"/>
    <w:rsid w:val="001B0263"/>
    <w:rsid w:val="001B0552"/>
    <w:rsid w:val="001B06BE"/>
    <w:rsid w:val="001B0E26"/>
    <w:rsid w:val="001B0F25"/>
    <w:rsid w:val="001B0FAA"/>
    <w:rsid w:val="001B1385"/>
    <w:rsid w:val="001B1BE3"/>
    <w:rsid w:val="001B2205"/>
    <w:rsid w:val="001B24A6"/>
    <w:rsid w:val="001B27F0"/>
    <w:rsid w:val="001B28CC"/>
    <w:rsid w:val="001B2AD0"/>
    <w:rsid w:val="001B2FB1"/>
    <w:rsid w:val="001B3B32"/>
    <w:rsid w:val="001B3EFA"/>
    <w:rsid w:val="001B3F89"/>
    <w:rsid w:val="001B4027"/>
    <w:rsid w:val="001B4072"/>
    <w:rsid w:val="001B481B"/>
    <w:rsid w:val="001B4AE4"/>
    <w:rsid w:val="001B4E03"/>
    <w:rsid w:val="001B5249"/>
    <w:rsid w:val="001B5721"/>
    <w:rsid w:val="001B57E1"/>
    <w:rsid w:val="001B5E65"/>
    <w:rsid w:val="001B6199"/>
    <w:rsid w:val="001B6423"/>
    <w:rsid w:val="001B64C9"/>
    <w:rsid w:val="001B6797"/>
    <w:rsid w:val="001B68C7"/>
    <w:rsid w:val="001B6DE8"/>
    <w:rsid w:val="001B6E6C"/>
    <w:rsid w:val="001B6FEA"/>
    <w:rsid w:val="001B740A"/>
    <w:rsid w:val="001B77CD"/>
    <w:rsid w:val="001B7E85"/>
    <w:rsid w:val="001C013E"/>
    <w:rsid w:val="001C02A6"/>
    <w:rsid w:val="001C0350"/>
    <w:rsid w:val="001C04E2"/>
    <w:rsid w:val="001C0726"/>
    <w:rsid w:val="001C09F7"/>
    <w:rsid w:val="001C113D"/>
    <w:rsid w:val="001C13C9"/>
    <w:rsid w:val="001C1464"/>
    <w:rsid w:val="001C172F"/>
    <w:rsid w:val="001C22B1"/>
    <w:rsid w:val="001C265C"/>
    <w:rsid w:val="001C35C9"/>
    <w:rsid w:val="001C368B"/>
    <w:rsid w:val="001C38BA"/>
    <w:rsid w:val="001C3B61"/>
    <w:rsid w:val="001C4B09"/>
    <w:rsid w:val="001C4E14"/>
    <w:rsid w:val="001C5980"/>
    <w:rsid w:val="001C59D8"/>
    <w:rsid w:val="001C5ACA"/>
    <w:rsid w:val="001C60E9"/>
    <w:rsid w:val="001C6CFC"/>
    <w:rsid w:val="001C6D04"/>
    <w:rsid w:val="001C6E6A"/>
    <w:rsid w:val="001C6E7D"/>
    <w:rsid w:val="001C729D"/>
    <w:rsid w:val="001C7529"/>
    <w:rsid w:val="001C7881"/>
    <w:rsid w:val="001C7904"/>
    <w:rsid w:val="001D0052"/>
    <w:rsid w:val="001D023B"/>
    <w:rsid w:val="001D0410"/>
    <w:rsid w:val="001D048E"/>
    <w:rsid w:val="001D149F"/>
    <w:rsid w:val="001D14A4"/>
    <w:rsid w:val="001D1541"/>
    <w:rsid w:val="001D194C"/>
    <w:rsid w:val="001D21A0"/>
    <w:rsid w:val="001D25DB"/>
    <w:rsid w:val="001D2DC1"/>
    <w:rsid w:val="001D2DF2"/>
    <w:rsid w:val="001D2E1C"/>
    <w:rsid w:val="001D2E4F"/>
    <w:rsid w:val="001D3402"/>
    <w:rsid w:val="001D3B53"/>
    <w:rsid w:val="001D4037"/>
    <w:rsid w:val="001D40F7"/>
    <w:rsid w:val="001D41A5"/>
    <w:rsid w:val="001D4890"/>
    <w:rsid w:val="001D4D58"/>
    <w:rsid w:val="001D5404"/>
    <w:rsid w:val="001D54EB"/>
    <w:rsid w:val="001D5FBF"/>
    <w:rsid w:val="001D6428"/>
    <w:rsid w:val="001D6843"/>
    <w:rsid w:val="001D68E7"/>
    <w:rsid w:val="001D6BCF"/>
    <w:rsid w:val="001D7074"/>
    <w:rsid w:val="001D72A5"/>
    <w:rsid w:val="001D75E7"/>
    <w:rsid w:val="001D779B"/>
    <w:rsid w:val="001D7827"/>
    <w:rsid w:val="001D7C5D"/>
    <w:rsid w:val="001E03A7"/>
    <w:rsid w:val="001E08F8"/>
    <w:rsid w:val="001E0AE4"/>
    <w:rsid w:val="001E0D79"/>
    <w:rsid w:val="001E0D9B"/>
    <w:rsid w:val="001E0F58"/>
    <w:rsid w:val="001E22A8"/>
    <w:rsid w:val="001E231F"/>
    <w:rsid w:val="001E2394"/>
    <w:rsid w:val="001E2407"/>
    <w:rsid w:val="001E2620"/>
    <w:rsid w:val="001E2862"/>
    <w:rsid w:val="001E290A"/>
    <w:rsid w:val="001E2CE6"/>
    <w:rsid w:val="001E3361"/>
    <w:rsid w:val="001E3B97"/>
    <w:rsid w:val="001E3BDE"/>
    <w:rsid w:val="001E3D25"/>
    <w:rsid w:val="001E3F09"/>
    <w:rsid w:val="001E402A"/>
    <w:rsid w:val="001E4596"/>
    <w:rsid w:val="001E4C77"/>
    <w:rsid w:val="001E4F8E"/>
    <w:rsid w:val="001E4FAF"/>
    <w:rsid w:val="001E4FB8"/>
    <w:rsid w:val="001E5154"/>
    <w:rsid w:val="001E51DB"/>
    <w:rsid w:val="001E5A8D"/>
    <w:rsid w:val="001E5FFF"/>
    <w:rsid w:val="001E65CB"/>
    <w:rsid w:val="001E667E"/>
    <w:rsid w:val="001E676D"/>
    <w:rsid w:val="001E6793"/>
    <w:rsid w:val="001E6C37"/>
    <w:rsid w:val="001E6D8E"/>
    <w:rsid w:val="001E6E88"/>
    <w:rsid w:val="001E7EF9"/>
    <w:rsid w:val="001F0024"/>
    <w:rsid w:val="001F035C"/>
    <w:rsid w:val="001F0633"/>
    <w:rsid w:val="001F0A06"/>
    <w:rsid w:val="001F0A93"/>
    <w:rsid w:val="001F0B62"/>
    <w:rsid w:val="001F1E16"/>
    <w:rsid w:val="001F1E39"/>
    <w:rsid w:val="001F1F9A"/>
    <w:rsid w:val="001F2507"/>
    <w:rsid w:val="001F251D"/>
    <w:rsid w:val="001F2A77"/>
    <w:rsid w:val="001F2F81"/>
    <w:rsid w:val="001F3C34"/>
    <w:rsid w:val="001F3CF7"/>
    <w:rsid w:val="001F3D73"/>
    <w:rsid w:val="001F4555"/>
    <w:rsid w:val="001F4B3A"/>
    <w:rsid w:val="001F5199"/>
    <w:rsid w:val="001F5670"/>
    <w:rsid w:val="001F5D43"/>
    <w:rsid w:val="001F5E06"/>
    <w:rsid w:val="001F67E8"/>
    <w:rsid w:val="001F68D8"/>
    <w:rsid w:val="001F6A74"/>
    <w:rsid w:val="001F71AC"/>
    <w:rsid w:val="001F7730"/>
    <w:rsid w:val="001F791C"/>
    <w:rsid w:val="001F7BF6"/>
    <w:rsid w:val="001F7C01"/>
    <w:rsid w:val="001F7F39"/>
    <w:rsid w:val="00200E5F"/>
    <w:rsid w:val="00201105"/>
    <w:rsid w:val="002013E3"/>
    <w:rsid w:val="00201CDC"/>
    <w:rsid w:val="0020220D"/>
    <w:rsid w:val="00202672"/>
    <w:rsid w:val="00202726"/>
    <w:rsid w:val="00202962"/>
    <w:rsid w:val="002029B6"/>
    <w:rsid w:val="00202BAC"/>
    <w:rsid w:val="00202CC3"/>
    <w:rsid w:val="00202D7F"/>
    <w:rsid w:val="00202F2A"/>
    <w:rsid w:val="00203306"/>
    <w:rsid w:val="00203751"/>
    <w:rsid w:val="00203D34"/>
    <w:rsid w:val="002040AC"/>
    <w:rsid w:val="002042D4"/>
    <w:rsid w:val="00204730"/>
    <w:rsid w:val="00205231"/>
    <w:rsid w:val="00205FFE"/>
    <w:rsid w:val="00206126"/>
    <w:rsid w:val="00206262"/>
    <w:rsid w:val="0020628D"/>
    <w:rsid w:val="002065A6"/>
    <w:rsid w:val="00206925"/>
    <w:rsid w:val="00206DDC"/>
    <w:rsid w:val="0020774D"/>
    <w:rsid w:val="00207CA8"/>
    <w:rsid w:val="00207CD1"/>
    <w:rsid w:val="00207E69"/>
    <w:rsid w:val="0021011C"/>
    <w:rsid w:val="0021024C"/>
    <w:rsid w:val="00210394"/>
    <w:rsid w:val="0021044D"/>
    <w:rsid w:val="002109FA"/>
    <w:rsid w:val="002115EA"/>
    <w:rsid w:val="00211E33"/>
    <w:rsid w:val="00212413"/>
    <w:rsid w:val="00212808"/>
    <w:rsid w:val="00212B20"/>
    <w:rsid w:val="00212CEF"/>
    <w:rsid w:val="00213B6B"/>
    <w:rsid w:val="00213BC0"/>
    <w:rsid w:val="00213D2D"/>
    <w:rsid w:val="00213FCD"/>
    <w:rsid w:val="00214199"/>
    <w:rsid w:val="002151AB"/>
    <w:rsid w:val="00215302"/>
    <w:rsid w:val="0021582A"/>
    <w:rsid w:val="00215C6B"/>
    <w:rsid w:val="0021632A"/>
    <w:rsid w:val="002167C0"/>
    <w:rsid w:val="00216A95"/>
    <w:rsid w:val="00216E16"/>
    <w:rsid w:val="00217354"/>
    <w:rsid w:val="00217FD5"/>
    <w:rsid w:val="00220873"/>
    <w:rsid w:val="00220991"/>
    <w:rsid w:val="002211B5"/>
    <w:rsid w:val="002212A0"/>
    <w:rsid w:val="00221460"/>
    <w:rsid w:val="00221849"/>
    <w:rsid w:val="00221899"/>
    <w:rsid w:val="002218C7"/>
    <w:rsid w:val="00221A2A"/>
    <w:rsid w:val="00222081"/>
    <w:rsid w:val="002223DF"/>
    <w:rsid w:val="002225CD"/>
    <w:rsid w:val="0022269A"/>
    <w:rsid w:val="00222AB2"/>
    <w:rsid w:val="00222C6A"/>
    <w:rsid w:val="00222CAF"/>
    <w:rsid w:val="002234FD"/>
    <w:rsid w:val="002239CF"/>
    <w:rsid w:val="00223B86"/>
    <w:rsid w:val="00223D7D"/>
    <w:rsid w:val="00223FA5"/>
    <w:rsid w:val="00223FED"/>
    <w:rsid w:val="002242BE"/>
    <w:rsid w:val="00224739"/>
    <w:rsid w:val="00224883"/>
    <w:rsid w:val="00224D48"/>
    <w:rsid w:val="002254CA"/>
    <w:rsid w:val="00225809"/>
    <w:rsid w:val="00225C06"/>
    <w:rsid w:val="00225C62"/>
    <w:rsid w:val="00225FB7"/>
    <w:rsid w:val="0022618B"/>
    <w:rsid w:val="0022670D"/>
    <w:rsid w:val="002269F6"/>
    <w:rsid w:val="00226C4F"/>
    <w:rsid w:val="00226E58"/>
    <w:rsid w:val="00227519"/>
    <w:rsid w:val="00227666"/>
    <w:rsid w:val="00227B4E"/>
    <w:rsid w:val="00227C37"/>
    <w:rsid w:val="00227FA3"/>
    <w:rsid w:val="00230011"/>
    <w:rsid w:val="002301E5"/>
    <w:rsid w:val="00230896"/>
    <w:rsid w:val="00230C02"/>
    <w:rsid w:val="00230F79"/>
    <w:rsid w:val="00231E2E"/>
    <w:rsid w:val="00231F13"/>
    <w:rsid w:val="002329F7"/>
    <w:rsid w:val="00232E4D"/>
    <w:rsid w:val="00232E95"/>
    <w:rsid w:val="0023320D"/>
    <w:rsid w:val="00234673"/>
    <w:rsid w:val="00234687"/>
    <w:rsid w:val="00234C2F"/>
    <w:rsid w:val="0023509D"/>
    <w:rsid w:val="00235166"/>
    <w:rsid w:val="00235192"/>
    <w:rsid w:val="002351ED"/>
    <w:rsid w:val="002356CD"/>
    <w:rsid w:val="00235F46"/>
    <w:rsid w:val="0023640F"/>
    <w:rsid w:val="00236745"/>
    <w:rsid w:val="002369BD"/>
    <w:rsid w:val="00236D0C"/>
    <w:rsid w:val="00236EDE"/>
    <w:rsid w:val="00237019"/>
    <w:rsid w:val="00237456"/>
    <w:rsid w:val="002376D1"/>
    <w:rsid w:val="002376EE"/>
    <w:rsid w:val="0023786C"/>
    <w:rsid w:val="00237BE5"/>
    <w:rsid w:val="00240552"/>
    <w:rsid w:val="002406D9"/>
    <w:rsid w:val="00240A50"/>
    <w:rsid w:val="00240B3E"/>
    <w:rsid w:val="002412FF"/>
    <w:rsid w:val="0024158B"/>
    <w:rsid w:val="002415FA"/>
    <w:rsid w:val="00241913"/>
    <w:rsid w:val="0024195A"/>
    <w:rsid w:val="002421FD"/>
    <w:rsid w:val="00242210"/>
    <w:rsid w:val="002424D4"/>
    <w:rsid w:val="002427F0"/>
    <w:rsid w:val="00242BAD"/>
    <w:rsid w:val="002431F1"/>
    <w:rsid w:val="00243679"/>
    <w:rsid w:val="0024390D"/>
    <w:rsid w:val="00243A2E"/>
    <w:rsid w:val="0024400E"/>
    <w:rsid w:val="002445AF"/>
    <w:rsid w:val="00244C89"/>
    <w:rsid w:val="002457FE"/>
    <w:rsid w:val="00245866"/>
    <w:rsid w:val="0024616E"/>
    <w:rsid w:val="002461CA"/>
    <w:rsid w:val="002467E8"/>
    <w:rsid w:val="002478E5"/>
    <w:rsid w:val="0024794B"/>
    <w:rsid w:val="00247F6E"/>
    <w:rsid w:val="002504C8"/>
    <w:rsid w:val="002510B3"/>
    <w:rsid w:val="0025154D"/>
    <w:rsid w:val="00251BB0"/>
    <w:rsid w:val="0025200B"/>
    <w:rsid w:val="00252091"/>
    <w:rsid w:val="0025241E"/>
    <w:rsid w:val="00252546"/>
    <w:rsid w:val="00253317"/>
    <w:rsid w:val="00253595"/>
    <w:rsid w:val="0025391E"/>
    <w:rsid w:val="00253A2A"/>
    <w:rsid w:val="00253AED"/>
    <w:rsid w:val="002546C7"/>
    <w:rsid w:val="00254848"/>
    <w:rsid w:val="0025496E"/>
    <w:rsid w:val="002549CD"/>
    <w:rsid w:val="00254A71"/>
    <w:rsid w:val="00254B43"/>
    <w:rsid w:val="00254FFA"/>
    <w:rsid w:val="0025531C"/>
    <w:rsid w:val="00255A4E"/>
    <w:rsid w:val="00255AA8"/>
    <w:rsid w:val="00255DF6"/>
    <w:rsid w:val="00255FF6"/>
    <w:rsid w:val="002565AA"/>
    <w:rsid w:val="00256A1E"/>
    <w:rsid w:val="00256B95"/>
    <w:rsid w:val="00256DDE"/>
    <w:rsid w:val="00257381"/>
    <w:rsid w:val="00257493"/>
    <w:rsid w:val="002578ED"/>
    <w:rsid w:val="00257BAF"/>
    <w:rsid w:val="00257E6B"/>
    <w:rsid w:val="00257EBA"/>
    <w:rsid w:val="00260398"/>
    <w:rsid w:val="00260E50"/>
    <w:rsid w:val="00261CFF"/>
    <w:rsid w:val="00262129"/>
    <w:rsid w:val="0026235A"/>
    <w:rsid w:val="0026270D"/>
    <w:rsid w:val="00262BFF"/>
    <w:rsid w:val="00262D8F"/>
    <w:rsid w:val="00262F9B"/>
    <w:rsid w:val="00262FBB"/>
    <w:rsid w:val="0026322B"/>
    <w:rsid w:val="00263635"/>
    <w:rsid w:val="00263900"/>
    <w:rsid w:val="00263D8B"/>
    <w:rsid w:val="002641B3"/>
    <w:rsid w:val="0026480D"/>
    <w:rsid w:val="00264E11"/>
    <w:rsid w:val="00264F76"/>
    <w:rsid w:val="0026537E"/>
    <w:rsid w:val="00265502"/>
    <w:rsid w:val="002659AB"/>
    <w:rsid w:val="00265BE3"/>
    <w:rsid w:val="00266168"/>
    <w:rsid w:val="0026699C"/>
    <w:rsid w:val="00266C73"/>
    <w:rsid w:val="002671B4"/>
    <w:rsid w:val="00267347"/>
    <w:rsid w:val="00267E9A"/>
    <w:rsid w:val="00267F2D"/>
    <w:rsid w:val="00267F49"/>
    <w:rsid w:val="00267F64"/>
    <w:rsid w:val="00270369"/>
    <w:rsid w:val="00270875"/>
    <w:rsid w:val="00270953"/>
    <w:rsid w:val="00270CAA"/>
    <w:rsid w:val="00270DA8"/>
    <w:rsid w:val="00271309"/>
    <w:rsid w:val="002716DE"/>
    <w:rsid w:val="00271960"/>
    <w:rsid w:val="00271F2F"/>
    <w:rsid w:val="00272369"/>
    <w:rsid w:val="002724B9"/>
    <w:rsid w:val="0027254B"/>
    <w:rsid w:val="002725D9"/>
    <w:rsid w:val="002727C5"/>
    <w:rsid w:val="00272978"/>
    <w:rsid w:val="00272A4B"/>
    <w:rsid w:val="00272A8B"/>
    <w:rsid w:val="00272D37"/>
    <w:rsid w:val="00273543"/>
    <w:rsid w:val="00273C3F"/>
    <w:rsid w:val="00273D1C"/>
    <w:rsid w:val="00273D72"/>
    <w:rsid w:val="00274340"/>
    <w:rsid w:val="002749CC"/>
    <w:rsid w:val="00274BBD"/>
    <w:rsid w:val="00274C62"/>
    <w:rsid w:val="00275330"/>
    <w:rsid w:val="002759C8"/>
    <w:rsid w:val="00275CE3"/>
    <w:rsid w:val="00276197"/>
    <w:rsid w:val="00276411"/>
    <w:rsid w:val="00276919"/>
    <w:rsid w:val="00276C61"/>
    <w:rsid w:val="00276D2F"/>
    <w:rsid w:val="0027704D"/>
    <w:rsid w:val="00277086"/>
    <w:rsid w:val="0027753B"/>
    <w:rsid w:val="00277881"/>
    <w:rsid w:val="0027791E"/>
    <w:rsid w:val="00280225"/>
    <w:rsid w:val="00280245"/>
    <w:rsid w:val="00280660"/>
    <w:rsid w:val="002807D8"/>
    <w:rsid w:val="00280A7E"/>
    <w:rsid w:val="00280F75"/>
    <w:rsid w:val="0028137F"/>
    <w:rsid w:val="00281737"/>
    <w:rsid w:val="00281A28"/>
    <w:rsid w:val="002821F7"/>
    <w:rsid w:val="00282C8B"/>
    <w:rsid w:val="00282D80"/>
    <w:rsid w:val="002833C0"/>
    <w:rsid w:val="0028344D"/>
    <w:rsid w:val="00283501"/>
    <w:rsid w:val="002837C5"/>
    <w:rsid w:val="002848AE"/>
    <w:rsid w:val="00284A0F"/>
    <w:rsid w:val="00284AED"/>
    <w:rsid w:val="00285744"/>
    <w:rsid w:val="00285941"/>
    <w:rsid w:val="002860BA"/>
    <w:rsid w:val="002861F5"/>
    <w:rsid w:val="002862A8"/>
    <w:rsid w:val="00286619"/>
    <w:rsid w:val="00287083"/>
    <w:rsid w:val="002875F5"/>
    <w:rsid w:val="0028767A"/>
    <w:rsid w:val="00287E8B"/>
    <w:rsid w:val="00290AD1"/>
    <w:rsid w:val="00290FE2"/>
    <w:rsid w:val="00291036"/>
    <w:rsid w:val="00291394"/>
    <w:rsid w:val="0029219B"/>
    <w:rsid w:val="00292545"/>
    <w:rsid w:val="00292548"/>
    <w:rsid w:val="002926AC"/>
    <w:rsid w:val="00292734"/>
    <w:rsid w:val="00292DFC"/>
    <w:rsid w:val="002930CD"/>
    <w:rsid w:val="002930CE"/>
    <w:rsid w:val="002931A4"/>
    <w:rsid w:val="0029337E"/>
    <w:rsid w:val="0029367A"/>
    <w:rsid w:val="00293802"/>
    <w:rsid w:val="00293BD3"/>
    <w:rsid w:val="00293CAE"/>
    <w:rsid w:val="00293CD3"/>
    <w:rsid w:val="00293E31"/>
    <w:rsid w:val="0029523C"/>
    <w:rsid w:val="002952A9"/>
    <w:rsid w:val="00295385"/>
    <w:rsid w:val="002961F0"/>
    <w:rsid w:val="0029670D"/>
    <w:rsid w:val="00296740"/>
    <w:rsid w:val="0029693F"/>
    <w:rsid w:val="002969A1"/>
    <w:rsid w:val="002969EC"/>
    <w:rsid w:val="00296B3E"/>
    <w:rsid w:val="00296F89"/>
    <w:rsid w:val="00296FF4"/>
    <w:rsid w:val="00297F83"/>
    <w:rsid w:val="002A018C"/>
    <w:rsid w:val="002A02A8"/>
    <w:rsid w:val="002A05CF"/>
    <w:rsid w:val="002A06E5"/>
    <w:rsid w:val="002A06EA"/>
    <w:rsid w:val="002A09A8"/>
    <w:rsid w:val="002A1066"/>
    <w:rsid w:val="002A1160"/>
    <w:rsid w:val="002A1277"/>
    <w:rsid w:val="002A1655"/>
    <w:rsid w:val="002A18A1"/>
    <w:rsid w:val="002A19AB"/>
    <w:rsid w:val="002A2031"/>
    <w:rsid w:val="002A2913"/>
    <w:rsid w:val="002A29ED"/>
    <w:rsid w:val="002A2CB5"/>
    <w:rsid w:val="002A2F13"/>
    <w:rsid w:val="002A3090"/>
    <w:rsid w:val="002A3105"/>
    <w:rsid w:val="002A3F64"/>
    <w:rsid w:val="002A4491"/>
    <w:rsid w:val="002A4899"/>
    <w:rsid w:val="002A49C1"/>
    <w:rsid w:val="002A4C7A"/>
    <w:rsid w:val="002A4D7C"/>
    <w:rsid w:val="002A4EAD"/>
    <w:rsid w:val="002A5B96"/>
    <w:rsid w:val="002A5CCA"/>
    <w:rsid w:val="002A5D48"/>
    <w:rsid w:val="002A5F0D"/>
    <w:rsid w:val="002A6429"/>
    <w:rsid w:val="002A649D"/>
    <w:rsid w:val="002A6C8B"/>
    <w:rsid w:val="002A71C0"/>
    <w:rsid w:val="002A7A0E"/>
    <w:rsid w:val="002B0458"/>
    <w:rsid w:val="002B0B29"/>
    <w:rsid w:val="002B168C"/>
    <w:rsid w:val="002B1C87"/>
    <w:rsid w:val="002B1D44"/>
    <w:rsid w:val="002B2392"/>
    <w:rsid w:val="002B2F05"/>
    <w:rsid w:val="002B318F"/>
    <w:rsid w:val="002B34F8"/>
    <w:rsid w:val="002B355C"/>
    <w:rsid w:val="002B398A"/>
    <w:rsid w:val="002B3BA9"/>
    <w:rsid w:val="002B3DE1"/>
    <w:rsid w:val="002B454A"/>
    <w:rsid w:val="002B4654"/>
    <w:rsid w:val="002B4F17"/>
    <w:rsid w:val="002B535F"/>
    <w:rsid w:val="002B554C"/>
    <w:rsid w:val="002B5B13"/>
    <w:rsid w:val="002B5BC2"/>
    <w:rsid w:val="002B62D9"/>
    <w:rsid w:val="002B637E"/>
    <w:rsid w:val="002B69B9"/>
    <w:rsid w:val="002B6B67"/>
    <w:rsid w:val="002B6C9E"/>
    <w:rsid w:val="002B7375"/>
    <w:rsid w:val="002B7515"/>
    <w:rsid w:val="002B7837"/>
    <w:rsid w:val="002B7A9A"/>
    <w:rsid w:val="002B7BC2"/>
    <w:rsid w:val="002B7D4E"/>
    <w:rsid w:val="002C03AA"/>
    <w:rsid w:val="002C044E"/>
    <w:rsid w:val="002C0747"/>
    <w:rsid w:val="002C0D88"/>
    <w:rsid w:val="002C0E08"/>
    <w:rsid w:val="002C144B"/>
    <w:rsid w:val="002C167A"/>
    <w:rsid w:val="002C16F8"/>
    <w:rsid w:val="002C1D9A"/>
    <w:rsid w:val="002C1F17"/>
    <w:rsid w:val="002C2012"/>
    <w:rsid w:val="002C20C5"/>
    <w:rsid w:val="002C21F4"/>
    <w:rsid w:val="002C259C"/>
    <w:rsid w:val="002C26FB"/>
    <w:rsid w:val="002C276E"/>
    <w:rsid w:val="002C286E"/>
    <w:rsid w:val="002C3934"/>
    <w:rsid w:val="002C4B00"/>
    <w:rsid w:val="002C5306"/>
    <w:rsid w:val="002C6035"/>
    <w:rsid w:val="002C62C4"/>
    <w:rsid w:val="002C65ED"/>
    <w:rsid w:val="002C6883"/>
    <w:rsid w:val="002C6A6D"/>
    <w:rsid w:val="002C6AB7"/>
    <w:rsid w:val="002C706C"/>
    <w:rsid w:val="002C792E"/>
    <w:rsid w:val="002C79BE"/>
    <w:rsid w:val="002D0323"/>
    <w:rsid w:val="002D0451"/>
    <w:rsid w:val="002D0546"/>
    <w:rsid w:val="002D19B0"/>
    <w:rsid w:val="002D1B96"/>
    <w:rsid w:val="002D1C29"/>
    <w:rsid w:val="002D2236"/>
    <w:rsid w:val="002D2361"/>
    <w:rsid w:val="002D2364"/>
    <w:rsid w:val="002D2464"/>
    <w:rsid w:val="002D249B"/>
    <w:rsid w:val="002D3256"/>
    <w:rsid w:val="002D3269"/>
    <w:rsid w:val="002D3946"/>
    <w:rsid w:val="002D3BB3"/>
    <w:rsid w:val="002D3BF5"/>
    <w:rsid w:val="002D4101"/>
    <w:rsid w:val="002D44DA"/>
    <w:rsid w:val="002D4660"/>
    <w:rsid w:val="002D468D"/>
    <w:rsid w:val="002D480C"/>
    <w:rsid w:val="002D4B61"/>
    <w:rsid w:val="002D4DDC"/>
    <w:rsid w:val="002D54DA"/>
    <w:rsid w:val="002D5A3A"/>
    <w:rsid w:val="002D5B4E"/>
    <w:rsid w:val="002D5CEB"/>
    <w:rsid w:val="002D6BAD"/>
    <w:rsid w:val="002D6D09"/>
    <w:rsid w:val="002D764A"/>
    <w:rsid w:val="002D7A26"/>
    <w:rsid w:val="002D7C2E"/>
    <w:rsid w:val="002D7E94"/>
    <w:rsid w:val="002E02AD"/>
    <w:rsid w:val="002E0376"/>
    <w:rsid w:val="002E09E5"/>
    <w:rsid w:val="002E0ECA"/>
    <w:rsid w:val="002E0F3C"/>
    <w:rsid w:val="002E1016"/>
    <w:rsid w:val="002E1357"/>
    <w:rsid w:val="002E16BF"/>
    <w:rsid w:val="002E1989"/>
    <w:rsid w:val="002E1AAC"/>
    <w:rsid w:val="002E1C97"/>
    <w:rsid w:val="002E2208"/>
    <w:rsid w:val="002E28D0"/>
    <w:rsid w:val="002E2B2A"/>
    <w:rsid w:val="002E2C16"/>
    <w:rsid w:val="002E2D73"/>
    <w:rsid w:val="002E30FB"/>
    <w:rsid w:val="002E3264"/>
    <w:rsid w:val="002E3D8A"/>
    <w:rsid w:val="002E3FD4"/>
    <w:rsid w:val="002E4050"/>
    <w:rsid w:val="002E4148"/>
    <w:rsid w:val="002E448D"/>
    <w:rsid w:val="002E454D"/>
    <w:rsid w:val="002E4B2D"/>
    <w:rsid w:val="002E4C4E"/>
    <w:rsid w:val="002E5196"/>
    <w:rsid w:val="002E6A7B"/>
    <w:rsid w:val="002E6AB3"/>
    <w:rsid w:val="002E7129"/>
    <w:rsid w:val="002E7560"/>
    <w:rsid w:val="002E75EA"/>
    <w:rsid w:val="002E7652"/>
    <w:rsid w:val="002E7A87"/>
    <w:rsid w:val="002E7AE8"/>
    <w:rsid w:val="002E7F1D"/>
    <w:rsid w:val="002F04BD"/>
    <w:rsid w:val="002F06F7"/>
    <w:rsid w:val="002F1A63"/>
    <w:rsid w:val="002F1BAB"/>
    <w:rsid w:val="002F22D7"/>
    <w:rsid w:val="002F2D67"/>
    <w:rsid w:val="002F34B7"/>
    <w:rsid w:val="002F3721"/>
    <w:rsid w:val="002F3C62"/>
    <w:rsid w:val="002F3D34"/>
    <w:rsid w:val="002F4061"/>
    <w:rsid w:val="002F484C"/>
    <w:rsid w:val="002F4953"/>
    <w:rsid w:val="002F54FA"/>
    <w:rsid w:val="002F5AB1"/>
    <w:rsid w:val="002F5C2F"/>
    <w:rsid w:val="002F6339"/>
    <w:rsid w:val="002F6AE6"/>
    <w:rsid w:val="002F6C3A"/>
    <w:rsid w:val="002F7965"/>
    <w:rsid w:val="00300235"/>
    <w:rsid w:val="003003FB"/>
    <w:rsid w:val="003007AB"/>
    <w:rsid w:val="00300904"/>
    <w:rsid w:val="00301075"/>
    <w:rsid w:val="00301140"/>
    <w:rsid w:val="00301225"/>
    <w:rsid w:val="003012FF"/>
    <w:rsid w:val="003019DC"/>
    <w:rsid w:val="00301BAF"/>
    <w:rsid w:val="00301C79"/>
    <w:rsid w:val="00301E02"/>
    <w:rsid w:val="0030278F"/>
    <w:rsid w:val="00302AEA"/>
    <w:rsid w:val="00302C8B"/>
    <w:rsid w:val="00302F75"/>
    <w:rsid w:val="00302FE3"/>
    <w:rsid w:val="003031E6"/>
    <w:rsid w:val="00303694"/>
    <w:rsid w:val="003036CE"/>
    <w:rsid w:val="0030379E"/>
    <w:rsid w:val="003040FC"/>
    <w:rsid w:val="0030452C"/>
    <w:rsid w:val="00304EE2"/>
    <w:rsid w:val="003052AE"/>
    <w:rsid w:val="0030559A"/>
    <w:rsid w:val="0030594A"/>
    <w:rsid w:val="003059FA"/>
    <w:rsid w:val="00305D33"/>
    <w:rsid w:val="00305D3E"/>
    <w:rsid w:val="00306059"/>
    <w:rsid w:val="00306212"/>
    <w:rsid w:val="00306264"/>
    <w:rsid w:val="0030637A"/>
    <w:rsid w:val="00307018"/>
    <w:rsid w:val="0030710A"/>
    <w:rsid w:val="0030714D"/>
    <w:rsid w:val="00307705"/>
    <w:rsid w:val="00307A40"/>
    <w:rsid w:val="00307CD6"/>
    <w:rsid w:val="00307E49"/>
    <w:rsid w:val="00310115"/>
    <w:rsid w:val="0031022E"/>
    <w:rsid w:val="00310A8C"/>
    <w:rsid w:val="003110A4"/>
    <w:rsid w:val="00311F73"/>
    <w:rsid w:val="003123C7"/>
    <w:rsid w:val="00312FAD"/>
    <w:rsid w:val="00313247"/>
    <w:rsid w:val="003146B0"/>
    <w:rsid w:val="00314D64"/>
    <w:rsid w:val="00314EAD"/>
    <w:rsid w:val="00314EC0"/>
    <w:rsid w:val="00314F9D"/>
    <w:rsid w:val="0031517B"/>
    <w:rsid w:val="0031524F"/>
    <w:rsid w:val="00315BBC"/>
    <w:rsid w:val="00315BE0"/>
    <w:rsid w:val="00315BFA"/>
    <w:rsid w:val="00315F53"/>
    <w:rsid w:val="00315F8D"/>
    <w:rsid w:val="0031667C"/>
    <w:rsid w:val="00316FD1"/>
    <w:rsid w:val="003171C2"/>
    <w:rsid w:val="003174E2"/>
    <w:rsid w:val="0032064B"/>
    <w:rsid w:val="00320A2E"/>
    <w:rsid w:val="00320BCD"/>
    <w:rsid w:val="00320F47"/>
    <w:rsid w:val="003210DA"/>
    <w:rsid w:val="00321260"/>
    <w:rsid w:val="00321A3B"/>
    <w:rsid w:val="00321E65"/>
    <w:rsid w:val="00322384"/>
    <w:rsid w:val="0032240F"/>
    <w:rsid w:val="003227AC"/>
    <w:rsid w:val="00322C97"/>
    <w:rsid w:val="0032397C"/>
    <w:rsid w:val="00323D53"/>
    <w:rsid w:val="00323F52"/>
    <w:rsid w:val="00324768"/>
    <w:rsid w:val="00324955"/>
    <w:rsid w:val="00324BEC"/>
    <w:rsid w:val="00324D3F"/>
    <w:rsid w:val="00325388"/>
    <w:rsid w:val="00325661"/>
    <w:rsid w:val="00326D6A"/>
    <w:rsid w:val="003270F6"/>
    <w:rsid w:val="0032762C"/>
    <w:rsid w:val="003277ED"/>
    <w:rsid w:val="0032780E"/>
    <w:rsid w:val="00327E2F"/>
    <w:rsid w:val="00330429"/>
    <w:rsid w:val="00330B56"/>
    <w:rsid w:val="0033199E"/>
    <w:rsid w:val="00331B3E"/>
    <w:rsid w:val="00331D0C"/>
    <w:rsid w:val="00331DA9"/>
    <w:rsid w:val="00332489"/>
    <w:rsid w:val="0033286A"/>
    <w:rsid w:val="00332A5A"/>
    <w:rsid w:val="00333044"/>
    <w:rsid w:val="003330C5"/>
    <w:rsid w:val="0033348F"/>
    <w:rsid w:val="00333F11"/>
    <w:rsid w:val="00333F70"/>
    <w:rsid w:val="003342AF"/>
    <w:rsid w:val="0033477C"/>
    <w:rsid w:val="003348AA"/>
    <w:rsid w:val="003351E1"/>
    <w:rsid w:val="00335D62"/>
    <w:rsid w:val="00336396"/>
    <w:rsid w:val="003365E7"/>
    <w:rsid w:val="00336DA5"/>
    <w:rsid w:val="003371B7"/>
    <w:rsid w:val="003374D1"/>
    <w:rsid w:val="0033782A"/>
    <w:rsid w:val="00337A80"/>
    <w:rsid w:val="00337E76"/>
    <w:rsid w:val="00340439"/>
    <w:rsid w:val="00340B70"/>
    <w:rsid w:val="00341EFE"/>
    <w:rsid w:val="003420AB"/>
    <w:rsid w:val="003424A1"/>
    <w:rsid w:val="00342605"/>
    <w:rsid w:val="0034271D"/>
    <w:rsid w:val="003430BC"/>
    <w:rsid w:val="003433F8"/>
    <w:rsid w:val="003438C2"/>
    <w:rsid w:val="00343E6D"/>
    <w:rsid w:val="00344303"/>
    <w:rsid w:val="003443DD"/>
    <w:rsid w:val="00344BF7"/>
    <w:rsid w:val="00344CA3"/>
    <w:rsid w:val="0034538F"/>
    <w:rsid w:val="0034580E"/>
    <w:rsid w:val="00346567"/>
    <w:rsid w:val="00346876"/>
    <w:rsid w:val="00346951"/>
    <w:rsid w:val="003472F1"/>
    <w:rsid w:val="00347478"/>
    <w:rsid w:val="0034758B"/>
    <w:rsid w:val="00347870"/>
    <w:rsid w:val="00347B25"/>
    <w:rsid w:val="00347C7E"/>
    <w:rsid w:val="00347CE4"/>
    <w:rsid w:val="00347E71"/>
    <w:rsid w:val="003509DA"/>
    <w:rsid w:val="00350B92"/>
    <w:rsid w:val="00351491"/>
    <w:rsid w:val="00351566"/>
    <w:rsid w:val="0035177E"/>
    <w:rsid w:val="00352211"/>
    <w:rsid w:val="003522E7"/>
    <w:rsid w:val="00352A1B"/>
    <w:rsid w:val="00352ACB"/>
    <w:rsid w:val="00352EF8"/>
    <w:rsid w:val="00352F3E"/>
    <w:rsid w:val="00353A33"/>
    <w:rsid w:val="00353C5A"/>
    <w:rsid w:val="00353E9A"/>
    <w:rsid w:val="00353F12"/>
    <w:rsid w:val="0035435A"/>
    <w:rsid w:val="003546CF"/>
    <w:rsid w:val="00354935"/>
    <w:rsid w:val="00354B3C"/>
    <w:rsid w:val="00354B78"/>
    <w:rsid w:val="00355CE9"/>
    <w:rsid w:val="00356021"/>
    <w:rsid w:val="0035635B"/>
    <w:rsid w:val="00356590"/>
    <w:rsid w:val="003566B7"/>
    <w:rsid w:val="00356B3B"/>
    <w:rsid w:val="00356D44"/>
    <w:rsid w:val="00356DAD"/>
    <w:rsid w:val="00356F7D"/>
    <w:rsid w:val="00357113"/>
    <w:rsid w:val="003571B4"/>
    <w:rsid w:val="00357335"/>
    <w:rsid w:val="00357353"/>
    <w:rsid w:val="003578D2"/>
    <w:rsid w:val="0035791F"/>
    <w:rsid w:val="00357AF7"/>
    <w:rsid w:val="003602B9"/>
    <w:rsid w:val="00360591"/>
    <w:rsid w:val="00360595"/>
    <w:rsid w:val="0036094A"/>
    <w:rsid w:val="00360B4B"/>
    <w:rsid w:val="00361088"/>
    <w:rsid w:val="003615CA"/>
    <w:rsid w:val="003617AA"/>
    <w:rsid w:val="00361B6E"/>
    <w:rsid w:val="00361D53"/>
    <w:rsid w:val="00362007"/>
    <w:rsid w:val="00362374"/>
    <w:rsid w:val="0036336E"/>
    <w:rsid w:val="00363BD3"/>
    <w:rsid w:val="003640D6"/>
    <w:rsid w:val="003645DC"/>
    <w:rsid w:val="00364AE4"/>
    <w:rsid w:val="00364B81"/>
    <w:rsid w:val="00364DA7"/>
    <w:rsid w:val="00365324"/>
    <w:rsid w:val="00365458"/>
    <w:rsid w:val="00365970"/>
    <w:rsid w:val="00365D7E"/>
    <w:rsid w:val="003660AB"/>
    <w:rsid w:val="00366579"/>
    <w:rsid w:val="003665FE"/>
    <w:rsid w:val="00366718"/>
    <w:rsid w:val="00366922"/>
    <w:rsid w:val="0036693B"/>
    <w:rsid w:val="00366B34"/>
    <w:rsid w:val="003677F3"/>
    <w:rsid w:val="00367E3F"/>
    <w:rsid w:val="003702FF"/>
    <w:rsid w:val="0037049E"/>
    <w:rsid w:val="003707B6"/>
    <w:rsid w:val="00370CB6"/>
    <w:rsid w:val="00370D32"/>
    <w:rsid w:val="00371082"/>
    <w:rsid w:val="00371202"/>
    <w:rsid w:val="00371C17"/>
    <w:rsid w:val="00371D94"/>
    <w:rsid w:val="00371DDC"/>
    <w:rsid w:val="00371E29"/>
    <w:rsid w:val="00371F69"/>
    <w:rsid w:val="00372179"/>
    <w:rsid w:val="003726F8"/>
    <w:rsid w:val="00372AD2"/>
    <w:rsid w:val="00372D2C"/>
    <w:rsid w:val="00372E19"/>
    <w:rsid w:val="00373029"/>
    <w:rsid w:val="003730D2"/>
    <w:rsid w:val="0037342F"/>
    <w:rsid w:val="003739B5"/>
    <w:rsid w:val="00374634"/>
    <w:rsid w:val="00374749"/>
    <w:rsid w:val="00374B2E"/>
    <w:rsid w:val="00374BEC"/>
    <w:rsid w:val="00375512"/>
    <w:rsid w:val="00375D27"/>
    <w:rsid w:val="00375F44"/>
    <w:rsid w:val="00376200"/>
    <w:rsid w:val="00376385"/>
    <w:rsid w:val="003763B8"/>
    <w:rsid w:val="00376A14"/>
    <w:rsid w:val="00377592"/>
    <w:rsid w:val="00377805"/>
    <w:rsid w:val="00377B50"/>
    <w:rsid w:val="00377DE4"/>
    <w:rsid w:val="00377F6F"/>
    <w:rsid w:val="00380194"/>
    <w:rsid w:val="00380607"/>
    <w:rsid w:val="0038082D"/>
    <w:rsid w:val="00380CAF"/>
    <w:rsid w:val="00380EF3"/>
    <w:rsid w:val="003812C3"/>
    <w:rsid w:val="0038142C"/>
    <w:rsid w:val="003814AA"/>
    <w:rsid w:val="00381853"/>
    <w:rsid w:val="00381A3E"/>
    <w:rsid w:val="00381B8B"/>
    <w:rsid w:val="003822F3"/>
    <w:rsid w:val="00382308"/>
    <w:rsid w:val="00382EAE"/>
    <w:rsid w:val="00383B59"/>
    <w:rsid w:val="00383E3F"/>
    <w:rsid w:val="00383FBD"/>
    <w:rsid w:val="00383FD9"/>
    <w:rsid w:val="003844EA"/>
    <w:rsid w:val="00384697"/>
    <w:rsid w:val="003850A5"/>
    <w:rsid w:val="00385101"/>
    <w:rsid w:val="003853B7"/>
    <w:rsid w:val="003863C3"/>
    <w:rsid w:val="003864F6"/>
    <w:rsid w:val="00387111"/>
    <w:rsid w:val="00387114"/>
    <w:rsid w:val="003902F5"/>
    <w:rsid w:val="0039051F"/>
    <w:rsid w:val="00391448"/>
    <w:rsid w:val="0039157F"/>
    <w:rsid w:val="00391657"/>
    <w:rsid w:val="00391F3E"/>
    <w:rsid w:val="0039222C"/>
    <w:rsid w:val="00392394"/>
    <w:rsid w:val="003925E1"/>
    <w:rsid w:val="00392712"/>
    <w:rsid w:val="00392B2F"/>
    <w:rsid w:val="00392F0B"/>
    <w:rsid w:val="003930A6"/>
    <w:rsid w:val="00393598"/>
    <w:rsid w:val="0039387D"/>
    <w:rsid w:val="00393880"/>
    <w:rsid w:val="003939E8"/>
    <w:rsid w:val="00393A3D"/>
    <w:rsid w:val="00393B47"/>
    <w:rsid w:val="00393CCC"/>
    <w:rsid w:val="003944D3"/>
    <w:rsid w:val="00394542"/>
    <w:rsid w:val="003946D6"/>
    <w:rsid w:val="003948F4"/>
    <w:rsid w:val="0039630C"/>
    <w:rsid w:val="0039672C"/>
    <w:rsid w:val="00396ABD"/>
    <w:rsid w:val="00396EA9"/>
    <w:rsid w:val="00396ECA"/>
    <w:rsid w:val="00396F68"/>
    <w:rsid w:val="00397559"/>
    <w:rsid w:val="00397848"/>
    <w:rsid w:val="00397863"/>
    <w:rsid w:val="003A0011"/>
    <w:rsid w:val="003A0D59"/>
    <w:rsid w:val="003A0E6D"/>
    <w:rsid w:val="003A0F04"/>
    <w:rsid w:val="003A105A"/>
    <w:rsid w:val="003A11B2"/>
    <w:rsid w:val="003A15CF"/>
    <w:rsid w:val="003A1E7A"/>
    <w:rsid w:val="003A20B1"/>
    <w:rsid w:val="003A256D"/>
    <w:rsid w:val="003A26C1"/>
    <w:rsid w:val="003A2723"/>
    <w:rsid w:val="003A29A9"/>
    <w:rsid w:val="003A2B76"/>
    <w:rsid w:val="003A2E7B"/>
    <w:rsid w:val="003A4387"/>
    <w:rsid w:val="003A4BFE"/>
    <w:rsid w:val="003A4DE6"/>
    <w:rsid w:val="003A5166"/>
    <w:rsid w:val="003A583D"/>
    <w:rsid w:val="003A5C2E"/>
    <w:rsid w:val="003A6015"/>
    <w:rsid w:val="003A701A"/>
    <w:rsid w:val="003A70E7"/>
    <w:rsid w:val="003A75A8"/>
    <w:rsid w:val="003A769B"/>
    <w:rsid w:val="003A797B"/>
    <w:rsid w:val="003A7D20"/>
    <w:rsid w:val="003A7D96"/>
    <w:rsid w:val="003B0242"/>
    <w:rsid w:val="003B041B"/>
    <w:rsid w:val="003B0C7E"/>
    <w:rsid w:val="003B0D39"/>
    <w:rsid w:val="003B1981"/>
    <w:rsid w:val="003B1D11"/>
    <w:rsid w:val="003B20CA"/>
    <w:rsid w:val="003B2632"/>
    <w:rsid w:val="003B264B"/>
    <w:rsid w:val="003B3475"/>
    <w:rsid w:val="003B3E3F"/>
    <w:rsid w:val="003B444B"/>
    <w:rsid w:val="003B4DC3"/>
    <w:rsid w:val="003B4F35"/>
    <w:rsid w:val="003B5216"/>
    <w:rsid w:val="003B56E9"/>
    <w:rsid w:val="003B5867"/>
    <w:rsid w:val="003B5F09"/>
    <w:rsid w:val="003B63DA"/>
    <w:rsid w:val="003B697E"/>
    <w:rsid w:val="003B6982"/>
    <w:rsid w:val="003B6B50"/>
    <w:rsid w:val="003B6DE1"/>
    <w:rsid w:val="003B74A6"/>
    <w:rsid w:val="003B7A6D"/>
    <w:rsid w:val="003B7EE1"/>
    <w:rsid w:val="003B7F7F"/>
    <w:rsid w:val="003C00C9"/>
    <w:rsid w:val="003C018D"/>
    <w:rsid w:val="003C0B22"/>
    <w:rsid w:val="003C0DB7"/>
    <w:rsid w:val="003C194A"/>
    <w:rsid w:val="003C1AD2"/>
    <w:rsid w:val="003C1B63"/>
    <w:rsid w:val="003C1F77"/>
    <w:rsid w:val="003C24FF"/>
    <w:rsid w:val="003C26BA"/>
    <w:rsid w:val="003C2AF7"/>
    <w:rsid w:val="003C31A5"/>
    <w:rsid w:val="003C3497"/>
    <w:rsid w:val="003C3F97"/>
    <w:rsid w:val="003C416D"/>
    <w:rsid w:val="003C44D5"/>
    <w:rsid w:val="003C4785"/>
    <w:rsid w:val="003C4BCB"/>
    <w:rsid w:val="003C4D69"/>
    <w:rsid w:val="003C5A59"/>
    <w:rsid w:val="003C5D1E"/>
    <w:rsid w:val="003C6C3E"/>
    <w:rsid w:val="003C71E2"/>
    <w:rsid w:val="003C71FE"/>
    <w:rsid w:val="003C72C4"/>
    <w:rsid w:val="003C7A24"/>
    <w:rsid w:val="003C7FD1"/>
    <w:rsid w:val="003D0064"/>
    <w:rsid w:val="003D057D"/>
    <w:rsid w:val="003D070A"/>
    <w:rsid w:val="003D0778"/>
    <w:rsid w:val="003D0A63"/>
    <w:rsid w:val="003D0E14"/>
    <w:rsid w:val="003D10E6"/>
    <w:rsid w:val="003D1A1F"/>
    <w:rsid w:val="003D23ED"/>
    <w:rsid w:val="003D2AD9"/>
    <w:rsid w:val="003D2B01"/>
    <w:rsid w:val="003D3FF9"/>
    <w:rsid w:val="003D40ED"/>
    <w:rsid w:val="003D40EE"/>
    <w:rsid w:val="003D42D5"/>
    <w:rsid w:val="003D4A61"/>
    <w:rsid w:val="003D55D6"/>
    <w:rsid w:val="003D57B5"/>
    <w:rsid w:val="003D5C42"/>
    <w:rsid w:val="003D69AE"/>
    <w:rsid w:val="003D69EC"/>
    <w:rsid w:val="003D6B25"/>
    <w:rsid w:val="003D6C9C"/>
    <w:rsid w:val="003D6E4A"/>
    <w:rsid w:val="003D7A1E"/>
    <w:rsid w:val="003D7B53"/>
    <w:rsid w:val="003D7CF4"/>
    <w:rsid w:val="003E01E1"/>
    <w:rsid w:val="003E0564"/>
    <w:rsid w:val="003E0F0F"/>
    <w:rsid w:val="003E14EB"/>
    <w:rsid w:val="003E171A"/>
    <w:rsid w:val="003E171B"/>
    <w:rsid w:val="003E194C"/>
    <w:rsid w:val="003E1B59"/>
    <w:rsid w:val="003E2A7D"/>
    <w:rsid w:val="003E2B71"/>
    <w:rsid w:val="003E33E6"/>
    <w:rsid w:val="003E3534"/>
    <w:rsid w:val="003E38CD"/>
    <w:rsid w:val="003E3C20"/>
    <w:rsid w:val="003E4080"/>
    <w:rsid w:val="003E41F4"/>
    <w:rsid w:val="003E428C"/>
    <w:rsid w:val="003E486E"/>
    <w:rsid w:val="003E4DB1"/>
    <w:rsid w:val="003E503D"/>
    <w:rsid w:val="003E57F1"/>
    <w:rsid w:val="003E5FD9"/>
    <w:rsid w:val="003E61E2"/>
    <w:rsid w:val="003E647E"/>
    <w:rsid w:val="003E73F9"/>
    <w:rsid w:val="003E7486"/>
    <w:rsid w:val="003E76A3"/>
    <w:rsid w:val="003E78A0"/>
    <w:rsid w:val="003E78BF"/>
    <w:rsid w:val="003E7A53"/>
    <w:rsid w:val="003E7AE8"/>
    <w:rsid w:val="003E7D59"/>
    <w:rsid w:val="003E7E43"/>
    <w:rsid w:val="003F0030"/>
    <w:rsid w:val="003F09F7"/>
    <w:rsid w:val="003F0B5F"/>
    <w:rsid w:val="003F0E20"/>
    <w:rsid w:val="003F158B"/>
    <w:rsid w:val="003F204F"/>
    <w:rsid w:val="003F23A5"/>
    <w:rsid w:val="003F2A88"/>
    <w:rsid w:val="003F315F"/>
    <w:rsid w:val="003F3A76"/>
    <w:rsid w:val="003F3DF9"/>
    <w:rsid w:val="003F4175"/>
    <w:rsid w:val="003F4411"/>
    <w:rsid w:val="003F47C4"/>
    <w:rsid w:val="003F4F55"/>
    <w:rsid w:val="003F53AD"/>
    <w:rsid w:val="003F5A2F"/>
    <w:rsid w:val="003F5DFC"/>
    <w:rsid w:val="003F5EA2"/>
    <w:rsid w:val="003F6598"/>
    <w:rsid w:val="003F6FEE"/>
    <w:rsid w:val="003F7076"/>
    <w:rsid w:val="003F7B21"/>
    <w:rsid w:val="0040038D"/>
    <w:rsid w:val="00400B4F"/>
    <w:rsid w:val="004010B5"/>
    <w:rsid w:val="004010FA"/>
    <w:rsid w:val="00401602"/>
    <w:rsid w:val="00401BE3"/>
    <w:rsid w:val="00401C40"/>
    <w:rsid w:val="00401D0B"/>
    <w:rsid w:val="004020B7"/>
    <w:rsid w:val="0040247D"/>
    <w:rsid w:val="004025D5"/>
    <w:rsid w:val="00402638"/>
    <w:rsid w:val="004029B2"/>
    <w:rsid w:val="00402BC1"/>
    <w:rsid w:val="00403547"/>
    <w:rsid w:val="00403B42"/>
    <w:rsid w:val="0040401B"/>
    <w:rsid w:val="004042A6"/>
    <w:rsid w:val="00404687"/>
    <w:rsid w:val="0040476D"/>
    <w:rsid w:val="0040482C"/>
    <w:rsid w:val="004050FA"/>
    <w:rsid w:val="004052E6"/>
    <w:rsid w:val="00405513"/>
    <w:rsid w:val="00405B11"/>
    <w:rsid w:val="00406088"/>
    <w:rsid w:val="004061A7"/>
    <w:rsid w:val="0040620A"/>
    <w:rsid w:val="00406D3B"/>
    <w:rsid w:val="00407DA4"/>
    <w:rsid w:val="00407F2F"/>
    <w:rsid w:val="004105F3"/>
    <w:rsid w:val="00410986"/>
    <w:rsid w:val="00410FBF"/>
    <w:rsid w:val="004111C8"/>
    <w:rsid w:val="004115B1"/>
    <w:rsid w:val="004119AE"/>
    <w:rsid w:val="00411BFE"/>
    <w:rsid w:val="00411D3B"/>
    <w:rsid w:val="004121DD"/>
    <w:rsid w:val="00412318"/>
    <w:rsid w:val="0041285A"/>
    <w:rsid w:val="00412A70"/>
    <w:rsid w:val="00412E24"/>
    <w:rsid w:val="00413293"/>
    <w:rsid w:val="00413A62"/>
    <w:rsid w:val="00413F81"/>
    <w:rsid w:val="00414179"/>
    <w:rsid w:val="00414AEC"/>
    <w:rsid w:val="00415233"/>
    <w:rsid w:val="0041539B"/>
    <w:rsid w:val="00415899"/>
    <w:rsid w:val="00415DC1"/>
    <w:rsid w:val="00415E53"/>
    <w:rsid w:val="0041645F"/>
    <w:rsid w:val="00416586"/>
    <w:rsid w:val="00416B66"/>
    <w:rsid w:val="00417111"/>
    <w:rsid w:val="0041755D"/>
    <w:rsid w:val="00417862"/>
    <w:rsid w:val="004178BC"/>
    <w:rsid w:val="0041796D"/>
    <w:rsid w:val="00417AB6"/>
    <w:rsid w:val="00417D98"/>
    <w:rsid w:val="00420FA7"/>
    <w:rsid w:val="00420FC7"/>
    <w:rsid w:val="004212CD"/>
    <w:rsid w:val="004220FA"/>
    <w:rsid w:val="0042214C"/>
    <w:rsid w:val="00422AEB"/>
    <w:rsid w:val="00422B43"/>
    <w:rsid w:val="004231B5"/>
    <w:rsid w:val="00423487"/>
    <w:rsid w:val="004241A8"/>
    <w:rsid w:val="00424376"/>
    <w:rsid w:val="00424BC0"/>
    <w:rsid w:val="00424D47"/>
    <w:rsid w:val="00424F73"/>
    <w:rsid w:val="00425458"/>
    <w:rsid w:val="0042562B"/>
    <w:rsid w:val="00425DE6"/>
    <w:rsid w:val="00426067"/>
    <w:rsid w:val="00426473"/>
    <w:rsid w:val="00426C1F"/>
    <w:rsid w:val="00426D3A"/>
    <w:rsid w:val="00427642"/>
    <w:rsid w:val="00427D89"/>
    <w:rsid w:val="004304BB"/>
    <w:rsid w:val="004306D3"/>
    <w:rsid w:val="00430803"/>
    <w:rsid w:val="00430EF3"/>
    <w:rsid w:val="0043113A"/>
    <w:rsid w:val="0043116F"/>
    <w:rsid w:val="004315F5"/>
    <w:rsid w:val="00431DCA"/>
    <w:rsid w:val="00432123"/>
    <w:rsid w:val="00432214"/>
    <w:rsid w:val="00432284"/>
    <w:rsid w:val="00432360"/>
    <w:rsid w:val="004324DB"/>
    <w:rsid w:val="0043273D"/>
    <w:rsid w:val="004327EC"/>
    <w:rsid w:val="00433161"/>
    <w:rsid w:val="004334C9"/>
    <w:rsid w:val="004337CD"/>
    <w:rsid w:val="00434156"/>
    <w:rsid w:val="004343B6"/>
    <w:rsid w:val="004345E6"/>
    <w:rsid w:val="004348EA"/>
    <w:rsid w:val="00434D03"/>
    <w:rsid w:val="0043545A"/>
    <w:rsid w:val="004360AB"/>
    <w:rsid w:val="00437AC9"/>
    <w:rsid w:val="00437ED6"/>
    <w:rsid w:val="00440781"/>
    <w:rsid w:val="00440D73"/>
    <w:rsid w:val="00440FA3"/>
    <w:rsid w:val="00440FD2"/>
    <w:rsid w:val="004410A7"/>
    <w:rsid w:val="00441567"/>
    <w:rsid w:val="0044160F"/>
    <w:rsid w:val="004417E7"/>
    <w:rsid w:val="00441A4A"/>
    <w:rsid w:val="00441D5B"/>
    <w:rsid w:val="00442067"/>
    <w:rsid w:val="004421A0"/>
    <w:rsid w:val="0044237A"/>
    <w:rsid w:val="00442601"/>
    <w:rsid w:val="004426C8"/>
    <w:rsid w:val="004431BA"/>
    <w:rsid w:val="004433D8"/>
    <w:rsid w:val="004436DE"/>
    <w:rsid w:val="00443990"/>
    <w:rsid w:val="00443ADA"/>
    <w:rsid w:val="00443B2D"/>
    <w:rsid w:val="00443C80"/>
    <w:rsid w:val="00444150"/>
    <w:rsid w:val="00444CE9"/>
    <w:rsid w:val="00444FA0"/>
    <w:rsid w:val="00445D0C"/>
    <w:rsid w:val="004462DB"/>
    <w:rsid w:val="00446962"/>
    <w:rsid w:val="004469BE"/>
    <w:rsid w:val="00446D9F"/>
    <w:rsid w:val="00446F1B"/>
    <w:rsid w:val="00447282"/>
    <w:rsid w:val="00447693"/>
    <w:rsid w:val="00447D25"/>
    <w:rsid w:val="00447E9D"/>
    <w:rsid w:val="00450350"/>
    <w:rsid w:val="004506B2"/>
    <w:rsid w:val="004508AE"/>
    <w:rsid w:val="00450992"/>
    <w:rsid w:val="00450E90"/>
    <w:rsid w:val="004512DB"/>
    <w:rsid w:val="00451CF0"/>
    <w:rsid w:val="00451EDA"/>
    <w:rsid w:val="00452DD4"/>
    <w:rsid w:val="00453196"/>
    <w:rsid w:val="00453607"/>
    <w:rsid w:val="00453855"/>
    <w:rsid w:val="0045401A"/>
    <w:rsid w:val="0045419D"/>
    <w:rsid w:val="004542FB"/>
    <w:rsid w:val="00454602"/>
    <w:rsid w:val="00454785"/>
    <w:rsid w:val="0045500F"/>
    <w:rsid w:val="00455F81"/>
    <w:rsid w:val="00456255"/>
    <w:rsid w:val="00456612"/>
    <w:rsid w:val="00456717"/>
    <w:rsid w:val="00456938"/>
    <w:rsid w:val="00456DBE"/>
    <w:rsid w:val="004574BA"/>
    <w:rsid w:val="00457FDD"/>
    <w:rsid w:val="00460197"/>
    <w:rsid w:val="0046043D"/>
    <w:rsid w:val="0046060B"/>
    <w:rsid w:val="00460703"/>
    <w:rsid w:val="00460C39"/>
    <w:rsid w:val="00461993"/>
    <w:rsid w:val="00461EA8"/>
    <w:rsid w:val="0046223B"/>
    <w:rsid w:val="00462585"/>
    <w:rsid w:val="004629B2"/>
    <w:rsid w:val="00462A4C"/>
    <w:rsid w:val="00462CC2"/>
    <w:rsid w:val="00462CC9"/>
    <w:rsid w:val="00462CE1"/>
    <w:rsid w:val="00463449"/>
    <w:rsid w:val="0046394D"/>
    <w:rsid w:val="00463F00"/>
    <w:rsid w:val="00464BFD"/>
    <w:rsid w:val="00464C66"/>
    <w:rsid w:val="004653A8"/>
    <w:rsid w:val="0046572E"/>
    <w:rsid w:val="00465A21"/>
    <w:rsid w:val="00465F57"/>
    <w:rsid w:val="004660CA"/>
    <w:rsid w:val="004662AF"/>
    <w:rsid w:val="004662FF"/>
    <w:rsid w:val="004669D7"/>
    <w:rsid w:val="00466EA4"/>
    <w:rsid w:val="00466F63"/>
    <w:rsid w:val="00466F89"/>
    <w:rsid w:val="004674B3"/>
    <w:rsid w:val="00467F02"/>
    <w:rsid w:val="004704AE"/>
    <w:rsid w:val="00470640"/>
    <w:rsid w:val="00470B80"/>
    <w:rsid w:val="004711C0"/>
    <w:rsid w:val="004713E7"/>
    <w:rsid w:val="00471914"/>
    <w:rsid w:val="00471BAB"/>
    <w:rsid w:val="004724CC"/>
    <w:rsid w:val="00472529"/>
    <w:rsid w:val="00472570"/>
    <w:rsid w:val="00472747"/>
    <w:rsid w:val="00472F29"/>
    <w:rsid w:val="00473214"/>
    <w:rsid w:val="0047385B"/>
    <w:rsid w:val="00473B51"/>
    <w:rsid w:val="00473D8C"/>
    <w:rsid w:val="00473F74"/>
    <w:rsid w:val="004740C0"/>
    <w:rsid w:val="004741D6"/>
    <w:rsid w:val="00474DFC"/>
    <w:rsid w:val="00474E09"/>
    <w:rsid w:val="00474E16"/>
    <w:rsid w:val="00474EA0"/>
    <w:rsid w:val="00475032"/>
    <w:rsid w:val="00475113"/>
    <w:rsid w:val="004756DA"/>
    <w:rsid w:val="004759AC"/>
    <w:rsid w:val="00476042"/>
    <w:rsid w:val="00476276"/>
    <w:rsid w:val="004765DE"/>
    <w:rsid w:val="004767EB"/>
    <w:rsid w:val="00476F65"/>
    <w:rsid w:val="0047752B"/>
    <w:rsid w:val="004776CE"/>
    <w:rsid w:val="004778A6"/>
    <w:rsid w:val="004779FB"/>
    <w:rsid w:val="00477C8A"/>
    <w:rsid w:val="004809F0"/>
    <w:rsid w:val="00480F7E"/>
    <w:rsid w:val="004815C5"/>
    <w:rsid w:val="00481EE0"/>
    <w:rsid w:val="004821C8"/>
    <w:rsid w:val="00483A79"/>
    <w:rsid w:val="00483A94"/>
    <w:rsid w:val="00483AF2"/>
    <w:rsid w:val="0048498A"/>
    <w:rsid w:val="00484B79"/>
    <w:rsid w:val="00484BA8"/>
    <w:rsid w:val="00484BD5"/>
    <w:rsid w:val="00484E88"/>
    <w:rsid w:val="00484EE0"/>
    <w:rsid w:val="00485205"/>
    <w:rsid w:val="00485730"/>
    <w:rsid w:val="00485A29"/>
    <w:rsid w:val="00485FE2"/>
    <w:rsid w:val="004868DB"/>
    <w:rsid w:val="00486DEC"/>
    <w:rsid w:val="00486E16"/>
    <w:rsid w:val="00486FBD"/>
    <w:rsid w:val="00487356"/>
    <w:rsid w:val="00487784"/>
    <w:rsid w:val="00490016"/>
    <w:rsid w:val="004900FC"/>
    <w:rsid w:val="0049030B"/>
    <w:rsid w:val="004903BD"/>
    <w:rsid w:val="00490407"/>
    <w:rsid w:val="00490724"/>
    <w:rsid w:val="004907E4"/>
    <w:rsid w:val="00490931"/>
    <w:rsid w:val="00490BC9"/>
    <w:rsid w:val="00490DDD"/>
    <w:rsid w:val="00490FB4"/>
    <w:rsid w:val="00491196"/>
    <w:rsid w:val="00491A53"/>
    <w:rsid w:val="00491B25"/>
    <w:rsid w:val="0049217A"/>
    <w:rsid w:val="004924C5"/>
    <w:rsid w:val="00492593"/>
    <w:rsid w:val="00492A07"/>
    <w:rsid w:val="00492CA7"/>
    <w:rsid w:val="00492D34"/>
    <w:rsid w:val="00492E53"/>
    <w:rsid w:val="004930E0"/>
    <w:rsid w:val="00493199"/>
    <w:rsid w:val="00493528"/>
    <w:rsid w:val="00493CD5"/>
    <w:rsid w:val="00493D51"/>
    <w:rsid w:val="004952ED"/>
    <w:rsid w:val="00495510"/>
    <w:rsid w:val="00495C89"/>
    <w:rsid w:val="004962C0"/>
    <w:rsid w:val="0049656F"/>
    <w:rsid w:val="00496BF9"/>
    <w:rsid w:val="004973C8"/>
    <w:rsid w:val="00497488"/>
    <w:rsid w:val="0049796D"/>
    <w:rsid w:val="00497A38"/>
    <w:rsid w:val="00497C1E"/>
    <w:rsid w:val="00497DA4"/>
    <w:rsid w:val="00497E36"/>
    <w:rsid w:val="004A0930"/>
    <w:rsid w:val="004A0A93"/>
    <w:rsid w:val="004A0FAB"/>
    <w:rsid w:val="004A1575"/>
    <w:rsid w:val="004A1B29"/>
    <w:rsid w:val="004A1E9B"/>
    <w:rsid w:val="004A2450"/>
    <w:rsid w:val="004A2E93"/>
    <w:rsid w:val="004A33DD"/>
    <w:rsid w:val="004A3492"/>
    <w:rsid w:val="004A47C1"/>
    <w:rsid w:val="004A4A52"/>
    <w:rsid w:val="004A4B9A"/>
    <w:rsid w:val="004A4CF5"/>
    <w:rsid w:val="004A550C"/>
    <w:rsid w:val="004A587E"/>
    <w:rsid w:val="004A5F45"/>
    <w:rsid w:val="004A666A"/>
    <w:rsid w:val="004A68B7"/>
    <w:rsid w:val="004A69A6"/>
    <w:rsid w:val="004A70B8"/>
    <w:rsid w:val="004A73A6"/>
    <w:rsid w:val="004A73B9"/>
    <w:rsid w:val="004A7583"/>
    <w:rsid w:val="004A75D6"/>
    <w:rsid w:val="004A7744"/>
    <w:rsid w:val="004A7E11"/>
    <w:rsid w:val="004A7FC0"/>
    <w:rsid w:val="004B0253"/>
    <w:rsid w:val="004B0891"/>
    <w:rsid w:val="004B0B6B"/>
    <w:rsid w:val="004B0BB9"/>
    <w:rsid w:val="004B0EF8"/>
    <w:rsid w:val="004B1313"/>
    <w:rsid w:val="004B135C"/>
    <w:rsid w:val="004B2786"/>
    <w:rsid w:val="004B29E1"/>
    <w:rsid w:val="004B2C2D"/>
    <w:rsid w:val="004B2FD2"/>
    <w:rsid w:val="004B314C"/>
    <w:rsid w:val="004B33B5"/>
    <w:rsid w:val="004B404B"/>
    <w:rsid w:val="004B4AB2"/>
    <w:rsid w:val="004B4CC1"/>
    <w:rsid w:val="004B4CEA"/>
    <w:rsid w:val="004B530D"/>
    <w:rsid w:val="004B6234"/>
    <w:rsid w:val="004B64E5"/>
    <w:rsid w:val="004B6958"/>
    <w:rsid w:val="004B6E0F"/>
    <w:rsid w:val="004B72E9"/>
    <w:rsid w:val="004B79C0"/>
    <w:rsid w:val="004B7A18"/>
    <w:rsid w:val="004B7B0D"/>
    <w:rsid w:val="004B7BDA"/>
    <w:rsid w:val="004B7E16"/>
    <w:rsid w:val="004B7F8C"/>
    <w:rsid w:val="004B7FE1"/>
    <w:rsid w:val="004C0CE0"/>
    <w:rsid w:val="004C14E3"/>
    <w:rsid w:val="004C2A55"/>
    <w:rsid w:val="004C2AB4"/>
    <w:rsid w:val="004C2AD3"/>
    <w:rsid w:val="004C2C04"/>
    <w:rsid w:val="004C2E96"/>
    <w:rsid w:val="004C32F9"/>
    <w:rsid w:val="004C34A1"/>
    <w:rsid w:val="004C383F"/>
    <w:rsid w:val="004C397D"/>
    <w:rsid w:val="004C3984"/>
    <w:rsid w:val="004C3A71"/>
    <w:rsid w:val="004C4A7A"/>
    <w:rsid w:val="004C5040"/>
    <w:rsid w:val="004C51E2"/>
    <w:rsid w:val="004C5B80"/>
    <w:rsid w:val="004C61B9"/>
    <w:rsid w:val="004C65E1"/>
    <w:rsid w:val="004C68A8"/>
    <w:rsid w:val="004C6D6A"/>
    <w:rsid w:val="004C6D8C"/>
    <w:rsid w:val="004C789B"/>
    <w:rsid w:val="004C79CF"/>
    <w:rsid w:val="004D006C"/>
    <w:rsid w:val="004D0105"/>
    <w:rsid w:val="004D02F7"/>
    <w:rsid w:val="004D040F"/>
    <w:rsid w:val="004D0877"/>
    <w:rsid w:val="004D0A4C"/>
    <w:rsid w:val="004D1371"/>
    <w:rsid w:val="004D146D"/>
    <w:rsid w:val="004D14FA"/>
    <w:rsid w:val="004D1B75"/>
    <w:rsid w:val="004D291C"/>
    <w:rsid w:val="004D29E3"/>
    <w:rsid w:val="004D2D5D"/>
    <w:rsid w:val="004D2F78"/>
    <w:rsid w:val="004D32D0"/>
    <w:rsid w:val="004D3471"/>
    <w:rsid w:val="004D3FFF"/>
    <w:rsid w:val="004D4800"/>
    <w:rsid w:val="004D4E3E"/>
    <w:rsid w:val="004D601D"/>
    <w:rsid w:val="004D6E2C"/>
    <w:rsid w:val="004D6F60"/>
    <w:rsid w:val="004D703D"/>
    <w:rsid w:val="004D77B9"/>
    <w:rsid w:val="004E0353"/>
    <w:rsid w:val="004E052A"/>
    <w:rsid w:val="004E062E"/>
    <w:rsid w:val="004E0B69"/>
    <w:rsid w:val="004E10A3"/>
    <w:rsid w:val="004E14A5"/>
    <w:rsid w:val="004E15A2"/>
    <w:rsid w:val="004E1631"/>
    <w:rsid w:val="004E1A47"/>
    <w:rsid w:val="004E1BC3"/>
    <w:rsid w:val="004E2015"/>
    <w:rsid w:val="004E28DA"/>
    <w:rsid w:val="004E2B8C"/>
    <w:rsid w:val="004E33E9"/>
    <w:rsid w:val="004E373B"/>
    <w:rsid w:val="004E3A2F"/>
    <w:rsid w:val="004E3AA7"/>
    <w:rsid w:val="004E3CB1"/>
    <w:rsid w:val="004E4285"/>
    <w:rsid w:val="004E44C7"/>
    <w:rsid w:val="004E469F"/>
    <w:rsid w:val="004E47C3"/>
    <w:rsid w:val="004E483B"/>
    <w:rsid w:val="004E488B"/>
    <w:rsid w:val="004E48FA"/>
    <w:rsid w:val="004E51FE"/>
    <w:rsid w:val="004E5401"/>
    <w:rsid w:val="004E5597"/>
    <w:rsid w:val="004E56A5"/>
    <w:rsid w:val="004E579F"/>
    <w:rsid w:val="004E5867"/>
    <w:rsid w:val="004E5A35"/>
    <w:rsid w:val="004E5DFF"/>
    <w:rsid w:val="004E5E1B"/>
    <w:rsid w:val="004E5F6E"/>
    <w:rsid w:val="004E6171"/>
    <w:rsid w:val="004E79DA"/>
    <w:rsid w:val="004E7FE6"/>
    <w:rsid w:val="004F032A"/>
    <w:rsid w:val="004F0541"/>
    <w:rsid w:val="004F06C8"/>
    <w:rsid w:val="004F0DB0"/>
    <w:rsid w:val="004F10A7"/>
    <w:rsid w:val="004F1185"/>
    <w:rsid w:val="004F11A5"/>
    <w:rsid w:val="004F24AC"/>
    <w:rsid w:val="004F27E8"/>
    <w:rsid w:val="004F2961"/>
    <w:rsid w:val="004F2DB5"/>
    <w:rsid w:val="004F34EC"/>
    <w:rsid w:val="004F3837"/>
    <w:rsid w:val="004F3D2D"/>
    <w:rsid w:val="004F4561"/>
    <w:rsid w:val="004F4818"/>
    <w:rsid w:val="004F496F"/>
    <w:rsid w:val="004F532F"/>
    <w:rsid w:val="004F5364"/>
    <w:rsid w:val="004F58D4"/>
    <w:rsid w:val="004F5E94"/>
    <w:rsid w:val="004F6063"/>
    <w:rsid w:val="004F60C3"/>
    <w:rsid w:val="004F6869"/>
    <w:rsid w:val="004F68BF"/>
    <w:rsid w:val="004F6FCA"/>
    <w:rsid w:val="004F7B06"/>
    <w:rsid w:val="004F7DA1"/>
    <w:rsid w:val="00500052"/>
    <w:rsid w:val="00500683"/>
    <w:rsid w:val="0050068A"/>
    <w:rsid w:val="00500AE0"/>
    <w:rsid w:val="00501185"/>
    <w:rsid w:val="00501654"/>
    <w:rsid w:val="0050197C"/>
    <w:rsid w:val="00501981"/>
    <w:rsid w:val="00501E8F"/>
    <w:rsid w:val="00501F3E"/>
    <w:rsid w:val="00502831"/>
    <w:rsid w:val="00502844"/>
    <w:rsid w:val="00502B74"/>
    <w:rsid w:val="00502D2F"/>
    <w:rsid w:val="00502FEE"/>
    <w:rsid w:val="005030C7"/>
    <w:rsid w:val="00503804"/>
    <w:rsid w:val="0050387C"/>
    <w:rsid w:val="00503A05"/>
    <w:rsid w:val="00503DCE"/>
    <w:rsid w:val="00504031"/>
    <w:rsid w:val="005044B8"/>
    <w:rsid w:val="0050483A"/>
    <w:rsid w:val="00504AD5"/>
    <w:rsid w:val="00504BFE"/>
    <w:rsid w:val="00505054"/>
    <w:rsid w:val="005053F6"/>
    <w:rsid w:val="005057B0"/>
    <w:rsid w:val="005058F0"/>
    <w:rsid w:val="00505C44"/>
    <w:rsid w:val="00505CE3"/>
    <w:rsid w:val="00505E5C"/>
    <w:rsid w:val="0050616B"/>
    <w:rsid w:val="005065FD"/>
    <w:rsid w:val="005066E0"/>
    <w:rsid w:val="005067D5"/>
    <w:rsid w:val="00506A66"/>
    <w:rsid w:val="00506E89"/>
    <w:rsid w:val="00506EA6"/>
    <w:rsid w:val="00506F0F"/>
    <w:rsid w:val="005074D2"/>
    <w:rsid w:val="00507C54"/>
    <w:rsid w:val="00507CA4"/>
    <w:rsid w:val="00507CDF"/>
    <w:rsid w:val="00510435"/>
    <w:rsid w:val="00510A88"/>
    <w:rsid w:val="00511A35"/>
    <w:rsid w:val="00511D0A"/>
    <w:rsid w:val="00511F94"/>
    <w:rsid w:val="00512028"/>
    <w:rsid w:val="005121FD"/>
    <w:rsid w:val="0051247F"/>
    <w:rsid w:val="005127EB"/>
    <w:rsid w:val="00512A23"/>
    <w:rsid w:val="00512ACA"/>
    <w:rsid w:val="00512C33"/>
    <w:rsid w:val="00512D24"/>
    <w:rsid w:val="00513074"/>
    <w:rsid w:val="005130FF"/>
    <w:rsid w:val="00513132"/>
    <w:rsid w:val="00513286"/>
    <w:rsid w:val="00513398"/>
    <w:rsid w:val="005133F0"/>
    <w:rsid w:val="00513820"/>
    <w:rsid w:val="00513B5C"/>
    <w:rsid w:val="00513C55"/>
    <w:rsid w:val="00513D94"/>
    <w:rsid w:val="0051409F"/>
    <w:rsid w:val="0051474E"/>
    <w:rsid w:val="00514806"/>
    <w:rsid w:val="00514B8E"/>
    <w:rsid w:val="005150F9"/>
    <w:rsid w:val="0051517D"/>
    <w:rsid w:val="00515DB4"/>
    <w:rsid w:val="00515E24"/>
    <w:rsid w:val="00515E26"/>
    <w:rsid w:val="00515F69"/>
    <w:rsid w:val="00516168"/>
    <w:rsid w:val="00516A00"/>
    <w:rsid w:val="00516A57"/>
    <w:rsid w:val="00517169"/>
    <w:rsid w:val="00517995"/>
    <w:rsid w:val="00517A16"/>
    <w:rsid w:val="005201B4"/>
    <w:rsid w:val="005202C6"/>
    <w:rsid w:val="0052090E"/>
    <w:rsid w:val="00520959"/>
    <w:rsid w:val="00520962"/>
    <w:rsid w:val="005209ED"/>
    <w:rsid w:val="00520B6B"/>
    <w:rsid w:val="00520D66"/>
    <w:rsid w:val="005213B4"/>
    <w:rsid w:val="00521951"/>
    <w:rsid w:val="005219E2"/>
    <w:rsid w:val="00521E71"/>
    <w:rsid w:val="00521F0E"/>
    <w:rsid w:val="00522108"/>
    <w:rsid w:val="00522178"/>
    <w:rsid w:val="0052228B"/>
    <w:rsid w:val="005222A2"/>
    <w:rsid w:val="00522892"/>
    <w:rsid w:val="005228AE"/>
    <w:rsid w:val="00523581"/>
    <w:rsid w:val="00523C8A"/>
    <w:rsid w:val="00523E46"/>
    <w:rsid w:val="00524028"/>
    <w:rsid w:val="005240A4"/>
    <w:rsid w:val="0052444E"/>
    <w:rsid w:val="00524455"/>
    <w:rsid w:val="005247B2"/>
    <w:rsid w:val="00524CC0"/>
    <w:rsid w:val="005251C1"/>
    <w:rsid w:val="0052521B"/>
    <w:rsid w:val="0052542F"/>
    <w:rsid w:val="005256FA"/>
    <w:rsid w:val="00525D9B"/>
    <w:rsid w:val="005267F2"/>
    <w:rsid w:val="00526A3D"/>
    <w:rsid w:val="00526C00"/>
    <w:rsid w:val="005277CC"/>
    <w:rsid w:val="005277EE"/>
    <w:rsid w:val="005278C5"/>
    <w:rsid w:val="005279C5"/>
    <w:rsid w:val="00530103"/>
    <w:rsid w:val="005303F1"/>
    <w:rsid w:val="00530C13"/>
    <w:rsid w:val="00530F45"/>
    <w:rsid w:val="005310DB"/>
    <w:rsid w:val="0053127A"/>
    <w:rsid w:val="00531639"/>
    <w:rsid w:val="00531C4F"/>
    <w:rsid w:val="00531E89"/>
    <w:rsid w:val="00531F84"/>
    <w:rsid w:val="0053269B"/>
    <w:rsid w:val="005328AF"/>
    <w:rsid w:val="00532A0C"/>
    <w:rsid w:val="00532C91"/>
    <w:rsid w:val="00533808"/>
    <w:rsid w:val="0053388E"/>
    <w:rsid w:val="005339B8"/>
    <w:rsid w:val="00534A78"/>
    <w:rsid w:val="00534E72"/>
    <w:rsid w:val="005354D9"/>
    <w:rsid w:val="005357D0"/>
    <w:rsid w:val="00535AAA"/>
    <w:rsid w:val="00536260"/>
    <w:rsid w:val="00536991"/>
    <w:rsid w:val="005369A5"/>
    <w:rsid w:val="00536B53"/>
    <w:rsid w:val="00536E05"/>
    <w:rsid w:val="00537245"/>
    <w:rsid w:val="00537438"/>
    <w:rsid w:val="005374C7"/>
    <w:rsid w:val="00540056"/>
    <w:rsid w:val="00540144"/>
    <w:rsid w:val="00540384"/>
    <w:rsid w:val="005404D1"/>
    <w:rsid w:val="00540713"/>
    <w:rsid w:val="005407B0"/>
    <w:rsid w:val="00540CA4"/>
    <w:rsid w:val="00540CD9"/>
    <w:rsid w:val="00540FBF"/>
    <w:rsid w:val="00541684"/>
    <w:rsid w:val="00541878"/>
    <w:rsid w:val="00541D6F"/>
    <w:rsid w:val="00542193"/>
    <w:rsid w:val="005425EB"/>
    <w:rsid w:val="00542D02"/>
    <w:rsid w:val="00542FAE"/>
    <w:rsid w:val="005430B4"/>
    <w:rsid w:val="005432E8"/>
    <w:rsid w:val="005434F1"/>
    <w:rsid w:val="00543561"/>
    <w:rsid w:val="0054386B"/>
    <w:rsid w:val="00543B7B"/>
    <w:rsid w:val="00543BBB"/>
    <w:rsid w:val="00543F08"/>
    <w:rsid w:val="00544560"/>
    <w:rsid w:val="005447B9"/>
    <w:rsid w:val="00544D16"/>
    <w:rsid w:val="00544FDF"/>
    <w:rsid w:val="005451FB"/>
    <w:rsid w:val="005457F9"/>
    <w:rsid w:val="00545A47"/>
    <w:rsid w:val="0054696D"/>
    <w:rsid w:val="005469EB"/>
    <w:rsid w:val="00546D93"/>
    <w:rsid w:val="00547199"/>
    <w:rsid w:val="005474D1"/>
    <w:rsid w:val="00547A2B"/>
    <w:rsid w:val="00547BC5"/>
    <w:rsid w:val="0055033D"/>
    <w:rsid w:val="005503E8"/>
    <w:rsid w:val="005504C4"/>
    <w:rsid w:val="0055067F"/>
    <w:rsid w:val="00550702"/>
    <w:rsid w:val="00550925"/>
    <w:rsid w:val="00550B71"/>
    <w:rsid w:val="00550BE4"/>
    <w:rsid w:val="00550CD6"/>
    <w:rsid w:val="00550DF1"/>
    <w:rsid w:val="00551798"/>
    <w:rsid w:val="005517C3"/>
    <w:rsid w:val="00551D95"/>
    <w:rsid w:val="005522D9"/>
    <w:rsid w:val="0055235D"/>
    <w:rsid w:val="005523E4"/>
    <w:rsid w:val="00552760"/>
    <w:rsid w:val="00552781"/>
    <w:rsid w:val="00552913"/>
    <w:rsid w:val="00552E37"/>
    <w:rsid w:val="00552F21"/>
    <w:rsid w:val="00552FDC"/>
    <w:rsid w:val="00553088"/>
    <w:rsid w:val="005530A8"/>
    <w:rsid w:val="00553100"/>
    <w:rsid w:val="00553349"/>
    <w:rsid w:val="00553376"/>
    <w:rsid w:val="00553712"/>
    <w:rsid w:val="00553C48"/>
    <w:rsid w:val="00553C55"/>
    <w:rsid w:val="00553CC8"/>
    <w:rsid w:val="00553E1B"/>
    <w:rsid w:val="00554333"/>
    <w:rsid w:val="00554A0C"/>
    <w:rsid w:val="00554D03"/>
    <w:rsid w:val="005552C1"/>
    <w:rsid w:val="00555322"/>
    <w:rsid w:val="005568E5"/>
    <w:rsid w:val="00556BAF"/>
    <w:rsid w:val="00556D21"/>
    <w:rsid w:val="00556F21"/>
    <w:rsid w:val="00557A9C"/>
    <w:rsid w:val="00557AC1"/>
    <w:rsid w:val="00557D8F"/>
    <w:rsid w:val="00557E44"/>
    <w:rsid w:val="00560D5D"/>
    <w:rsid w:val="0056141B"/>
    <w:rsid w:val="00561D5C"/>
    <w:rsid w:val="00561ED7"/>
    <w:rsid w:val="00562912"/>
    <w:rsid w:val="005629B1"/>
    <w:rsid w:val="00562E2B"/>
    <w:rsid w:val="00563034"/>
    <w:rsid w:val="0056309A"/>
    <w:rsid w:val="0056342C"/>
    <w:rsid w:val="00563813"/>
    <w:rsid w:val="00563D5E"/>
    <w:rsid w:val="0056412D"/>
    <w:rsid w:val="0056414F"/>
    <w:rsid w:val="005655C2"/>
    <w:rsid w:val="00565957"/>
    <w:rsid w:val="00565AE0"/>
    <w:rsid w:val="00565BEF"/>
    <w:rsid w:val="00565D8C"/>
    <w:rsid w:val="00566470"/>
    <w:rsid w:val="005665D2"/>
    <w:rsid w:val="00566B62"/>
    <w:rsid w:val="00566C8A"/>
    <w:rsid w:val="00567613"/>
    <w:rsid w:val="0056770F"/>
    <w:rsid w:val="00567767"/>
    <w:rsid w:val="00567A39"/>
    <w:rsid w:val="00567F70"/>
    <w:rsid w:val="005706B6"/>
    <w:rsid w:val="00571380"/>
    <w:rsid w:val="00571809"/>
    <w:rsid w:val="00571DC6"/>
    <w:rsid w:val="00572116"/>
    <w:rsid w:val="00572436"/>
    <w:rsid w:val="005727BF"/>
    <w:rsid w:val="00574502"/>
    <w:rsid w:val="0057459A"/>
    <w:rsid w:val="0057464C"/>
    <w:rsid w:val="005748A9"/>
    <w:rsid w:val="00574C2E"/>
    <w:rsid w:val="00574CB0"/>
    <w:rsid w:val="00575A33"/>
    <w:rsid w:val="005761A7"/>
    <w:rsid w:val="00576218"/>
    <w:rsid w:val="00576B77"/>
    <w:rsid w:val="0057738C"/>
    <w:rsid w:val="005775FF"/>
    <w:rsid w:val="00577A21"/>
    <w:rsid w:val="00577AB2"/>
    <w:rsid w:val="005802DE"/>
    <w:rsid w:val="005805FA"/>
    <w:rsid w:val="00580A9D"/>
    <w:rsid w:val="00580C66"/>
    <w:rsid w:val="00581006"/>
    <w:rsid w:val="0058158C"/>
    <w:rsid w:val="00581C99"/>
    <w:rsid w:val="00581CB2"/>
    <w:rsid w:val="00581EB7"/>
    <w:rsid w:val="00582930"/>
    <w:rsid w:val="00582937"/>
    <w:rsid w:val="005829AC"/>
    <w:rsid w:val="005829DA"/>
    <w:rsid w:val="00582E2B"/>
    <w:rsid w:val="00583032"/>
    <w:rsid w:val="005830C5"/>
    <w:rsid w:val="005840DB"/>
    <w:rsid w:val="005843A8"/>
    <w:rsid w:val="00584607"/>
    <w:rsid w:val="00584783"/>
    <w:rsid w:val="005847E9"/>
    <w:rsid w:val="00584CC8"/>
    <w:rsid w:val="00584DA1"/>
    <w:rsid w:val="0058514C"/>
    <w:rsid w:val="00585633"/>
    <w:rsid w:val="005856B3"/>
    <w:rsid w:val="005860EC"/>
    <w:rsid w:val="005862F8"/>
    <w:rsid w:val="005878FB"/>
    <w:rsid w:val="00587DBA"/>
    <w:rsid w:val="00587F92"/>
    <w:rsid w:val="0059003A"/>
    <w:rsid w:val="0059046F"/>
    <w:rsid w:val="00590754"/>
    <w:rsid w:val="005907F3"/>
    <w:rsid w:val="00591DCD"/>
    <w:rsid w:val="00591E19"/>
    <w:rsid w:val="00592198"/>
    <w:rsid w:val="005925B8"/>
    <w:rsid w:val="005925C8"/>
    <w:rsid w:val="00592718"/>
    <w:rsid w:val="00592795"/>
    <w:rsid w:val="00592884"/>
    <w:rsid w:val="00592FDD"/>
    <w:rsid w:val="005930EF"/>
    <w:rsid w:val="00593313"/>
    <w:rsid w:val="005934BA"/>
    <w:rsid w:val="00593848"/>
    <w:rsid w:val="00593B0D"/>
    <w:rsid w:val="0059402D"/>
    <w:rsid w:val="005944A7"/>
    <w:rsid w:val="00594B9E"/>
    <w:rsid w:val="00594D07"/>
    <w:rsid w:val="0059521D"/>
    <w:rsid w:val="00595B61"/>
    <w:rsid w:val="005962BF"/>
    <w:rsid w:val="00596586"/>
    <w:rsid w:val="0059661A"/>
    <w:rsid w:val="00596AC0"/>
    <w:rsid w:val="00596C23"/>
    <w:rsid w:val="005971FA"/>
    <w:rsid w:val="0059767C"/>
    <w:rsid w:val="00597733"/>
    <w:rsid w:val="00597B40"/>
    <w:rsid w:val="005A02C1"/>
    <w:rsid w:val="005A0312"/>
    <w:rsid w:val="005A0772"/>
    <w:rsid w:val="005A0A57"/>
    <w:rsid w:val="005A0F4B"/>
    <w:rsid w:val="005A12F2"/>
    <w:rsid w:val="005A2154"/>
    <w:rsid w:val="005A28B3"/>
    <w:rsid w:val="005A2922"/>
    <w:rsid w:val="005A2962"/>
    <w:rsid w:val="005A2EC2"/>
    <w:rsid w:val="005A3223"/>
    <w:rsid w:val="005A3C5B"/>
    <w:rsid w:val="005A455C"/>
    <w:rsid w:val="005A45D6"/>
    <w:rsid w:val="005A490E"/>
    <w:rsid w:val="005A4A50"/>
    <w:rsid w:val="005A5435"/>
    <w:rsid w:val="005A56A8"/>
    <w:rsid w:val="005A5934"/>
    <w:rsid w:val="005A5F9A"/>
    <w:rsid w:val="005A6028"/>
    <w:rsid w:val="005A6F5E"/>
    <w:rsid w:val="005A7205"/>
    <w:rsid w:val="005A736D"/>
    <w:rsid w:val="005A78A5"/>
    <w:rsid w:val="005A79D1"/>
    <w:rsid w:val="005A7AD2"/>
    <w:rsid w:val="005A7E5A"/>
    <w:rsid w:val="005B019C"/>
    <w:rsid w:val="005B06E7"/>
    <w:rsid w:val="005B074B"/>
    <w:rsid w:val="005B16C1"/>
    <w:rsid w:val="005B1CE9"/>
    <w:rsid w:val="005B2043"/>
    <w:rsid w:val="005B2BFF"/>
    <w:rsid w:val="005B2C85"/>
    <w:rsid w:val="005B2DDA"/>
    <w:rsid w:val="005B2E0F"/>
    <w:rsid w:val="005B2F0B"/>
    <w:rsid w:val="005B2FA3"/>
    <w:rsid w:val="005B34C6"/>
    <w:rsid w:val="005B3F00"/>
    <w:rsid w:val="005B4630"/>
    <w:rsid w:val="005B477C"/>
    <w:rsid w:val="005B4A04"/>
    <w:rsid w:val="005B5301"/>
    <w:rsid w:val="005B56B0"/>
    <w:rsid w:val="005B5E50"/>
    <w:rsid w:val="005B5E7F"/>
    <w:rsid w:val="005B5FAE"/>
    <w:rsid w:val="005B6148"/>
    <w:rsid w:val="005B61CB"/>
    <w:rsid w:val="005B67CB"/>
    <w:rsid w:val="005B6CCC"/>
    <w:rsid w:val="005B76C0"/>
    <w:rsid w:val="005B7795"/>
    <w:rsid w:val="005B7D74"/>
    <w:rsid w:val="005C0250"/>
    <w:rsid w:val="005C069A"/>
    <w:rsid w:val="005C0793"/>
    <w:rsid w:val="005C09F4"/>
    <w:rsid w:val="005C13FB"/>
    <w:rsid w:val="005C1839"/>
    <w:rsid w:val="005C1AE0"/>
    <w:rsid w:val="005C2CD3"/>
    <w:rsid w:val="005C3437"/>
    <w:rsid w:val="005C3A05"/>
    <w:rsid w:val="005C3B07"/>
    <w:rsid w:val="005C430C"/>
    <w:rsid w:val="005C4711"/>
    <w:rsid w:val="005C4DF0"/>
    <w:rsid w:val="005C53E1"/>
    <w:rsid w:val="005C57F0"/>
    <w:rsid w:val="005C59E5"/>
    <w:rsid w:val="005C5AA5"/>
    <w:rsid w:val="005C5BBE"/>
    <w:rsid w:val="005C6003"/>
    <w:rsid w:val="005C6535"/>
    <w:rsid w:val="005C6CB4"/>
    <w:rsid w:val="005C6E49"/>
    <w:rsid w:val="005C724F"/>
    <w:rsid w:val="005C72EA"/>
    <w:rsid w:val="005C75A5"/>
    <w:rsid w:val="005C7A30"/>
    <w:rsid w:val="005C7AA3"/>
    <w:rsid w:val="005C7E1E"/>
    <w:rsid w:val="005D0072"/>
    <w:rsid w:val="005D028F"/>
    <w:rsid w:val="005D0736"/>
    <w:rsid w:val="005D0834"/>
    <w:rsid w:val="005D0B2E"/>
    <w:rsid w:val="005D0C5F"/>
    <w:rsid w:val="005D0C67"/>
    <w:rsid w:val="005D0FB8"/>
    <w:rsid w:val="005D1687"/>
    <w:rsid w:val="005D176F"/>
    <w:rsid w:val="005D1B8A"/>
    <w:rsid w:val="005D1FDC"/>
    <w:rsid w:val="005D212A"/>
    <w:rsid w:val="005D3BA1"/>
    <w:rsid w:val="005D3BE6"/>
    <w:rsid w:val="005D3E7D"/>
    <w:rsid w:val="005D4D65"/>
    <w:rsid w:val="005D4F47"/>
    <w:rsid w:val="005D5039"/>
    <w:rsid w:val="005D59D7"/>
    <w:rsid w:val="005D5C09"/>
    <w:rsid w:val="005D5C12"/>
    <w:rsid w:val="005D62F4"/>
    <w:rsid w:val="005D648B"/>
    <w:rsid w:val="005D6A3C"/>
    <w:rsid w:val="005D6DC9"/>
    <w:rsid w:val="005D7023"/>
    <w:rsid w:val="005D72A1"/>
    <w:rsid w:val="005D75DD"/>
    <w:rsid w:val="005D7A32"/>
    <w:rsid w:val="005D7EF6"/>
    <w:rsid w:val="005E0168"/>
    <w:rsid w:val="005E084E"/>
    <w:rsid w:val="005E090E"/>
    <w:rsid w:val="005E0E6D"/>
    <w:rsid w:val="005E0E9A"/>
    <w:rsid w:val="005E1517"/>
    <w:rsid w:val="005E15D5"/>
    <w:rsid w:val="005E1696"/>
    <w:rsid w:val="005E1B20"/>
    <w:rsid w:val="005E1DE0"/>
    <w:rsid w:val="005E270B"/>
    <w:rsid w:val="005E3A83"/>
    <w:rsid w:val="005E3B40"/>
    <w:rsid w:val="005E3DFB"/>
    <w:rsid w:val="005E3EBE"/>
    <w:rsid w:val="005E4012"/>
    <w:rsid w:val="005E41B3"/>
    <w:rsid w:val="005E495F"/>
    <w:rsid w:val="005E53FB"/>
    <w:rsid w:val="005E57D7"/>
    <w:rsid w:val="005E6173"/>
    <w:rsid w:val="005E643A"/>
    <w:rsid w:val="005E6675"/>
    <w:rsid w:val="005E6B5C"/>
    <w:rsid w:val="005E6CCA"/>
    <w:rsid w:val="005E6F93"/>
    <w:rsid w:val="005E75AD"/>
    <w:rsid w:val="005E7813"/>
    <w:rsid w:val="005F09C1"/>
    <w:rsid w:val="005F1A1B"/>
    <w:rsid w:val="005F1B76"/>
    <w:rsid w:val="005F1E55"/>
    <w:rsid w:val="005F22E3"/>
    <w:rsid w:val="005F2602"/>
    <w:rsid w:val="005F2622"/>
    <w:rsid w:val="005F26E5"/>
    <w:rsid w:val="005F2E4F"/>
    <w:rsid w:val="005F3155"/>
    <w:rsid w:val="005F315C"/>
    <w:rsid w:val="005F31D5"/>
    <w:rsid w:val="005F31F4"/>
    <w:rsid w:val="005F39B6"/>
    <w:rsid w:val="005F3A9D"/>
    <w:rsid w:val="005F3D4A"/>
    <w:rsid w:val="005F40BA"/>
    <w:rsid w:val="005F413E"/>
    <w:rsid w:val="005F4415"/>
    <w:rsid w:val="005F4731"/>
    <w:rsid w:val="005F4796"/>
    <w:rsid w:val="005F4899"/>
    <w:rsid w:val="005F49CF"/>
    <w:rsid w:val="005F4A6F"/>
    <w:rsid w:val="005F5948"/>
    <w:rsid w:val="005F5B62"/>
    <w:rsid w:val="005F62D4"/>
    <w:rsid w:val="005F64B8"/>
    <w:rsid w:val="005F650C"/>
    <w:rsid w:val="005F6542"/>
    <w:rsid w:val="005F6568"/>
    <w:rsid w:val="005F66EA"/>
    <w:rsid w:val="005F6B3B"/>
    <w:rsid w:val="005F711C"/>
    <w:rsid w:val="005F78A4"/>
    <w:rsid w:val="005F7982"/>
    <w:rsid w:val="005F7AD5"/>
    <w:rsid w:val="00600398"/>
    <w:rsid w:val="006005B3"/>
    <w:rsid w:val="006009CF"/>
    <w:rsid w:val="006010BA"/>
    <w:rsid w:val="00601156"/>
    <w:rsid w:val="00601676"/>
    <w:rsid w:val="006020D2"/>
    <w:rsid w:val="0060244B"/>
    <w:rsid w:val="00602559"/>
    <w:rsid w:val="006026BF"/>
    <w:rsid w:val="006029A4"/>
    <w:rsid w:val="00602D1E"/>
    <w:rsid w:val="00603059"/>
    <w:rsid w:val="00603607"/>
    <w:rsid w:val="00603C26"/>
    <w:rsid w:val="00603D19"/>
    <w:rsid w:val="00603D45"/>
    <w:rsid w:val="006040A8"/>
    <w:rsid w:val="006040F3"/>
    <w:rsid w:val="006041C8"/>
    <w:rsid w:val="00604841"/>
    <w:rsid w:val="00604C0D"/>
    <w:rsid w:val="0060508C"/>
    <w:rsid w:val="006051C5"/>
    <w:rsid w:val="00605378"/>
    <w:rsid w:val="0060548F"/>
    <w:rsid w:val="006054AA"/>
    <w:rsid w:val="0060556A"/>
    <w:rsid w:val="006056FE"/>
    <w:rsid w:val="006058E6"/>
    <w:rsid w:val="00605A07"/>
    <w:rsid w:val="00605BF7"/>
    <w:rsid w:val="00605F3B"/>
    <w:rsid w:val="00605FF6"/>
    <w:rsid w:val="00606869"/>
    <w:rsid w:val="00606A88"/>
    <w:rsid w:val="00606BFC"/>
    <w:rsid w:val="00606DE5"/>
    <w:rsid w:val="006070E8"/>
    <w:rsid w:val="00607272"/>
    <w:rsid w:val="0060754E"/>
    <w:rsid w:val="00607578"/>
    <w:rsid w:val="0061061F"/>
    <w:rsid w:val="006109B4"/>
    <w:rsid w:val="006111DC"/>
    <w:rsid w:val="00611642"/>
    <w:rsid w:val="00611646"/>
    <w:rsid w:val="00611A73"/>
    <w:rsid w:val="00611DE5"/>
    <w:rsid w:val="00611F8E"/>
    <w:rsid w:val="006124D0"/>
    <w:rsid w:val="006128D6"/>
    <w:rsid w:val="00612BD0"/>
    <w:rsid w:val="00612F8A"/>
    <w:rsid w:val="00614685"/>
    <w:rsid w:val="0061474D"/>
    <w:rsid w:val="00614AA1"/>
    <w:rsid w:val="00614CAA"/>
    <w:rsid w:val="006151E4"/>
    <w:rsid w:val="006159AF"/>
    <w:rsid w:val="00616095"/>
    <w:rsid w:val="00616899"/>
    <w:rsid w:val="00616A29"/>
    <w:rsid w:val="006174AA"/>
    <w:rsid w:val="00617609"/>
    <w:rsid w:val="00617680"/>
    <w:rsid w:val="00617747"/>
    <w:rsid w:val="00617755"/>
    <w:rsid w:val="006200E2"/>
    <w:rsid w:val="00620304"/>
    <w:rsid w:val="0062034C"/>
    <w:rsid w:val="006203DB"/>
    <w:rsid w:val="00620960"/>
    <w:rsid w:val="00621380"/>
    <w:rsid w:val="0062141D"/>
    <w:rsid w:val="00621446"/>
    <w:rsid w:val="0062153B"/>
    <w:rsid w:val="006220D7"/>
    <w:rsid w:val="006222CA"/>
    <w:rsid w:val="00622416"/>
    <w:rsid w:val="0062252C"/>
    <w:rsid w:val="006225E5"/>
    <w:rsid w:val="006227C5"/>
    <w:rsid w:val="00622A19"/>
    <w:rsid w:val="00622B7B"/>
    <w:rsid w:val="00622D4D"/>
    <w:rsid w:val="00622D66"/>
    <w:rsid w:val="0062330F"/>
    <w:rsid w:val="0062331E"/>
    <w:rsid w:val="006233F2"/>
    <w:rsid w:val="00623504"/>
    <w:rsid w:val="00623550"/>
    <w:rsid w:val="00623AE8"/>
    <w:rsid w:val="00623B3C"/>
    <w:rsid w:val="00623E0A"/>
    <w:rsid w:val="00624164"/>
    <w:rsid w:val="00624252"/>
    <w:rsid w:val="006242C3"/>
    <w:rsid w:val="006248AE"/>
    <w:rsid w:val="006249D9"/>
    <w:rsid w:val="00625042"/>
    <w:rsid w:val="00625F5B"/>
    <w:rsid w:val="00626049"/>
    <w:rsid w:val="00626906"/>
    <w:rsid w:val="00626CB8"/>
    <w:rsid w:val="00627568"/>
    <w:rsid w:val="0062795E"/>
    <w:rsid w:val="006279FB"/>
    <w:rsid w:val="00630356"/>
    <w:rsid w:val="006308BE"/>
    <w:rsid w:val="00630964"/>
    <w:rsid w:val="00630CBC"/>
    <w:rsid w:val="00631236"/>
    <w:rsid w:val="00631281"/>
    <w:rsid w:val="00631322"/>
    <w:rsid w:val="00631E53"/>
    <w:rsid w:val="00631EFB"/>
    <w:rsid w:val="0063276C"/>
    <w:rsid w:val="00632891"/>
    <w:rsid w:val="00632B25"/>
    <w:rsid w:val="00632DA3"/>
    <w:rsid w:val="00633EAA"/>
    <w:rsid w:val="00634388"/>
    <w:rsid w:val="00634DBB"/>
    <w:rsid w:val="00634EC2"/>
    <w:rsid w:val="00635A33"/>
    <w:rsid w:val="00635CC6"/>
    <w:rsid w:val="00635DAE"/>
    <w:rsid w:val="00635F8F"/>
    <w:rsid w:val="006360B4"/>
    <w:rsid w:val="00636148"/>
    <w:rsid w:val="0063678F"/>
    <w:rsid w:val="00636804"/>
    <w:rsid w:val="00636887"/>
    <w:rsid w:val="006368BF"/>
    <w:rsid w:val="006368E9"/>
    <w:rsid w:val="00636A07"/>
    <w:rsid w:val="00636A98"/>
    <w:rsid w:val="00636D87"/>
    <w:rsid w:val="00636F48"/>
    <w:rsid w:val="0063709F"/>
    <w:rsid w:val="006371BA"/>
    <w:rsid w:val="006372CC"/>
    <w:rsid w:val="006374A3"/>
    <w:rsid w:val="00637748"/>
    <w:rsid w:val="0063791C"/>
    <w:rsid w:val="00637C38"/>
    <w:rsid w:val="00637EF0"/>
    <w:rsid w:val="00641041"/>
    <w:rsid w:val="006412D9"/>
    <w:rsid w:val="0064159A"/>
    <w:rsid w:val="00641624"/>
    <w:rsid w:val="00641AA3"/>
    <w:rsid w:val="00641EF8"/>
    <w:rsid w:val="0064258A"/>
    <w:rsid w:val="00642ECF"/>
    <w:rsid w:val="00643042"/>
    <w:rsid w:val="006431A2"/>
    <w:rsid w:val="00643B40"/>
    <w:rsid w:val="00644503"/>
    <w:rsid w:val="00644A7F"/>
    <w:rsid w:val="00644FD9"/>
    <w:rsid w:val="00645ABD"/>
    <w:rsid w:val="00645F4E"/>
    <w:rsid w:val="00646013"/>
    <w:rsid w:val="00646400"/>
    <w:rsid w:val="0064641C"/>
    <w:rsid w:val="00646906"/>
    <w:rsid w:val="00647095"/>
    <w:rsid w:val="00647314"/>
    <w:rsid w:val="00647761"/>
    <w:rsid w:val="00647D23"/>
    <w:rsid w:val="00650301"/>
    <w:rsid w:val="00650A94"/>
    <w:rsid w:val="00650BF6"/>
    <w:rsid w:val="00651039"/>
    <w:rsid w:val="00651107"/>
    <w:rsid w:val="0065194E"/>
    <w:rsid w:val="00651968"/>
    <w:rsid w:val="006519B4"/>
    <w:rsid w:val="006519D1"/>
    <w:rsid w:val="00651A30"/>
    <w:rsid w:val="00652016"/>
    <w:rsid w:val="00652121"/>
    <w:rsid w:val="00652B3F"/>
    <w:rsid w:val="00652DC2"/>
    <w:rsid w:val="00653477"/>
    <w:rsid w:val="0065349C"/>
    <w:rsid w:val="0065373D"/>
    <w:rsid w:val="00653A76"/>
    <w:rsid w:val="00653D90"/>
    <w:rsid w:val="0065406F"/>
    <w:rsid w:val="00654BB7"/>
    <w:rsid w:val="00654FF0"/>
    <w:rsid w:val="006555B2"/>
    <w:rsid w:val="006558E0"/>
    <w:rsid w:val="00655F03"/>
    <w:rsid w:val="0065608C"/>
    <w:rsid w:val="006564D2"/>
    <w:rsid w:val="006567E4"/>
    <w:rsid w:val="0065722F"/>
    <w:rsid w:val="00657369"/>
    <w:rsid w:val="0065781D"/>
    <w:rsid w:val="006579B6"/>
    <w:rsid w:val="00657C01"/>
    <w:rsid w:val="00657CB1"/>
    <w:rsid w:val="0066033C"/>
    <w:rsid w:val="006609AB"/>
    <w:rsid w:val="00660A61"/>
    <w:rsid w:val="00660C19"/>
    <w:rsid w:val="00660EAA"/>
    <w:rsid w:val="0066170C"/>
    <w:rsid w:val="0066190A"/>
    <w:rsid w:val="00661911"/>
    <w:rsid w:val="0066236F"/>
    <w:rsid w:val="00662EF2"/>
    <w:rsid w:val="00663059"/>
    <w:rsid w:val="0066323F"/>
    <w:rsid w:val="00663652"/>
    <w:rsid w:val="00663794"/>
    <w:rsid w:val="00663F61"/>
    <w:rsid w:val="0066452B"/>
    <w:rsid w:val="00664567"/>
    <w:rsid w:val="00664A3C"/>
    <w:rsid w:val="00664FC5"/>
    <w:rsid w:val="0066581D"/>
    <w:rsid w:val="00665A70"/>
    <w:rsid w:val="00666803"/>
    <w:rsid w:val="00666A40"/>
    <w:rsid w:val="00666A97"/>
    <w:rsid w:val="006700CF"/>
    <w:rsid w:val="00670276"/>
    <w:rsid w:val="00670391"/>
    <w:rsid w:val="006709B0"/>
    <w:rsid w:val="00670EB8"/>
    <w:rsid w:val="00671957"/>
    <w:rsid w:val="006719AD"/>
    <w:rsid w:val="00671C60"/>
    <w:rsid w:val="00671D1B"/>
    <w:rsid w:val="00673156"/>
    <w:rsid w:val="0067418F"/>
    <w:rsid w:val="00674803"/>
    <w:rsid w:val="00674936"/>
    <w:rsid w:val="00674C18"/>
    <w:rsid w:val="00674D90"/>
    <w:rsid w:val="00674E72"/>
    <w:rsid w:val="006752E8"/>
    <w:rsid w:val="0067562C"/>
    <w:rsid w:val="00675688"/>
    <w:rsid w:val="0067581D"/>
    <w:rsid w:val="00675847"/>
    <w:rsid w:val="00675E12"/>
    <w:rsid w:val="00675F6A"/>
    <w:rsid w:val="006760E3"/>
    <w:rsid w:val="00676A30"/>
    <w:rsid w:val="00676B9D"/>
    <w:rsid w:val="00676BCC"/>
    <w:rsid w:val="00676DB2"/>
    <w:rsid w:val="00676ECC"/>
    <w:rsid w:val="0068017D"/>
    <w:rsid w:val="0068061F"/>
    <w:rsid w:val="00680687"/>
    <w:rsid w:val="00680C99"/>
    <w:rsid w:val="006822B8"/>
    <w:rsid w:val="00682305"/>
    <w:rsid w:val="0068274F"/>
    <w:rsid w:val="006829BB"/>
    <w:rsid w:val="00682F44"/>
    <w:rsid w:val="0068307A"/>
    <w:rsid w:val="00683084"/>
    <w:rsid w:val="0068350F"/>
    <w:rsid w:val="00684086"/>
    <w:rsid w:val="006848E3"/>
    <w:rsid w:val="00684AEA"/>
    <w:rsid w:val="006856B4"/>
    <w:rsid w:val="00685994"/>
    <w:rsid w:val="00685EA7"/>
    <w:rsid w:val="00685F00"/>
    <w:rsid w:val="006861A4"/>
    <w:rsid w:val="0068664D"/>
    <w:rsid w:val="0068669B"/>
    <w:rsid w:val="00686B88"/>
    <w:rsid w:val="00687356"/>
    <w:rsid w:val="006876A5"/>
    <w:rsid w:val="0068774E"/>
    <w:rsid w:val="0068793D"/>
    <w:rsid w:val="00687D54"/>
    <w:rsid w:val="00687F38"/>
    <w:rsid w:val="00690600"/>
    <w:rsid w:val="00690B77"/>
    <w:rsid w:val="00690CCC"/>
    <w:rsid w:val="00690E04"/>
    <w:rsid w:val="0069104F"/>
    <w:rsid w:val="006915D4"/>
    <w:rsid w:val="00691F13"/>
    <w:rsid w:val="0069215F"/>
    <w:rsid w:val="0069240C"/>
    <w:rsid w:val="006927AC"/>
    <w:rsid w:val="0069297E"/>
    <w:rsid w:val="00692C73"/>
    <w:rsid w:val="00693ACB"/>
    <w:rsid w:val="00693F1E"/>
    <w:rsid w:val="006959CC"/>
    <w:rsid w:val="00695B2A"/>
    <w:rsid w:val="00695F6A"/>
    <w:rsid w:val="006962E8"/>
    <w:rsid w:val="0069671B"/>
    <w:rsid w:val="00696D39"/>
    <w:rsid w:val="0069701A"/>
    <w:rsid w:val="00697A78"/>
    <w:rsid w:val="00697B19"/>
    <w:rsid w:val="006A0177"/>
    <w:rsid w:val="006A025C"/>
    <w:rsid w:val="006A0523"/>
    <w:rsid w:val="006A0A8B"/>
    <w:rsid w:val="006A0C48"/>
    <w:rsid w:val="006A0F52"/>
    <w:rsid w:val="006A1500"/>
    <w:rsid w:val="006A1834"/>
    <w:rsid w:val="006A1AE7"/>
    <w:rsid w:val="006A228A"/>
    <w:rsid w:val="006A2499"/>
    <w:rsid w:val="006A2580"/>
    <w:rsid w:val="006A25C9"/>
    <w:rsid w:val="006A27C5"/>
    <w:rsid w:val="006A30FE"/>
    <w:rsid w:val="006A3401"/>
    <w:rsid w:val="006A3474"/>
    <w:rsid w:val="006A3485"/>
    <w:rsid w:val="006A3A9D"/>
    <w:rsid w:val="006A3DB3"/>
    <w:rsid w:val="006A41E5"/>
    <w:rsid w:val="006A45A4"/>
    <w:rsid w:val="006A5852"/>
    <w:rsid w:val="006A5D1E"/>
    <w:rsid w:val="006A625C"/>
    <w:rsid w:val="006A6275"/>
    <w:rsid w:val="006A6BDF"/>
    <w:rsid w:val="006A6D6A"/>
    <w:rsid w:val="006A6F28"/>
    <w:rsid w:val="006A7268"/>
    <w:rsid w:val="006A75E7"/>
    <w:rsid w:val="006A7663"/>
    <w:rsid w:val="006A7A32"/>
    <w:rsid w:val="006A7A47"/>
    <w:rsid w:val="006A7B20"/>
    <w:rsid w:val="006A7F31"/>
    <w:rsid w:val="006B0612"/>
    <w:rsid w:val="006B061F"/>
    <w:rsid w:val="006B0837"/>
    <w:rsid w:val="006B0B52"/>
    <w:rsid w:val="006B1C0F"/>
    <w:rsid w:val="006B1C2B"/>
    <w:rsid w:val="006B25C6"/>
    <w:rsid w:val="006B2626"/>
    <w:rsid w:val="006B27CF"/>
    <w:rsid w:val="006B28E7"/>
    <w:rsid w:val="006B2C2F"/>
    <w:rsid w:val="006B2E6C"/>
    <w:rsid w:val="006B2E6F"/>
    <w:rsid w:val="006B30D5"/>
    <w:rsid w:val="006B3683"/>
    <w:rsid w:val="006B3769"/>
    <w:rsid w:val="006B3A99"/>
    <w:rsid w:val="006B3D21"/>
    <w:rsid w:val="006B4BA8"/>
    <w:rsid w:val="006B4CD8"/>
    <w:rsid w:val="006B50AB"/>
    <w:rsid w:val="006B5391"/>
    <w:rsid w:val="006B5536"/>
    <w:rsid w:val="006B633A"/>
    <w:rsid w:val="006B65DF"/>
    <w:rsid w:val="006B662E"/>
    <w:rsid w:val="006B68CE"/>
    <w:rsid w:val="006B6B31"/>
    <w:rsid w:val="006B7008"/>
    <w:rsid w:val="006B7E60"/>
    <w:rsid w:val="006B7F7B"/>
    <w:rsid w:val="006C001D"/>
    <w:rsid w:val="006C00BE"/>
    <w:rsid w:val="006C036C"/>
    <w:rsid w:val="006C0A2B"/>
    <w:rsid w:val="006C0AD5"/>
    <w:rsid w:val="006C0B87"/>
    <w:rsid w:val="006C140D"/>
    <w:rsid w:val="006C1F84"/>
    <w:rsid w:val="006C3450"/>
    <w:rsid w:val="006C39D0"/>
    <w:rsid w:val="006C3B86"/>
    <w:rsid w:val="006C3C7E"/>
    <w:rsid w:val="006C4D8F"/>
    <w:rsid w:val="006C5063"/>
    <w:rsid w:val="006C5468"/>
    <w:rsid w:val="006C57D5"/>
    <w:rsid w:val="006C57F2"/>
    <w:rsid w:val="006C5CF4"/>
    <w:rsid w:val="006C5D52"/>
    <w:rsid w:val="006C5FC2"/>
    <w:rsid w:val="006C635E"/>
    <w:rsid w:val="006C6D6E"/>
    <w:rsid w:val="006C7513"/>
    <w:rsid w:val="006C7547"/>
    <w:rsid w:val="006C76F4"/>
    <w:rsid w:val="006C7C19"/>
    <w:rsid w:val="006C7DAF"/>
    <w:rsid w:val="006C7E79"/>
    <w:rsid w:val="006D06EC"/>
    <w:rsid w:val="006D0F37"/>
    <w:rsid w:val="006D1009"/>
    <w:rsid w:val="006D1042"/>
    <w:rsid w:val="006D1053"/>
    <w:rsid w:val="006D132F"/>
    <w:rsid w:val="006D158D"/>
    <w:rsid w:val="006D1915"/>
    <w:rsid w:val="006D193B"/>
    <w:rsid w:val="006D1AA6"/>
    <w:rsid w:val="006D1C86"/>
    <w:rsid w:val="006D24F3"/>
    <w:rsid w:val="006D2BE1"/>
    <w:rsid w:val="006D312E"/>
    <w:rsid w:val="006D38E6"/>
    <w:rsid w:val="006D4260"/>
    <w:rsid w:val="006D4895"/>
    <w:rsid w:val="006D4936"/>
    <w:rsid w:val="006D4CB7"/>
    <w:rsid w:val="006D53B1"/>
    <w:rsid w:val="006D5B09"/>
    <w:rsid w:val="006D631C"/>
    <w:rsid w:val="006D6BC4"/>
    <w:rsid w:val="006D6D65"/>
    <w:rsid w:val="006D708C"/>
    <w:rsid w:val="006D7778"/>
    <w:rsid w:val="006D7C8A"/>
    <w:rsid w:val="006D7D23"/>
    <w:rsid w:val="006D7EC4"/>
    <w:rsid w:val="006E0003"/>
    <w:rsid w:val="006E0D85"/>
    <w:rsid w:val="006E1E5C"/>
    <w:rsid w:val="006E266E"/>
    <w:rsid w:val="006E2A05"/>
    <w:rsid w:val="006E3157"/>
    <w:rsid w:val="006E3231"/>
    <w:rsid w:val="006E3323"/>
    <w:rsid w:val="006E38AB"/>
    <w:rsid w:val="006E3A5D"/>
    <w:rsid w:val="006E3E89"/>
    <w:rsid w:val="006E40EF"/>
    <w:rsid w:val="006E4128"/>
    <w:rsid w:val="006E4236"/>
    <w:rsid w:val="006E43F7"/>
    <w:rsid w:val="006E491F"/>
    <w:rsid w:val="006E4AAC"/>
    <w:rsid w:val="006E570A"/>
    <w:rsid w:val="006E59AF"/>
    <w:rsid w:val="006E5E03"/>
    <w:rsid w:val="006E5EB7"/>
    <w:rsid w:val="006E5EE5"/>
    <w:rsid w:val="006E6389"/>
    <w:rsid w:val="006E675D"/>
    <w:rsid w:val="006E6931"/>
    <w:rsid w:val="006E6AC1"/>
    <w:rsid w:val="006E6BFD"/>
    <w:rsid w:val="006E6FAC"/>
    <w:rsid w:val="006E703D"/>
    <w:rsid w:val="006E72AA"/>
    <w:rsid w:val="006E72FD"/>
    <w:rsid w:val="006E7956"/>
    <w:rsid w:val="006E7B06"/>
    <w:rsid w:val="006E7D73"/>
    <w:rsid w:val="006E7DF4"/>
    <w:rsid w:val="006F0402"/>
    <w:rsid w:val="006F090E"/>
    <w:rsid w:val="006F1229"/>
    <w:rsid w:val="006F1379"/>
    <w:rsid w:val="006F1443"/>
    <w:rsid w:val="006F1728"/>
    <w:rsid w:val="006F1F7E"/>
    <w:rsid w:val="006F21AE"/>
    <w:rsid w:val="006F2BF3"/>
    <w:rsid w:val="006F30CF"/>
    <w:rsid w:val="006F3878"/>
    <w:rsid w:val="006F3C4E"/>
    <w:rsid w:val="006F3DD7"/>
    <w:rsid w:val="006F404F"/>
    <w:rsid w:val="006F4296"/>
    <w:rsid w:val="006F46AB"/>
    <w:rsid w:val="006F4989"/>
    <w:rsid w:val="006F4FAB"/>
    <w:rsid w:val="006F50EF"/>
    <w:rsid w:val="006F5186"/>
    <w:rsid w:val="006F5297"/>
    <w:rsid w:val="006F5592"/>
    <w:rsid w:val="006F5698"/>
    <w:rsid w:val="006F5CA1"/>
    <w:rsid w:val="006F5FC7"/>
    <w:rsid w:val="006F6260"/>
    <w:rsid w:val="006F64CA"/>
    <w:rsid w:val="006F6660"/>
    <w:rsid w:val="006F6718"/>
    <w:rsid w:val="006F679A"/>
    <w:rsid w:val="006F6A77"/>
    <w:rsid w:val="006F6C6B"/>
    <w:rsid w:val="006F7335"/>
    <w:rsid w:val="006F7418"/>
    <w:rsid w:val="006F767D"/>
    <w:rsid w:val="006F7A15"/>
    <w:rsid w:val="00700052"/>
    <w:rsid w:val="007000E3"/>
    <w:rsid w:val="00700443"/>
    <w:rsid w:val="00700766"/>
    <w:rsid w:val="007008C6"/>
    <w:rsid w:val="00700B99"/>
    <w:rsid w:val="00700F56"/>
    <w:rsid w:val="007010CC"/>
    <w:rsid w:val="00701311"/>
    <w:rsid w:val="0070151A"/>
    <w:rsid w:val="0070151D"/>
    <w:rsid w:val="00701795"/>
    <w:rsid w:val="00701D8F"/>
    <w:rsid w:val="0070257D"/>
    <w:rsid w:val="007025B6"/>
    <w:rsid w:val="00702711"/>
    <w:rsid w:val="00702875"/>
    <w:rsid w:val="007032BF"/>
    <w:rsid w:val="007035F6"/>
    <w:rsid w:val="007037BA"/>
    <w:rsid w:val="00703842"/>
    <w:rsid w:val="00703CEB"/>
    <w:rsid w:val="00703FF3"/>
    <w:rsid w:val="00704518"/>
    <w:rsid w:val="00704672"/>
    <w:rsid w:val="00704CE9"/>
    <w:rsid w:val="007051A7"/>
    <w:rsid w:val="00705289"/>
    <w:rsid w:val="00705ED6"/>
    <w:rsid w:val="0070754C"/>
    <w:rsid w:val="0070774A"/>
    <w:rsid w:val="00707C69"/>
    <w:rsid w:val="00707E88"/>
    <w:rsid w:val="00707FDB"/>
    <w:rsid w:val="0071019F"/>
    <w:rsid w:val="00710202"/>
    <w:rsid w:val="007105D7"/>
    <w:rsid w:val="00710773"/>
    <w:rsid w:val="007108AD"/>
    <w:rsid w:val="00710C4B"/>
    <w:rsid w:val="00710FCE"/>
    <w:rsid w:val="007118C4"/>
    <w:rsid w:val="00711ADB"/>
    <w:rsid w:val="00711C94"/>
    <w:rsid w:val="00711E4C"/>
    <w:rsid w:val="007125ED"/>
    <w:rsid w:val="00712FDC"/>
    <w:rsid w:val="0071320C"/>
    <w:rsid w:val="00713348"/>
    <w:rsid w:val="0071349D"/>
    <w:rsid w:val="00713857"/>
    <w:rsid w:val="007138CF"/>
    <w:rsid w:val="0071397E"/>
    <w:rsid w:val="00713A4F"/>
    <w:rsid w:val="00713C2B"/>
    <w:rsid w:val="00713FD4"/>
    <w:rsid w:val="00714298"/>
    <w:rsid w:val="0071447A"/>
    <w:rsid w:val="00714AAD"/>
    <w:rsid w:val="00714BE5"/>
    <w:rsid w:val="0071580C"/>
    <w:rsid w:val="00715A2A"/>
    <w:rsid w:val="007160FF"/>
    <w:rsid w:val="00716C49"/>
    <w:rsid w:val="00717087"/>
    <w:rsid w:val="0071725F"/>
    <w:rsid w:val="00717A3C"/>
    <w:rsid w:val="00717B2D"/>
    <w:rsid w:val="00717BEA"/>
    <w:rsid w:val="00717E54"/>
    <w:rsid w:val="00717F40"/>
    <w:rsid w:val="007204D0"/>
    <w:rsid w:val="007207B8"/>
    <w:rsid w:val="00720833"/>
    <w:rsid w:val="007208F1"/>
    <w:rsid w:val="00720C3A"/>
    <w:rsid w:val="00720DF9"/>
    <w:rsid w:val="00721736"/>
    <w:rsid w:val="00721A87"/>
    <w:rsid w:val="00721AC0"/>
    <w:rsid w:val="00721DBA"/>
    <w:rsid w:val="007229A7"/>
    <w:rsid w:val="00722D71"/>
    <w:rsid w:val="00723F6C"/>
    <w:rsid w:val="0072453F"/>
    <w:rsid w:val="00724D81"/>
    <w:rsid w:val="00724DE8"/>
    <w:rsid w:val="00724FA8"/>
    <w:rsid w:val="00725A1B"/>
    <w:rsid w:val="00725EE6"/>
    <w:rsid w:val="00726626"/>
    <w:rsid w:val="0072669E"/>
    <w:rsid w:val="007267AC"/>
    <w:rsid w:val="00726B75"/>
    <w:rsid w:val="007270A8"/>
    <w:rsid w:val="00727369"/>
    <w:rsid w:val="00727AC0"/>
    <w:rsid w:val="00727D76"/>
    <w:rsid w:val="00730315"/>
    <w:rsid w:val="0073098B"/>
    <w:rsid w:val="00730CF2"/>
    <w:rsid w:val="007311A4"/>
    <w:rsid w:val="0073156B"/>
    <w:rsid w:val="00732626"/>
    <w:rsid w:val="0073286D"/>
    <w:rsid w:val="00732964"/>
    <w:rsid w:val="00732AD5"/>
    <w:rsid w:val="00732F6A"/>
    <w:rsid w:val="00733141"/>
    <w:rsid w:val="00733726"/>
    <w:rsid w:val="00733915"/>
    <w:rsid w:val="0073418B"/>
    <w:rsid w:val="00734192"/>
    <w:rsid w:val="00735790"/>
    <w:rsid w:val="007357B2"/>
    <w:rsid w:val="00735C6A"/>
    <w:rsid w:val="00735CC5"/>
    <w:rsid w:val="00735E38"/>
    <w:rsid w:val="00736050"/>
    <w:rsid w:val="00736112"/>
    <w:rsid w:val="0073627C"/>
    <w:rsid w:val="007362E4"/>
    <w:rsid w:val="00736720"/>
    <w:rsid w:val="00736C41"/>
    <w:rsid w:val="00736D9C"/>
    <w:rsid w:val="007371D3"/>
    <w:rsid w:val="007377EA"/>
    <w:rsid w:val="00737A1F"/>
    <w:rsid w:val="00737B8A"/>
    <w:rsid w:val="00737CBC"/>
    <w:rsid w:val="00740329"/>
    <w:rsid w:val="0074119F"/>
    <w:rsid w:val="007411F6"/>
    <w:rsid w:val="007418C6"/>
    <w:rsid w:val="007425AB"/>
    <w:rsid w:val="00742D64"/>
    <w:rsid w:val="00742E6F"/>
    <w:rsid w:val="0074313A"/>
    <w:rsid w:val="007431F3"/>
    <w:rsid w:val="00743B6B"/>
    <w:rsid w:val="00743C69"/>
    <w:rsid w:val="0074468F"/>
    <w:rsid w:val="00744C9C"/>
    <w:rsid w:val="00745240"/>
    <w:rsid w:val="00745A29"/>
    <w:rsid w:val="00745F22"/>
    <w:rsid w:val="00746406"/>
    <w:rsid w:val="00746530"/>
    <w:rsid w:val="0074680B"/>
    <w:rsid w:val="00746A2F"/>
    <w:rsid w:val="00746C4B"/>
    <w:rsid w:val="00746C65"/>
    <w:rsid w:val="00746DC1"/>
    <w:rsid w:val="0074751D"/>
    <w:rsid w:val="00747FD6"/>
    <w:rsid w:val="007505BB"/>
    <w:rsid w:val="0075114F"/>
    <w:rsid w:val="0075131E"/>
    <w:rsid w:val="007514CE"/>
    <w:rsid w:val="00751762"/>
    <w:rsid w:val="00751784"/>
    <w:rsid w:val="00751BC2"/>
    <w:rsid w:val="00751F33"/>
    <w:rsid w:val="007520FA"/>
    <w:rsid w:val="0075227D"/>
    <w:rsid w:val="007522E0"/>
    <w:rsid w:val="007522E1"/>
    <w:rsid w:val="00752663"/>
    <w:rsid w:val="007527E5"/>
    <w:rsid w:val="00753071"/>
    <w:rsid w:val="0075312C"/>
    <w:rsid w:val="00753E10"/>
    <w:rsid w:val="00754B7D"/>
    <w:rsid w:val="00754DDA"/>
    <w:rsid w:val="00755065"/>
    <w:rsid w:val="00755488"/>
    <w:rsid w:val="007556AA"/>
    <w:rsid w:val="00755AC0"/>
    <w:rsid w:val="00755AFB"/>
    <w:rsid w:val="00755F1F"/>
    <w:rsid w:val="00756452"/>
    <w:rsid w:val="00756CC6"/>
    <w:rsid w:val="00757FC4"/>
    <w:rsid w:val="00760115"/>
    <w:rsid w:val="007607BF"/>
    <w:rsid w:val="007608D5"/>
    <w:rsid w:val="00760DE3"/>
    <w:rsid w:val="00760F4F"/>
    <w:rsid w:val="00760FCC"/>
    <w:rsid w:val="007613F5"/>
    <w:rsid w:val="0076245A"/>
    <w:rsid w:val="0076258D"/>
    <w:rsid w:val="007629BA"/>
    <w:rsid w:val="00762E99"/>
    <w:rsid w:val="007650C5"/>
    <w:rsid w:val="00765345"/>
    <w:rsid w:val="007659FD"/>
    <w:rsid w:val="00766466"/>
    <w:rsid w:val="007665AC"/>
    <w:rsid w:val="00766DB0"/>
    <w:rsid w:val="00766E00"/>
    <w:rsid w:val="00766E6F"/>
    <w:rsid w:val="00766F02"/>
    <w:rsid w:val="00767234"/>
    <w:rsid w:val="0076724C"/>
    <w:rsid w:val="00767322"/>
    <w:rsid w:val="00767405"/>
    <w:rsid w:val="007676BD"/>
    <w:rsid w:val="00767C07"/>
    <w:rsid w:val="007701B2"/>
    <w:rsid w:val="00770531"/>
    <w:rsid w:val="00770CFD"/>
    <w:rsid w:val="00770D3D"/>
    <w:rsid w:val="00771A0A"/>
    <w:rsid w:val="00771EA8"/>
    <w:rsid w:val="00772063"/>
    <w:rsid w:val="00772258"/>
    <w:rsid w:val="0077244E"/>
    <w:rsid w:val="0077248A"/>
    <w:rsid w:val="00772A38"/>
    <w:rsid w:val="00772AD2"/>
    <w:rsid w:val="00772C1A"/>
    <w:rsid w:val="00772C86"/>
    <w:rsid w:val="00772CF6"/>
    <w:rsid w:val="00773401"/>
    <w:rsid w:val="007739D1"/>
    <w:rsid w:val="007741D9"/>
    <w:rsid w:val="0077494A"/>
    <w:rsid w:val="00774B49"/>
    <w:rsid w:val="007752C7"/>
    <w:rsid w:val="00775C2F"/>
    <w:rsid w:val="00775D6F"/>
    <w:rsid w:val="00775DDD"/>
    <w:rsid w:val="00775DE7"/>
    <w:rsid w:val="00775EBC"/>
    <w:rsid w:val="00776B6F"/>
    <w:rsid w:val="00776C94"/>
    <w:rsid w:val="00776CFA"/>
    <w:rsid w:val="0077707E"/>
    <w:rsid w:val="00777337"/>
    <w:rsid w:val="00777933"/>
    <w:rsid w:val="00777E50"/>
    <w:rsid w:val="007801F9"/>
    <w:rsid w:val="00780214"/>
    <w:rsid w:val="00780378"/>
    <w:rsid w:val="007803D4"/>
    <w:rsid w:val="00780875"/>
    <w:rsid w:val="0078108F"/>
    <w:rsid w:val="007816A4"/>
    <w:rsid w:val="0078197F"/>
    <w:rsid w:val="00781B57"/>
    <w:rsid w:val="00781D98"/>
    <w:rsid w:val="0078259B"/>
    <w:rsid w:val="007827CE"/>
    <w:rsid w:val="00782B0C"/>
    <w:rsid w:val="00782DB1"/>
    <w:rsid w:val="00782EFC"/>
    <w:rsid w:val="0078351F"/>
    <w:rsid w:val="00783780"/>
    <w:rsid w:val="00784832"/>
    <w:rsid w:val="00784950"/>
    <w:rsid w:val="007849AC"/>
    <w:rsid w:val="00784D12"/>
    <w:rsid w:val="0078520B"/>
    <w:rsid w:val="00785249"/>
    <w:rsid w:val="00785B70"/>
    <w:rsid w:val="00785D7D"/>
    <w:rsid w:val="00785EA9"/>
    <w:rsid w:val="007860A6"/>
    <w:rsid w:val="007866FE"/>
    <w:rsid w:val="00786DC9"/>
    <w:rsid w:val="007873D1"/>
    <w:rsid w:val="007875FB"/>
    <w:rsid w:val="00787731"/>
    <w:rsid w:val="00790102"/>
    <w:rsid w:val="00790720"/>
    <w:rsid w:val="0079131B"/>
    <w:rsid w:val="007919B0"/>
    <w:rsid w:val="007920AB"/>
    <w:rsid w:val="007923E9"/>
    <w:rsid w:val="0079250E"/>
    <w:rsid w:val="007930E5"/>
    <w:rsid w:val="00793866"/>
    <w:rsid w:val="0079386D"/>
    <w:rsid w:val="00793921"/>
    <w:rsid w:val="00793B30"/>
    <w:rsid w:val="007943BC"/>
    <w:rsid w:val="00794B46"/>
    <w:rsid w:val="00794C65"/>
    <w:rsid w:val="00795878"/>
    <w:rsid w:val="007958B7"/>
    <w:rsid w:val="007961FA"/>
    <w:rsid w:val="007968F3"/>
    <w:rsid w:val="00796B8F"/>
    <w:rsid w:val="00797410"/>
    <w:rsid w:val="00797455"/>
    <w:rsid w:val="0079768D"/>
    <w:rsid w:val="00797C1C"/>
    <w:rsid w:val="007A03CB"/>
    <w:rsid w:val="007A0441"/>
    <w:rsid w:val="007A063E"/>
    <w:rsid w:val="007A0771"/>
    <w:rsid w:val="007A0BDD"/>
    <w:rsid w:val="007A0C63"/>
    <w:rsid w:val="007A0CF3"/>
    <w:rsid w:val="007A0CFD"/>
    <w:rsid w:val="007A0E19"/>
    <w:rsid w:val="007A10E8"/>
    <w:rsid w:val="007A111C"/>
    <w:rsid w:val="007A1F14"/>
    <w:rsid w:val="007A220D"/>
    <w:rsid w:val="007A22C6"/>
    <w:rsid w:val="007A2793"/>
    <w:rsid w:val="007A2A8F"/>
    <w:rsid w:val="007A2B0E"/>
    <w:rsid w:val="007A2D17"/>
    <w:rsid w:val="007A3166"/>
    <w:rsid w:val="007A358A"/>
    <w:rsid w:val="007A3C47"/>
    <w:rsid w:val="007A418E"/>
    <w:rsid w:val="007A42D1"/>
    <w:rsid w:val="007A4472"/>
    <w:rsid w:val="007A454E"/>
    <w:rsid w:val="007A4764"/>
    <w:rsid w:val="007A4A6E"/>
    <w:rsid w:val="007A5290"/>
    <w:rsid w:val="007A7509"/>
    <w:rsid w:val="007A754F"/>
    <w:rsid w:val="007A7665"/>
    <w:rsid w:val="007B05DC"/>
    <w:rsid w:val="007B060A"/>
    <w:rsid w:val="007B0668"/>
    <w:rsid w:val="007B09C4"/>
    <w:rsid w:val="007B0A1A"/>
    <w:rsid w:val="007B0BD8"/>
    <w:rsid w:val="007B1136"/>
    <w:rsid w:val="007B1457"/>
    <w:rsid w:val="007B146D"/>
    <w:rsid w:val="007B16BF"/>
    <w:rsid w:val="007B1AED"/>
    <w:rsid w:val="007B1DE7"/>
    <w:rsid w:val="007B2269"/>
    <w:rsid w:val="007B28CE"/>
    <w:rsid w:val="007B2D78"/>
    <w:rsid w:val="007B3083"/>
    <w:rsid w:val="007B3520"/>
    <w:rsid w:val="007B3C06"/>
    <w:rsid w:val="007B3D5C"/>
    <w:rsid w:val="007B3F24"/>
    <w:rsid w:val="007B40E0"/>
    <w:rsid w:val="007B4134"/>
    <w:rsid w:val="007B463A"/>
    <w:rsid w:val="007B4F0C"/>
    <w:rsid w:val="007B5480"/>
    <w:rsid w:val="007B5B20"/>
    <w:rsid w:val="007B62A8"/>
    <w:rsid w:val="007B68EC"/>
    <w:rsid w:val="007B6B3D"/>
    <w:rsid w:val="007B6C65"/>
    <w:rsid w:val="007B6DE1"/>
    <w:rsid w:val="007B7339"/>
    <w:rsid w:val="007B764A"/>
    <w:rsid w:val="007B76B8"/>
    <w:rsid w:val="007B78F7"/>
    <w:rsid w:val="007B7D67"/>
    <w:rsid w:val="007C00F5"/>
    <w:rsid w:val="007C049B"/>
    <w:rsid w:val="007C103D"/>
    <w:rsid w:val="007C1885"/>
    <w:rsid w:val="007C1B17"/>
    <w:rsid w:val="007C1EA7"/>
    <w:rsid w:val="007C1FF5"/>
    <w:rsid w:val="007C201C"/>
    <w:rsid w:val="007C2535"/>
    <w:rsid w:val="007C2A4D"/>
    <w:rsid w:val="007C2C99"/>
    <w:rsid w:val="007C2D58"/>
    <w:rsid w:val="007C3624"/>
    <w:rsid w:val="007C3F20"/>
    <w:rsid w:val="007C41DC"/>
    <w:rsid w:val="007C4A46"/>
    <w:rsid w:val="007C4E92"/>
    <w:rsid w:val="007C5447"/>
    <w:rsid w:val="007C573A"/>
    <w:rsid w:val="007C579A"/>
    <w:rsid w:val="007C5921"/>
    <w:rsid w:val="007C6032"/>
    <w:rsid w:val="007C6F51"/>
    <w:rsid w:val="007C6F55"/>
    <w:rsid w:val="007C7114"/>
    <w:rsid w:val="007C7B07"/>
    <w:rsid w:val="007D04B1"/>
    <w:rsid w:val="007D058D"/>
    <w:rsid w:val="007D09D8"/>
    <w:rsid w:val="007D1DAB"/>
    <w:rsid w:val="007D1E22"/>
    <w:rsid w:val="007D21BA"/>
    <w:rsid w:val="007D239D"/>
    <w:rsid w:val="007D28BD"/>
    <w:rsid w:val="007D2CEC"/>
    <w:rsid w:val="007D3721"/>
    <w:rsid w:val="007D3980"/>
    <w:rsid w:val="007D39D0"/>
    <w:rsid w:val="007D39F4"/>
    <w:rsid w:val="007D3A26"/>
    <w:rsid w:val="007D4189"/>
    <w:rsid w:val="007D4200"/>
    <w:rsid w:val="007D433E"/>
    <w:rsid w:val="007D4528"/>
    <w:rsid w:val="007D4770"/>
    <w:rsid w:val="007D500D"/>
    <w:rsid w:val="007D5273"/>
    <w:rsid w:val="007D55F4"/>
    <w:rsid w:val="007D570E"/>
    <w:rsid w:val="007D5838"/>
    <w:rsid w:val="007D5958"/>
    <w:rsid w:val="007D6487"/>
    <w:rsid w:val="007D711E"/>
    <w:rsid w:val="007D797B"/>
    <w:rsid w:val="007D7C08"/>
    <w:rsid w:val="007E046D"/>
    <w:rsid w:val="007E0473"/>
    <w:rsid w:val="007E05F0"/>
    <w:rsid w:val="007E108D"/>
    <w:rsid w:val="007E1605"/>
    <w:rsid w:val="007E17E4"/>
    <w:rsid w:val="007E1805"/>
    <w:rsid w:val="007E1C10"/>
    <w:rsid w:val="007E24E1"/>
    <w:rsid w:val="007E251F"/>
    <w:rsid w:val="007E2A10"/>
    <w:rsid w:val="007E2DC5"/>
    <w:rsid w:val="007E2E8F"/>
    <w:rsid w:val="007E34E8"/>
    <w:rsid w:val="007E3A51"/>
    <w:rsid w:val="007E3CD6"/>
    <w:rsid w:val="007E3E32"/>
    <w:rsid w:val="007E3FD4"/>
    <w:rsid w:val="007E40AD"/>
    <w:rsid w:val="007E4281"/>
    <w:rsid w:val="007E4373"/>
    <w:rsid w:val="007E4402"/>
    <w:rsid w:val="007E5324"/>
    <w:rsid w:val="007E5FD1"/>
    <w:rsid w:val="007E6292"/>
    <w:rsid w:val="007E63CA"/>
    <w:rsid w:val="007E6E02"/>
    <w:rsid w:val="007E720F"/>
    <w:rsid w:val="007E7ABF"/>
    <w:rsid w:val="007F03E8"/>
    <w:rsid w:val="007F0455"/>
    <w:rsid w:val="007F0AF9"/>
    <w:rsid w:val="007F0B32"/>
    <w:rsid w:val="007F0D21"/>
    <w:rsid w:val="007F135B"/>
    <w:rsid w:val="007F1995"/>
    <w:rsid w:val="007F1CD2"/>
    <w:rsid w:val="007F2168"/>
    <w:rsid w:val="007F225C"/>
    <w:rsid w:val="007F27D1"/>
    <w:rsid w:val="007F293F"/>
    <w:rsid w:val="007F2D26"/>
    <w:rsid w:val="007F3176"/>
    <w:rsid w:val="007F3190"/>
    <w:rsid w:val="007F3657"/>
    <w:rsid w:val="007F37C2"/>
    <w:rsid w:val="007F3883"/>
    <w:rsid w:val="007F3F76"/>
    <w:rsid w:val="007F452E"/>
    <w:rsid w:val="007F4C64"/>
    <w:rsid w:val="007F4CA3"/>
    <w:rsid w:val="007F4E10"/>
    <w:rsid w:val="007F533B"/>
    <w:rsid w:val="007F5704"/>
    <w:rsid w:val="007F6308"/>
    <w:rsid w:val="007F6374"/>
    <w:rsid w:val="007F6753"/>
    <w:rsid w:val="007F6E68"/>
    <w:rsid w:val="007F7053"/>
    <w:rsid w:val="007F77BD"/>
    <w:rsid w:val="00800E81"/>
    <w:rsid w:val="00800F9C"/>
    <w:rsid w:val="00801755"/>
    <w:rsid w:val="008019D4"/>
    <w:rsid w:val="00801B3A"/>
    <w:rsid w:val="00801D02"/>
    <w:rsid w:val="008025CD"/>
    <w:rsid w:val="0080289D"/>
    <w:rsid w:val="00802D47"/>
    <w:rsid w:val="008030E4"/>
    <w:rsid w:val="0080317F"/>
    <w:rsid w:val="0080332C"/>
    <w:rsid w:val="00803590"/>
    <w:rsid w:val="008036D2"/>
    <w:rsid w:val="00803793"/>
    <w:rsid w:val="00804122"/>
    <w:rsid w:val="008043EA"/>
    <w:rsid w:val="00804B0E"/>
    <w:rsid w:val="00804EBB"/>
    <w:rsid w:val="00805093"/>
    <w:rsid w:val="00805228"/>
    <w:rsid w:val="00805334"/>
    <w:rsid w:val="00805453"/>
    <w:rsid w:val="00805EAD"/>
    <w:rsid w:val="00805F2F"/>
    <w:rsid w:val="00806099"/>
    <w:rsid w:val="00806D01"/>
    <w:rsid w:val="00806DC2"/>
    <w:rsid w:val="0080747A"/>
    <w:rsid w:val="008074D2"/>
    <w:rsid w:val="008075FE"/>
    <w:rsid w:val="0080763F"/>
    <w:rsid w:val="00807975"/>
    <w:rsid w:val="00807CE4"/>
    <w:rsid w:val="00807CE8"/>
    <w:rsid w:val="00807DF9"/>
    <w:rsid w:val="00807ED8"/>
    <w:rsid w:val="00810107"/>
    <w:rsid w:val="00810A27"/>
    <w:rsid w:val="00810DE5"/>
    <w:rsid w:val="00810E81"/>
    <w:rsid w:val="00810FF8"/>
    <w:rsid w:val="00811389"/>
    <w:rsid w:val="0081208A"/>
    <w:rsid w:val="008125AA"/>
    <w:rsid w:val="008125AF"/>
    <w:rsid w:val="008135AE"/>
    <w:rsid w:val="0081369E"/>
    <w:rsid w:val="00813ED5"/>
    <w:rsid w:val="0081406B"/>
    <w:rsid w:val="00814402"/>
    <w:rsid w:val="00814623"/>
    <w:rsid w:val="00814C56"/>
    <w:rsid w:val="00814E87"/>
    <w:rsid w:val="0081535F"/>
    <w:rsid w:val="008154B0"/>
    <w:rsid w:val="008154FF"/>
    <w:rsid w:val="0081597C"/>
    <w:rsid w:val="00815C4B"/>
    <w:rsid w:val="00816275"/>
    <w:rsid w:val="008163AF"/>
    <w:rsid w:val="00816FD6"/>
    <w:rsid w:val="008172C7"/>
    <w:rsid w:val="00817482"/>
    <w:rsid w:val="008179A1"/>
    <w:rsid w:val="00817D85"/>
    <w:rsid w:val="00817ECF"/>
    <w:rsid w:val="008200AF"/>
    <w:rsid w:val="008207D7"/>
    <w:rsid w:val="00820B05"/>
    <w:rsid w:val="00820B3C"/>
    <w:rsid w:val="00821393"/>
    <w:rsid w:val="00821B2B"/>
    <w:rsid w:val="00822839"/>
    <w:rsid w:val="008234C9"/>
    <w:rsid w:val="00823731"/>
    <w:rsid w:val="00823C76"/>
    <w:rsid w:val="00823D03"/>
    <w:rsid w:val="00823F5F"/>
    <w:rsid w:val="00824B7B"/>
    <w:rsid w:val="00824EB1"/>
    <w:rsid w:val="008252A8"/>
    <w:rsid w:val="00825AFD"/>
    <w:rsid w:val="00826027"/>
    <w:rsid w:val="00826120"/>
    <w:rsid w:val="00826397"/>
    <w:rsid w:val="00826548"/>
    <w:rsid w:val="0082663A"/>
    <w:rsid w:val="0082688A"/>
    <w:rsid w:val="008269EE"/>
    <w:rsid w:val="00826A0C"/>
    <w:rsid w:val="00826AF6"/>
    <w:rsid w:val="00826F22"/>
    <w:rsid w:val="00826F4A"/>
    <w:rsid w:val="008273C2"/>
    <w:rsid w:val="00827B54"/>
    <w:rsid w:val="00827FFE"/>
    <w:rsid w:val="0083052E"/>
    <w:rsid w:val="00830B69"/>
    <w:rsid w:val="00830F80"/>
    <w:rsid w:val="00831383"/>
    <w:rsid w:val="00831730"/>
    <w:rsid w:val="00831799"/>
    <w:rsid w:val="00832772"/>
    <w:rsid w:val="00832B10"/>
    <w:rsid w:val="00832B79"/>
    <w:rsid w:val="00832BF1"/>
    <w:rsid w:val="00832F01"/>
    <w:rsid w:val="00832FE5"/>
    <w:rsid w:val="00833184"/>
    <w:rsid w:val="0083338B"/>
    <w:rsid w:val="00833405"/>
    <w:rsid w:val="0083355C"/>
    <w:rsid w:val="00833E8B"/>
    <w:rsid w:val="00834175"/>
    <w:rsid w:val="00834256"/>
    <w:rsid w:val="00834D2A"/>
    <w:rsid w:val="00834E58"/>
    <w:rsid w:val="00834ED5"/>
    <w:rsid w:val="00834FD2"/>
    <w:rsid w:val="00835790"/>
    <w:rsid w:val="00835A5C"/>
    <w:rsid w:val="00835A74"/>
    <w:rsid w:val="00835BA8"/>
    <w:rsid w:val="00836224"/>
    <w:rsid w:val="0083654F"/>
    <w:rsid w:val="00836879"/>
    <w:rsid w:val="0083690B"/>
    <w:rsid w:val="00836F12"/>
    <w:rsid w:val="00837AB1"/>
    <w:rsid w:val="00837B26"/>
    <w:rsid w:val="00837B80"/>
    <w:rsid w:val="00837B86"/>
    <w:rsid w:val="00840BFE"/>
    <w:rsid w:val="00840D54"/>
    <w:rsid w:val="00841127"/>
    <w:rsid w:val="0084149C"/>
    <w:rsid w:val="00841AD9"/>
    <w:rsid w:val="00841B8C"/>
    <w:rsid w:val="00841C61"/>
    <w:rsid w:val="0084248F"/>
    <w:rsid w:val="00842810"/>
    <w:rsid w:val="008428B8"/>
    <w:rsid w:val="00842C09"/>
    <w:rsid w:val="00842DF6"/>
    <w:rsid w:val="008431B3"/>
    <w:rsid w:val="008436B9"/>
    <w:rsid w:val="00843FE7"/>
    <w:rsid w:val="00844006"/>
    <w:rsid w:val="008446FB"/>
    <w:rsid w:val="00844983"/>
    <w:rsid w:val="0084499A"/>
    <w:rsid w:val="00844FCD"/>
    <w:rsid w:val="008452B4"/>
    <w:rsid w:val="0084568C"/>
    <w:rsid w:val="00845E0E"/>
    <w:rsid w:val="00846259"/>
    <w:rsid w:val="00846A45"/>
    <w:rsid w:val="00846D8C"/>
    <w:rsid w:val="00847982"/>
    <w:rsid w:val="008479D6"/>
    <w:rsid w:val="00847CAC"/>
    <w:rsid w:val="00847D1A"/>
    <w:rsid w:val="00847D2F"/>
    <w:rsid w:val="00847E60"/>
    <w:rsid w:val="00847F74"/>
    <w:rsid w:val="0085082C"/>
    <w:rsid w:val="008508D5"/>
    <w:rsid w:val="00850A3C"/>
    <w:rsid w:val="0085104C"/>
    <w:rsid w:val="008510F2"/>
    <w:rsid w:val="00851306"/>
    <w:rsid w:val="00851795"/>
    <w:rsid w:val="00851AC3"/>
    <w:rsid w:val="00851B6E"/>
    <w:rsid w:val="00851CD2"/>
    <w:rsid w:val="00851FB3"/>
    <w:rsid w:val="00853C2B"/>
    <w:rsid w:val="00853C4C"/>
    <w:rsid w:val="0085409C"/>
    <w:rsid w:val="0085457E"/>
    <w:rsid w:val="008549C3"/>
    <w:rsid w:val="00855479"/>
    <w:rsid w:val="00855657"/>
    <w:rsid w:val="00855D22"/>
    <w:rsid w:val="00855D2C"/>
    <w:rsid w:val="0085690A"/>
    <w:rsid w:val="008569AA"/>
    <w:rsid w:val="00856AFA"/>
    <w:rsid w:val="00856B50"/>
    <w:rsid w:val="00857028"/>
    <w:rsid w:val="0085703D"/>
    <w:rsid w:val="0085758D"/>
    <w:rsid w:val="00857A78"/>
    <w:rsid w:val="00857AA5"/>
    <w:rsid w:val="008602CD"/>
    <w:rsid w:val="00860582"/>
    <w:rsid w:val="00860684"/>
    <w:rsid w:val="008606BF"/>
    <w:rsid w:val="00860C49"/>
    <w:rsid w:val="00860D20"/>
    <w:rsid w:val="00861103"/>
    <w:rsid w:val="0086172E"/>
    <w:rsid w:val="008617BC"/>
    <w:rsid w:val="00861AF6"/>
    <w:rsid w:val="00861E59"/>
    <w:rsid w:val="00861E74"/>
    <w:rsid w:val="008621A8"/>
    <w:rsid w:val="00862315"/>
    <w:rsid w:val="00862335"/>
    <w:rsid w:val="008624A4"/>
    <w:rsid w:val="008628EE"/>
    <w:rsid w:val="00862908"/>
    <w:rsid w:val="008629DA"/>
    <w:rsid w:val="00862ABA"/>
    <w:rsid w:val="00862B53"/>
    <w:rsid w:val="00862B6D"/>
    <w:rsid w:val="0086300C"/>
    <w:rsid w:val="008636E3"/>
    <w:rsid w:val="0086382F"/>
    <w:rsid w:val="00863B39"/>
    <w:rsid w:val="00863B92"/>
    <w:rsid w:val="00863C5B"/>
    <w:rsid w:val="00863C9E"/>
    <w:rsid w:val="00864033"/>
    <w:rsid w:val="008640D3"/>
    <w:rsid w:val="0086410A"/>
    <w:rsid w:val="008642D2"/>
    <w:rsid w:val="0086435F"/>
    <w:rsid w:val="008646DC"/>
    <w:rsid w:val="00864827"/>
    <w:rsid w:val="00864A9C"/>
    <w:rsid w:val="00864BFA"/>
    <w:rsid w:val="00865086"/>
    <w:rsid w:val="008651B3"/>
    <w:rsid w:val="0086623F"/>
    <w:rsid w:val="0086641F"/>
    <w:rsid w:val="00866458"/>
    <w:rsid w:val="00866584"/>
    <w:rsid w:val="00866632"/>
    <w:rsid w:val="0086694E"/>
    <w:rsid w:val="00866C19"/>
    <w:rsid w:val="00867007"/>
    <w:rsid w:val="0086717D"/>
    <w:rsid w:val="008671CA"/>
    <w:rsid w:val="0086739F"/>
    <w:rsid w:val="00867E3B"/>
    <w:rsid w:val="00867F94"/>
    <w:rsid w:val="00870613"/>
    <w:rsid w:val="008706FD"/>
    <w:rsid w:val="00870707"/>
    <w:rsid w:val="0087093F"/>
    <w:rsid w:val="00870BF2"/>
    <w:rsid w:val="00870D9C"/>
    <w:rsid w:val="00870EE4"/>
    <w:rsid w:val="008710AE"/>
    <w:rsid w:val="0087130D"/>
    <w:rsid w:val="0087133C"/>
    <w:rsid w:val="00871600"/>
    <w:rsid w:val="00871CBF"/>
    <w:rsid w:val="00871DD8"/>
    <w:rsid w:val="00872449"/>
    <w:rsid w:val="0087297E"/>
    <w:rsid w:val="00872D46"/>
    <w:rsid w:val="00872F78"/>
    <w:rsid w:val="00873315"/>
    <w:rsid w:val="008733C7"/>
    <w:rsid w:val="0087352F"/>
    <w:rsid w:val="0087418C"/>
    <w:rsid w:val="00874244"/>
    <w:rsid w:val="008745D7"/>
    <w:rsid w:val="00874957"/>
    <w:rsid w:val="008749B0"/>
    <w:rsid w:val="008749E8"/>
    <w:rsid w:val="00874BA2"/>
    <w:rsid w:val="00874BBF"/>
    <w:rsid w:val="00874C3E"/>
    <w:rsid w:val="00874F66"/>
    <w:rsid w:val="00874FD2"/>
    <w:rsid w:val="0087518B"/>
    <w:rsid w:val="0087527A"/>
    <w:rsid w:val="0087553F"/>
    <w:rsid w:val="00875D65"/>
    <w:rsid w:val="0087606B"/>
    <w:rsid w:val="008769E2"/>
    <w:rsid w:val="00876AF1"/>
    <w:rsid w:val="00876E9B"/>
    <w:rsid w:val="00877352"/>
    <w:rsid w:val="0087773A"/>
    <w:rsid w:val="0087773C"/>
    <w:rsid w:val="00877914"/>
    <w:rsid w:val="00877BC5"/>
    <w:rsid w:val="00877ED9"/>
    <w:rsid w:val="00880AAA"/>
    <w:rsid w:val="008814B3"/>
    <w:rsid w:val="00881AE7"/>
    <w:rsid w:val="00882741"/>
    <w:rsid w:val="00883005"/>
    <w:rsid w:val="008834B9"/>
    <w:rsid w:val="008835DE"/>
    <w:rsid w:val="00884136"/>
    <w:rsid w:val="00884605"/>
    <w:rsid w:val="00884B5A"/>
    <w:rsid w:val="00885261"/>
    <w:rsid w:val="008859D4"/>
    <w:rsid w:val="00885FF3"/>
    <w:rsid w:val="008868EE"/>
    <w:rsid w:val="00886E9A"/>
    <w:rsid w:val="0088727B"/>
    <w:rsid w:val="00887642"/>
    <w:rsid w:val="00887798"/>
    <w:rsid w:val="00890204"/>
    <w:rsid w:val="008908FA"/>
    <w:rsid w:val="00890D58"/>
    <w:rsid w:val="00890E77"/>
    <w:rsid w:val="00890EAE"/>
    <w:rsid w:val="00891072"/>
    <w:rsid w:val="008910D5"/>
    <w:rsid w:val="00891F75"/>
    <w:rsid w:val="00892186"/>
    <w:rsid w:val="008924BC"/>
    <w:rsid w:val="00892D41"/>
    <w:rsid w:val="00892D7C"/>
    <w:rsid w:val="00892DAA"/>
    <w:rsid w:val="00892DDA"/>
    <w:rsid w:val="00892E16"/>
    <w:rsid w:val="008931CA"/>
    <w:rsid w:val="00893831"/>
    <w:rsid w:val="00893A96"/>
    <w:rsid w:val="0089452F"/>
    <w:rsid w:val="00894CA1"/>
    <w:rsid w:val="00894F43"/>
    <w:rsid w:val="00894FF2"/>
    <w:rsid w:val="008959FE"/>
    <w:rsid w:val="00895B74"/>
    <w:rsid w:val="00895B9F"/>
    <w:rsid w:val="00895FBA"/>
    <w:rsid w:val="008962E1"/>
    <w:rsid w:val="008963C2"/>
    <w:rsid w:val="0089663C"/>
    <w:rsid w:val="00897277"/>
    <w:rsid w:val="00897409"/>
    <w:rsid w:val="00897FAF"/>
    <w:rsid w:val="008A091B"/>
    <w:rsid w:val="008A0D9A"/>
    <w:rsid w:val="008A19B7"/>
    <w:rsid w:val="008A27F6"/>
    <w:rsid w:val="008A3617"/>
    <w:rsid w:val="008A36DE"/>
    <w:rsid w:val="008A3E6C"/>
    <w:rsid w:val="008A440C"/>
    <w:rsid w:val="008A4483"/>
    <w:rsid w:val="008A44E7"/>
    <w:rsid w:val="008A4689"/>
    <w:rsid w:val="008A49E7"/>
    <w:rsid w:val="008A4BB4"/>
    <w:rsid w:val="008A4C30"/>
    <w:rsid w:val="008A4ED7"/>
    <w:rsid w:val="008A4FFD"/>
    <w:rsid w:val="008A502D"/>
    <w:rsid w:val="008A5493"/>
    <w:rsid w:val="008A5FBE"/>
    <w:rsid w:val="008A6117"/>
    <w:rsid w:val="008A614C"/>
    <w:rsid w:val="008A6350"/>
    <w:rsid w:val="008A6739"/>
    <w:rsid w:val="008A6902"/>
    <w:rsid w:val="008A6EE0"/>
    <w:rsid w:val="008A71C5"/>
    <w:rsid w:val="008A7201"/>
    <w:rsid w:val="008A722F"/>
    <w:rsid w:val="008A7330"/>
    <w:rsid w:val="008A735F"/>
    <w:rsid w:val="008A7422"/>
    <w:rsid w:val="008A78B4"/>
    <w:rsid w:val="008A79A2"/>
    <w:rsid w:val="008A7FDB"/>
    <w:rsid w:val="008B0660"/>
    <w:rsid w:val="008B0AA8"/>
    <w:rsid w:val="008B0C1B"/>
    <w:rsid w:val="008B16A3"/>
    <w:rsid w:val="008B171F"/>
    <w:rsid w:val="008B1945"/>
    <w:rsid w:val="008B1AB2"/>
    <w:rsid w:val="008B1F2C"/>
    <w:rsid w:val="008B241F"/>
    <w:rsid w:val="008B2472"/>
    <w:rsid w:val="008B257C"/>
    <w:rsid w:val="008B2A35"/>
    <w:rsid w:val="008B2A46"/>
    <w:rsid w:val="008B2DED"/>
    <w:rsid w:val="008B31A1"/>
    <w:rsid w:val="008B3705"/>
    <w:rsid w:val="008B37BD"/>
    <w:rsid w:val="008B383C"/>
    <w:rsid w:val="008B3EC6"/>
    <w:rsid w:val="008B41B1"/>
    <w:rsid w:val="008B437C"/>
    <w:rsid w:val="008B4973"/>
    <w:rsid w:val="008B4D03"/>
    <w:rsid w:val="008B50D7"/>
    <w:rsid w:val="008B5581"/>
    <w:rsid w:val="008B5C0C"/>
    <w:rsid w:val="008B5C86"/>
    <w:rsid w:val="008B6321"/>
    <w:rsid w:val="008C0470"/>
    <w:rsid w:val="008C04DF"/>
    <w:rsid w:val="008C050E"/>
    <w:rsid w:val="008C07D3"/>
    <w:rsid w:val="008C0861"/>
    <w:rsid w:val="008C0A21"/>
    <w:rsid w:val="008C0A9B"/>
    <w:rsid w:val="008C0AF2"/>
    <w:rsid w:val="008C0E94"/>
    <w:rsid w:val="008C1884"/>
    <w:rsid w:val="008C1CFA"/>
    <w:rsid w:val="008C1E91"/>
    <w:rsid w:val="008C2488"/>
    <w:rsid w:val="008C2AA3"/>
    <w:rsid w:val="008C381C"/>
    <w:rsid w:val="008C3D3B"/>
    <w:rsid w:val="008C450A"/>
    <w:rsid w:val="008C4880"/>
    <w:rsid w:val="008C4AE2"/>
    <w:rsid w:val="008C4C29"/>
    <w:rsid w:val="008C4DD6"/>
    <w:rsid w:val="008C54CF"/>
    <w:rsid w:val="008C57B7"/>
    <w:rsid w:val="008C5D3A"/>
    <w:rsid w:val="008C6562"/>
    <w:rsid w:val="008C6799"/>
    <w:rsid w:val="008C67E3"/>
    <w:rsid w:val="008C773D"/>
    <w:rsid w:val="008C7DA3"/>
    <w:rsid w:val="008D07D3"/>
    <w:rsid w:val="008D0A25"/>
    <w:rsid w:val="008D0B95"/>
    <w:rsid w:val="008D0D93"/>
    <w:rsid w:val="008D0DB2"/>
    <w:rsid w:val="008D130B"/>
    <w:rsid w:val="008D13AB"/>
    <w:rsid w:val="008D1434"/>
    <w:rsid w:val="008D1B40"/>
    <w:rsid w:val="008D1D21"/>
    <w:rsid w:val="008D244B"/>
    <w:rsid w:val="008D2588"/>
    <w:rsid w:val="008D28B7"/>
    <w:rsid w:val="008D290B"/>
    <w:rsid w:val="008D2A64"/>
    <w:rsid w:val="008D2E77"/>
    <w:rsid w:val="008D2FB1"/>
    <w:rsid w:val="008D3C18"/>
    <w:rsid w:val="008D3D0B"/>
    <w:rsid w:val="008D4BD9"/>
    <w:rsid w:val="008D56AE"/>
    <w:rsid w:val="008D579E"/>
    <w:rsid w:val="008D5D25"/>
    <w:rsid w:val="008D625E"/>
    <w:rsid w:val="008D67E1"/>
    <w:rsid w:val="008D70DE"/>
    <w:rsid w:val="008E0099"/>
    <w:rsid w:val="008E0A11"/>
    <w:rsid w:val="008E0B83"/>
    <w:rsid w:val="008E0F28"/>
    <w:rsid w:val="008E1073"/>
    <w:rsid w:val="008E12FC"/>
    <w:rsid w:val="008E1512"/>
    <w:rsid w:val="008E191E"/>
    <w:rsid w:val="008E1D65"/>
    <w:rsid w:val="008E22BA"/>
    <w:rsid w:val="008E2B34"/>
    <w:rsid w:val="008E2C54"/>
    <w:rsid w:val="008E30F8"/>
    <w:rsid w:val="008E312A"/>
    <w:rsid w:val="008E3350"/>
    <w:rsid w:val="008E382D"/>
    <w:rsid w:val="008E3F48"/>
    <w:rsid w:val="008E429E"/>
    <w:rsid w:val="008E4A56"/>
    <w:rsid w:val="008E4AF7"/>
    <w:rsid w:val="008E4C13"/>
    <w:rsid w:val="008E4F67"/>
    <w:rsid w:val="008E50FF"/>
    <w:rsid w:val="008E53AF"/>
    <w:rsid w:val="008E5600"/>
    <w:rsid w:val="008E5D7E"/>
    <w:rsid w:val="008E6062"/>
    <w:rsid w:val="008E6080"/>
    <w:rsid w:val="008E640C"/>
    <w:rsid w:val="008E6893"/>
    <w:rsid w:val="008E6C3D"/>
    <w:rsid w:val="008E6D03"/>
    <w:rsid w:val="008E711C"/>
    <w:rsid w:val="008E7312"/>
    <w:rsid w:val="008E7550"/>
    <w:rsid w:val="008E764B"/>
    <w:rsid w:val="008E7EB5"/>
    <w:rsid w:val="008F0455"/>
    <w:rsid w:val="008F0659"/>
    <w:rsid w:val="008F1633"/>
    <w:rsid w:val="008F1810"/>
    <w:rsid w:val="008F2102"/>
    <w:rsid w:val="008F2D09"/>
    <w:rsid w:val="008F2F08"/>
    <w:rsid w:val="008F2FE9"/>
    <w:rsid w:val="008F34E2"/>
    <w:rsid w:val="008F3751"/>
    <w:rsid w:val="008F3D37"/>
    <w:rsid w:val="008F4114"/>
    <w:rsid w:val="008F4353"/>
    <w:rsid w:val="008F4776"/>
    <w:rsid w:val="008F4B73"/>
    <w:rsid w:val="008F5135"/>
    <w:rsid w:val="008F5677"/>
    <w:rsid w:val="008F6039"/>
    <w:rsid w:val="008F60BE"/>
    <w:rsid w:val="008F6669"/>
    <w:rsid w:val="008F6CBC"/>
    <w:rsid w:val="008F6D20"/>
    <w:rsid w:val="008F72E2"/>
    <w:rsid w:val="008F78D7"/>
    <w:rsid w:val="008F78F7"/>
    <w:rsid w:val="009006D1"/>
    <w:rsid w:val="00900AE6"/>
    <w:rsid w:val="0090112F"/>
    <w:rsid w:val="009019F8"/>
    <w:rsid w:val="00901AE5"/>
    <w:rsid w:val="00901E49"/>
    <w:rsid w:val="009024B7"/>
    <w:rsid w:val="00902ED4"/>
    <w:rsid w:val="009043F3"/>
    <w:rsid w:val="00904851"/>
    <w:rsid w:val="00905081"/>
    <w:rsid w:val="009051F7"/>
    <w:rsid w:val="009056B5"/>
    <w:rsid w:val="009059F9"/>
    <w:rsid w:val="00905BE1"/>
    <w:rsid w:val="00906553"/>
    <w:rsid w:val="0090787B"/>
    <w:rsid w:val="00907A17"/>
    <w:rsid w:val="00907E28"/>
    <w:rsid w:val="0091013B"/>
    <w:rsid w:val="00910464"/>
    <w:rsid w:val="00910497"/>
    <w:rsid w:val="009106C2"/>
    <w:rsid w:val="009108F8"/>
    <w:rsid w:val="009117F3"/>
    <w:rsid w:val="009118A0"/>
    <w:rsid w:val="00911953"/>
    <w:rsid w:val="00911C29"/>
    <w:rsid w:val="00911D3A"/>
    <w:rsid w:val="00912081"/>
    <w:rsid w:val="009130E8"/>
    <w:rsid w:val="009135E9"/>
    <w:rsid w:val="009138C5"/>
    <w:rsid w:val="00913AAD"/>
    <w:rsid w:val="00913AC7"/>
    <w:rsid w:val="0091406A"/>
    <w:rsid w:val="00914508"/>
    <w:rsid w:val="00915A95"/>
    <w:rsid w:val="00915B12"/>
    <w:rsid w:val="009162E5"/>
    <w:rsid w:val="00916473"/>
    <w:rsid w:val="00916563"/>
    <w:rsid w:val="009165F0"/>
    <w:rsid w:val="00916781"/>
    <w:rsid w:val="00916864"/>
    <w:rsid w:val="00916F8C"/>
    <w:rsid w:val="00917357"/>
    <w:rsid w:val="009178AB"/>
    <w:rsid w:val="00917F97"/>
    <w:rsid w:val="0092062A"/>
    <w:rsid w:val="00920731"/>
    <w:rsid w:val="009207F9"/>
    <w:rsid w:val="00920BBA"/>
    <w:rsid w:val="00920D90"/>
    <w:rsid w:val="00921450"/>
    <w:rsid w:val="00921674"/>
    <w:rsid w:val="00921862"/>
    <w:rsid w:val="00922099"/>
    <w:rsid w:val="009228E6"/>
    <w:rsid w:val="00922DEA"/>
    <w:rsid w:val="00922E4C"/>
    <w:rsid w:val="00922E64"/>
    <w:rsid w:val="00922F74"/>
    <w:rsid w:val="00922FCF"/>
    <w:rsid w:val="00922FDF"/>
    <w:rsid w:val="009230E8"/>
    <w:rsid w:val="009234AD"/>
    <w:rsid w:val="00923F4C"/>
    <w:rsid w:val="009240F6"/>
    <w:rsid w:val="00924697"/>
    <w:rsid w:val="009248DD"/>
    <w:rsid w:val="00925209"/>
    <w:rsid w:val="00925421"/>
    <w:rsid w:val="00925571"/>
    <w:rsid w:val="00925827"/>
    <w:rsid w:val="00926299"/>
    <w:rsid w:val="00926BF2"/>
    <w:rsid w:val="00926D42"/>
    <w:rsid w:val="00926F49"/>
    <w:rsid w:val="00927620"/>
    <w:rsid w:val="009277AC"/>
    <w:rsid w:val="009300A4"/>
    <w:rsid w:val="00930108"/>
    <w:rsid w:val="0093039A"/>
    <w:rsid w:val="009304A1"/>
    <w:rsid w:val="00930606"/>
    <w:rsid w:val="00930A01"/>
    <w:rsid w:val="00930D8F"/>
    <w:rsid w:val="00931250"/>
    <w:rsid w:val="009312CF"/>
    <w:rsid w:val="00931D18"/>
    <w:rsid w:val="00931E79"/>
    <w:rsid w:val="00931F63"/>
    <w:rsid w:val="009322A6"/>
    <w:rsid w:val="00932C45"/>
    <w:rsid w:val="0093341B"/>
    <w:rsid w:val="009337D2"/>
    <w:rsid w:val="0093380D"/>
    <w:rsid w:val="00933AE1"/>
    <w:rsid w:val="00933D27"/>
    <w:rsid w:val="00933F46"/>
    <w:rsid w:val="00934358"/>
    <w:rsid w:val="009344A1"/>
    <w:rsid w:val="009348D7"/>
    <w:rsid w:val="00934A3E"/>
    <w:rsid w:val="00934D8D"/>
    <w:rsid w:val="00934ED5"/>
    <w:rsid w:val="00934FAB"/>
    <w:rsid w:val="009351FA"/>
    <w:rsid w:val="009357C0"/>
    <w:rsid w:val="0093627C"/>
    <w:rsid w:val="00936B28"/>
    <w:rsid w:val="00936D2F"/>
    <w:rsid w:val="00937077"/>
    <w:rsid w:val="009371C4"/>
    <w:rsid w:val="00937268"/>
    <w:rsid w:val="0093740E"/>
    <w:rsid w:val="00937622"/>
    <w:rsid w:val="0093769E"/>
    <w:rsid w:val="00937FAA"/>
    <w:rsid w:val="009405DE"/>
    <w:rsid w:val="00940624"/>
    <w:rsid w:val="00940A75"/>
    <w:rsid w:val="00940D49"/>
    <w:rsid w:val="00941157"/>
    <w:rsid w:val="009419EE"/>
    <w:rsid w:val="00941B98"/>
    <w:rsid w:val="00941D72"/>
    <w:rsid w:val="009420A3"/>
    <w:rsid w:val="009424EC"/>
    <w:rsid w:val="00942654"/>
    <w:rsid w:val="009426A9"/>
    <w:rsid w:val="009427C6"/>
    <w:rsid w:val="00942BD6"/>
    <w:rsid w:val="00942D05"/>
    <w:rsid w:val="00942D70"/>
    <w:rsid w:val="00943947"/>
    <w:rsid w:val="00944280"/>
    <w:rsid w:val="009445CE"/>
    <w:rsid w:val="009446D9"/>
    <w:rsid w:val="00944E24"/>
    <w:rsid w:val="00945101"/>
    <w:rsid w:val="009451A3"/>
    <w:rsid w:val="009451BF"/>
    <w:rsid w:val="00945407"/>
    <w:rsid w:val="00945A65"/>
    <w:rsid w:val="00945A68"/>
    <w:rsid w:val="00945F18"/>
    <w:rsid w:val="00945FCD"/>
    <w:rsid w:val="00946167"/>
    <w:rsid w:val="0094697A"/>
    <w:rsid w:val="009469D5"/>
    <w:rsid w:val="00946B7C"/>
    <w:rsid w:val="00947404"/>
    <w:rsid w:val="0095002A"/>
    <w:rsid w:val="009506B1"/>
    <w:rsid w:val="00950B6E"/>
    <w:rsid w:val="00950F36"/>
    <w:rsid w:val="00951085"/>
    <w:rsid w:val="009512F3"/>
    <w:rsid w:val="009516BF"/>
    <w:rsid w:val="00951AA3"/>
    <w:rsid w:val="00951B1F"/>
    <w:rsid w:val="00951D5E"/>
    <w:rsid w:val="009526F7"/>
    <w:rsid w:val="00952901"/>
    <w:rsid w:val="00952C26"/>
    <w:rsid w:val="009530EA"/>
    <w:rsid w:val="009534D6"/>
    <w:rsid w:val="009536D8"/>
    <w:rsid w:val="00953A4B"/>
    <w:rsid w:val="00953B01"/>
    <w:rsid w:val="00953F59"/>
    <w:rsid w:val="0095433D"/>
    <w:rsid w:val="009547F5"/>
    <w:rsid w:val="00954A53"/>
    <w:rsid w:val="00954D85"/>
    <w:rsid w:val="00955508"/>
    <w:rsid w:val="00955594"/>
    <w:rsid w:val="00955BD6"/>
    <w:rsid w:val="00955EB5"/>
    <w:rsid w:val="009564A6"/>
    <w:rsid w:val="0095667D"/>
    <w:rsid w:val="00956FFF"/>
    <w:rsid w:val="009570AE"/>
    <w:rsid w:val="009573F0"/>
    <w:rsid w:val="009576BF"/>
    <w:rsid w:val="0096007D"/>
    <w:rsid w:val="00960359"/>
    <w:rsid w:val="009607CF"/>
    <w:rsid w:val="0096088D"/>
    <w:rsid w:val="00960993"/>
    <w:rsid w:val="00961310"/>
    <w:rsid w:val="0096132E"/>
    <w:rsid w:val="00961BB9"/>
    <w:rsid w:val="00961DE6"/>
    <w:rsid w:val="00962537"/>
    <w:rsid w:val="00962600"/>
    <w:rsid w:val="00962682"/>
    <w:rsid w:val="00962CF2"/>
    <w:rsid w:val="00962DED"/>
    <w:rsid w:val="00962EAD"/>
    <w:rsid w:val="00963A6C"/>
    <w:rsid w:val="00964253"/>
    <w:rsid w:val="0096438C"/>
    <w:rsid w:val="009645D7"/>
    <w:rsid w:val="009646E6"/>
    <w:rsid w:val="00964F76"/>
    <w:rsid w:val="00965711"/>
    <w:rsid w:val="00965714"/>
    <w:rsid w:val="009657B9"/>
    <w:rsid w:val="00965ACC"/>
    <w:rsid w:val="009669E0"/>
    <w:rsid w:val="00966AE9"/>
    <w:rsid w:val="00966B25"/>
    <w:rsid w:val="00966C63"/>
    <w:rsid w:val="00967142"/>
    <w:rsid w:val="009671EF"/>
    <w:rsid w:val="00967276"/>
    <w:rsid w:val="00967568"/>
    <w:rsid w:val="00967D0B"/>
    <w:rsid w:val="0097024A"/>
    <w:rsid w:val="00970AB4"/>
    <w:rsid w:val="009710C6"/>
    <w:rsid w:val="00971B36"/>
    <w:rsid w:val="00972B89"/>
    <w:rsid w:val="00972E3E"/>
    <w:rsid w:val="0097358E"/>
    <w:rsid w:val="0097379E"/>
    <w:rsid w:val="009743A3"/>
    <w:rsid w:val="0097442B"/>
    <w:rsid w:val="009746BF"/>
    <w:rsid w:val="00974922"/>
    <w:rsid w:val="00974CED"/>
    <w:rsid w:val="00974D47"/>
    <w:rsid w:val="00975318"/>
    <w:rsid w:val="009755C6"/>
    <w:rsid w:val="00975F71"/>
    <w:rsid w:val="00975FDB"/>
    <w:rsid w:val="00976318"/>
    <w:rsid w:val="00976546"/>
    <w:rsid w:val="0097681E"/>
    <w:rsid w:val="009768EF"/>
    <w:rsid w:val="00976A40"/>
    <w:rsid w:val="00976C28"/>
    <w:rsid w:val="00977436"/>
    <w:rsid w:val="00977645"/>
    <w:rsid w:val="00977721"/>
    <w:rsid w:val="0097790D"/>
    <w:rsid w:val="0097799E"/>
    <w:rsid w:val="00977D24"/>
    <w:rsid w:val="00977E2A"/>
    <w:rsid w:val="009803FB"/>
    <w:rsid w:val="00980A6A"/>
    <w:rsid w:val="0098102F"/>
    <w:rsid w:val="00981925"/>
    <w:rsid w:val="009819B6"/>
    <w:rsid w:val="00981AD0"/>
    <w:rsid w:val="00981C4E"/>
    <w:rsid w:val="00981D5B"/>
    <w:rsid w:val="00982112"/>
    <w:rsid w:val="009822B4"/>
    <w:rsid w:val="00982345"/>
    <w:rsid w:val="009824C1"/>
    <w:rsid w:val="00983038"/>
    <w:rsid w:val="00983C6A"/>
    <w:rsid w:val="00983D5A"/>
    <w:rsid w:val="0098448B"/>
    <w:rsid w:val="009844C0"/>
    <w:rsid w:val="0098468F"/>
    <w:rsid w:val="00984DE6"/>
    <w:rsid w:val="00985506"/>
    <w:rsid w:val="00985930"/>
    <w:rsid w:val="00985AEF"/>
    <w:rsid w:val="00986468"/>
    <w:rsid w:val="0098653A"/>
    <w:rsid w:val="00986723"/>
    <w:rsid w:val="009868D1"/>
    <w:rsid w:val="00986914"/>
    <w:rsid w:val="00986BF8"/>
    <w:rsid w:val="00986CBA"/>
    <w:rsid w:val="009870AB"/>
    <w:rsid w:val="009874ED"/>
    <w:rsid w:val="009876A5"/>
    <w:rsid w:val="0098773E"/>
    <w:rsid w:val="00987CCF"/>
    <w:rsid w:val="00987E2B"/>
    <w:rsid w:val="00987FFC"/>
    <w:rsid w:val="0099015B"/>
    <w:rsid w:val="00990B4F"/>
    <w:rsid w:val="009912F3"/>
    <w:rsid w:val="00991305"/>
    <w:rsid w:val="009919C7"/>
    <w:rsid w:val="00991B6F"/>
    <w:rsid w:val="00992130"/>
    <w:rsid w:val="0099251B"/>
    <w:rsid w:val="0099258E"/>
    <w:rsid w:val="00992A65"/>
    <w:rsid w:val="0099301D"/>
    <w:rsid w:val="0099350D"/>
    <w:rsid w:val="009937F3"/>
    <w:rsid w:val="0099396B"/>
    <w:rsid w:val="00993C50"/>
    <w:rsid w:val="00993F1F"/>
    <w:rsid w:val="0099420E"/>
    <w:rsid w:val="00994290"/>
    <w:rsid w:val="0099431D"/>
    <w:rsid w:val="00994F5A"/>
    <w:rsid w:val="009953F4"/>
    <w:rsid w:val="00995421"/>
    <w:rsid w:val="009957D1"/>
    <w:rsid w:val="0099591A"/>
    <w:rsid w:val="00995A9B"/>
    <w:rsid w:val="00995B0D"/>
    <w:rsid w:val="00995ED5"/>
    <w:rsid w:val="00996289"/>
    <w:rsid w:val="009978C4"/>
    <w:rsid w:val="009978C9"/>
    <w:rsid w:val="00997D84"/>
    <w:rsid w:val="009A0875"/>
    <w:rsid w:val="009A0977"/>
    <w:rsid w:val="009A0B19"/>
    <w:rsid w:val="009A0EAE"/>
    <w:rsid w:val="009A0FCB"/>
    <w:rsid w:val="009A10B5"/>
    <w:rsid w:val="009A1270"/>
    <w:rsid w:val="009A14F9"/>
    <w:rsid w:val="009A1C57"/>
    <w:rsid w:val="009A1E80"/>
    <w:rsid w:val="009A2781"/>
    <w:rsid w:val="009A2F37"/>
    <w:rsid w:val="009A3649"/>
    <w:rsid w:val="009A3AE0"/>
    <w:rsid w:val="009A3F4F"/>
    <w:rsid w:val="009A40A5"/>
    <w:rsid w:val="009A4164"/>
    <w:rsid w:val="009A42B0"/>
    <w:rsid w:val="009A4D9A"/>
    <w:rsid w:val="009A528B"/>
    <w:rsid w:val="009A559F"/>
    <w:rsid w:val="009A5661"/>
    <w:rsid w:val="009A59BF"/>
    <w:rsid w:val="009A5F17"/>
    <w:rsid w:val="009A5F65"/>
    <w:rsid w:val="009A6288"/>
    <w:rsid w:val="009A670F"/>
    <w:rsid w:val="009A79C7"/>
    <w:rsid w:val="009A7D82"/>
    <w:rsid w:val="009A7E2B"/>
    <w:rsid w:val="009B010A"/>
    <w:rsid w:val="009B06A1"/>
    <w:rsid w:val="009B0BA3"/>
    <w:rsid w:val="009B0D02"/>
    <w:rsid w:val="009B0D12"/>
    <w:rsid w:val="009B0E08"/>
    <w:rsid w:val="009B1115"/>
    <w:rsid w:val="009B1154"/>
    <w:rsid w:val="009B12AF"/>
    <w:rsid w:val="009B136B"/>
    <w:rsid w:val="009B1608"/>
    <w:rsid w:val="009B1692"/>
    <w:rsid w:val="009B228C"/>
    <w:rsid w:val="009B2DC4"/>
    <w:rsid w:val="009B302C"/>
    <w:rsid w:val="009B340D"/>
    <w:rsid w:val="009B340E"/>
    <w:rsid w:val="009B3598"/>
    <w:rsid w:val="009B37A0"/>
    <w:rsid w:val="009B431D"/>
    <w:rsid w:val="009B43DB"/>
    <w:rsid w:val="009B4826"/>
    <w:rsid w:val="009B4895"/>
    <w:rsid w:val="009B4D15"/>
    <w:rsid w:val="009B5B38"/>
    <w:rsid w:val="009B6514"/>
    <w:rsid w:val="009B6AF8"/>
    <w:rsid w:val="009B6D67"/>
    <w:rsid w:val="009B72BF"/>
    <w:rsid w:val="009B7AC4"/>
    <w:rsid w:val="009B7F2E"/>
    <w:rsid w:val="009C0471"/>
    <w:rsid w:val="009C0593"/>
    <w:rsid w:val="009C0734"/>
    <w:rsid w:val="009C0ACB"/>
    <w:rsid w:val="009C0CEA"/>
    <w:rsid w:val="009C0FDC"/>
    <w:rsid w:val="009C1410"/>
    <w:rsid w:val="009C14CD"/>
    <w:rsid w:val="009C14EF"/>
    <w:rsid w:val="009C1568"/>
    <w:rsid w:val="009C1AC7"/>
    <w:rsid w:val="009C26FE"/>
    <w:rsid w:val="009C3E64"/>
    <w:rsid w:val="009C4A33"/>
    <w:rsid w:val="009C4D96"/>
    <w:rsid w:val="009C681D"/>
    <w:rsid w:val="009C6AAF"/>
    <w:rsid w:val="009C6FCA"/>
    <w:rsid w:val="009C702F"/>
    <w:rsid w:val="009C71D3"/>
    <w:rsid w:val="009C7864"/>
    <w:rsid w:val="009C7BC4"/>
    <w:rsid w:val="009D00E4"/>
    <w:rsid w:val="009D0598"/>
    <w:rsid w:val="009D0CA3"/>
    <w:rsid w:val="009D0EFE"/>
    <w:rsid w:val="009D1164"/>
    <w:rsid w:val="009D1E23"/>
    <w:rsid w:val="009D1F15"/>
    <w:rsid w:val="009D216C"/>
    <w:rsid w:val="009D226B"/>
    <w:rsid w:val="009D2581"/>
    <w:rsid w:val="009D2619"/>
    <w:rsid w:val="009D294B"/>
    <w:rsid w:val="009D3317"/>
    <w:rsid w:val="009D3558"/>
    <w:rsid w:val="009D3B44"/>
    <w:rsid w:val="009D3DF5"/>
    <w:rsid w:val="009D3E78"/>
    <w:rsid w:val="009D4064"/>
    <w:rsid w:val="009D4186"/>
    <w:rsid w:val="009D4730"/>
    <w:rsid w:val="009D475D"/>
    <w:rsid w:val="009D4C7A"/>
    <w:rsid w:val="009D4FCC"/>
    <w:rsid w:val="009D5114"/>
    <w:rsid w:val="009D5273"/>
    <w:rsid w:val="009D52E8"/>
    <w:rsid w:val="009D531E"/>
    <w:rsid w:val="009D5592"/>
    <w:rsid w:val="009D56B4"/>
    <w:rsid w:val="009D5D07"/>
    <w:rsid w:val="009D5E2F"/>
    <w:rsid w:val="009D5F89"/>
    <w:rsid w:val="009D5FD2"/>
    <w:rsid w:val="009D600E"/>
    <w:rsid w:val="009D6032"/>
    <w:rsid w:val="009D645A"/>
    <w:rsid w:val="009D6893"/>
    <w:rsid w:val="009D68E0"/>
    <w:rsid w:val="009D728B"/>
    <w:rsid w:val="009D73AB"/>
    <w:rsid w:val="009D7908"/>
    <w:rsid w:val="009D7F26"/>
    <w:rsid w:val="009E007D"/>
    <w:rsid w:val="009E0909"/>
    <w:rsid w:val="009E1192"/>
    <w:rsid w:val="009E1305"/>
    <w:rsid w:val="009E19E2"/>
    <w:rsid w:val="009E1BCE"/>
    <w:rsid w:val="009E1D69"/>
    <w:rsid w:val="009E1FBD"/>
    <w:rsid w:val="009E2176"/>
    <w:rsid w:val="009E2719"/>
    <w:rsid w:val="009E273A"/>
    <w:rsid w:val="009E2D9F"/>
    <w:rsid w:val="009E2E41"/>
    <w:rsid w:val="009E300B"/>
    <w:rsid w:val="009E3212"/>
    <w:rsid w:val="009E3333"/>
    <w:rsid w:val="009E3727"/>
    <w:rsid w:val="009E3F11"/>
    <w:rsid w:val="009E4391"/>
    <w:rsid w:val="009E45E1"/>
    <w:rsid w:val="009E464E"/>
    <w:rsid w:val="009E472B"/>
    <w:rsid w:val="009E475D"/>
    <w:rsid w:val="009E4767"/>
    <w:rsid w:val="009E4941"/>
    <w:rsid w:val="009E4CC3"/>
    <w:rsid w:val="009E4D1B"/>
    <w:rsid w:val="009E56BB"/>
    <w:rsid w:val="009E5812"/>
    <w:rsid w:val="009E63D8"/>
    <w:rsid w:val="009E6695"/>
    <w:rsid w:val="009E6D1B"/>
    <w:rsid w:val="009F0317"/>
    <w:rsid w:val="009F0534"/>
    <w:rsid w:val="009F076B"/>
    <w:rsid w:val="009F09A7"/>
    <w:rsid w:val="009F105C"/>
    <w:rsid w:val="009F10E4"/>
    <w:rsid w:val="009F1671"/>
    <w:rsid w:val="009F171A"/>
    <w:rsid w:val="009F1AB9"/>
    <w:rsid w:val="009F20D4"/>
    <w:rsid w:val="009F2A0F"/>
    <w:rsid w:val="009F2B2C"/>
    <w:rsid w:val="009F2BF1"/>
    <w:rsid w:val="009F2D24"/>
    <w:rsid w:val="009F2E8F"/>
    <w:rsid w:val="009F2EC2"/>
    <w:rsid w:val="009F2FF2"/>
    <w:rsid w:val="009F3674"/>
    <w:rsid w:val="009F3967"/>
    <w:rsid w:val="009F467F"/>
    <w:rsid w:val="009F47CF"/>
    <w:rsid w:val="009F4CAF"/>
    <w:rsid w:val="009F535A"/>
    <w:rsid w:val="009F5452"/>
    <w:rsid w:val="009F54F2"/>
    <w:rsid w:val="009F56EC"/>
    <w:rsid w:val="009F5D43"/>
    <w:rsid w:val="009F6184"/>
    <w:rsid w:val="009F641E"/>
    <w:rsid w:val="009F70BD"/>
    <w:rsid w:val="009F724C"/>
    <w:rsid w:val="009F74A1"/>
    <w:rsid w:val="009F78A2"/>
    <w:rsid w:val="009F7E8F"/>
    <w:rsid w:val="00A004CB"/>
    <w:rsid w:val="00A00804"/>
    <w:rsid w:val="00A009EF"/>
    <w:rsid w:val="00A00B38"/>
    <w:rsid w:val="00A00EF4"/>
    <w:rsid w:val="00A0133F"/>
    <w:rsid w:val="00A0145A"/>
    <w:rsid w:val="00A0185E"/>
    <w:rsid w:val="00A02292"/>
    <w:rsid w:val="00A0253B"/>
    <w:rsid w:val="00A02685"/>
    <w:rsid w:val="00A026BA"/>
    <w:rsid w:val="00A02766"/>
    <w:rsid w:val="00A02B3D"/>
    <w:rsid w:val="00A02C0B"/>
    <w:rsid w:val="00A02D80"/>
    <w:rsid w:val="00A031B1"/>
    <w:rsid w:val="00A03491"/>
    <w:rsid w:val="00A037AF"/>
    <w:rsid w:val="00A03ED4"/>
    <w:rsid w:val="00A0493A"/>
    <w:rsid w:val="00A050DD"/>
    <w:rsid w:val="00A0547F"/>
    <w:rsid w:val="00A058E0"/>
    <w:rsid w:val="00A05EF0"/>
    <w:rsid w:val="00A05F47"/>
    <w:rsid w:val="00A05F4D"/>
    <w:rsid w:val="00A07408"/>
    <w:rsid w:val="00A078A4"/>
    <w:rsid w:val="00A079AF"/>
    <w:rsid w:val="00A07A64"/>
    <w:rsid w:val="00A07BF0"/>
    <w:rsid w:val="00A07E5F"/>
    <w:rsid w:val="00A07E9D"/>
    <w:rsid w:val="00A07F02"/>
    <w:rsid w:val="00A1008E"/>
    <w:rsid w:val="00A104CA"/>
    <w:rsid w:val="00A10645"/>
    <w:rsid w:val="00A10898"/>
    <w:rsid w:val="00A108FC"/>
    <w:rsid w:val="00A1128A"/>
    <w:rsid w:val="00A115A9"/>
    <w:rsid w:val="00A1161D"/>
    <w:rsid w:val="00A11659"/>
    <w:rsid w:val="00A11803"/>
    <w:rsid w:val="00A118A8"/>
    <w:rsid w:val="00A11B7E"/>
    <w:rsid w:val="00A11BCF"/>
    <w:rsid w:val="00A12234"/>
    <w:rsid w:val="00A12258"/>
    <w:rsid w:val="00A12329"/>
    <w:rsid w:val="00A123D6"/>
    <w:rsid w:val="00A12520"/>
    <w:rsid w:val="00A12B40"/>
    <w:rsid w:val="00A12BE0"/>
    <w:rsid w:val="00A136C6"/>
    <w:rsid w:val="00A145D9"/>
    <w:rsid w:val="00A148BD"/>
    <w:rsid w:val="00A14D2E"/>
    <w:rsid w:val="00A14D74"/>
    <w:rsid w:val="00A14EE2"/>
    <w:rsid w:val="00A151C0"/>
    <w:rsid w:val="00A151CB"/>
    <w:rsid w:val="00A1527B"/>
    <w:rsid w:val="00A152E1"/>
    <w:rsid w:val="00A156B0"/>
    <w:rsid w:val="00A15830"/>
    <w:rsid w:val="00A15B89"/>
    <w:rsid w:val="00A15DEB"/>
    <w:rsid w:val="00A1653B"/>
    <w:rsid w:val="00A1655C"/>
    <w:rsid w:val="00A16A4B"/>
    <w:rsid w:val="00A16D52"/>
    <w:rsid w:val="00A16EFB"/>
    <w:rsid w:val="00A1720F"/>
    <w:rsid w:val="00A17239"/>
    <w:rsid w:val="00A1751B"/>
    <w:rsid w:val="00A1787B"/>
    <w:rsid w:val="00A17E81"/>
    <w:rsid w:val="00A201EB"/>
    <w:rsid w:val="00A2069A"/>
    <w:rsid w:val="00A20887"/>
    <w:rsid w:val="00A20D21"/>
    <w:rsid w:val="00A21335"/>
    <w:rsid w:val="00A2192B"/>
    <w:rsid w:val="00A21A96"/>
    <w:rsid w:val="00A21DB0"/>
    <w:rsid w:val="00A21E38"/>
    <w:rsid w:val="00A22328"/>
    <w:rsid w:val="00A22408"/>
    <w:rsid w:val="00A22CB8"/>
    <w:rsid w:val="00A2309D"/>
    <w:rsid w:val="00A23388"/>
    <w:rsid w:val="00A23655"/>
    <w:rsid w:val="00A237D1"/>
    <w:rsid w:val="00A23F7D"/>
    <w:rsid w:val="00A243DE"/>
    <w:rsid w:val="00A2451F"/>
    <w:rsid w:val="00A24794"/>
    <w:rsid w:val="00A2482E"/>
    <w:rsid w:val="00A24A02"/>
    <w:rsid w:val="00A24D71"/>
    <w:rsid w:val="00A24E46"/>
    <w:rsid w:val="00A24E80"/>
    <w:rsid w:val="00A24ECC"/>
    <w:rsid w:val="00A250FF"/>
    <w:rsid w:val="00A256BA"/>
    <w:rsid w:val="00A2586C"/>
    <w:rsid w:val="00A268A1"/>
    <w:rsid w:val="00A26CC6"/>
    <w:rsid w:val="00A26DA3"/>
    <w:rsid w:val="00A26E80"/>
    <w:rsid w:val="00A27215"/>
    <w:rsid w:val="00A274A9"/>
    <w:rsid w:val="00A27B2D"/>
    <w:rsid w:val="00A27F34"/>
    <w:rsid w:val="00A303C1"/>
    <w:rsid w:val="00A3089F"/>
    <w:rsid w:val="00A30A8F"/>
    <w:rsid w:val="00A30DC9"/>
    <w:rsid w:val="00A31422"/>
    <w:rsid w:val="00A314A8"/>
    <w:rsid w:val="00A3213F"/>
    <w:rsid w:val="00A3219D"/>
    <w:rsid w:val="00A32349"/>
    <w:rsid w:val="00A324E2"/>
    <w:rsid w:val="00A32668"/>
    <w:rsid w:val="00A32AF9"/>
    <w:rsid w:val="00A32F58"/>
    <w:rsid w:val="00A3345C"/>
    <w:rsid w:val="00A33C19"/>
    <w:rsid w:val="00A33C1B"/>
    <w:rsid w:val="00A34540"/>
    <w:rsid w:val="00A346D6"/>
    <w:rsid w:val="00A34992"/>
    <w:rsid w:val="00A34998"/>
    <w:rsid w:val="00A34D69"/>
    <w:rsid w:val="00A355A8"/>
    <w:rsid w:val="00A355F3"/>
    <w:rsid w:val="00A358DF"/>
    <w:rsid w:val="00A35FF1"/>
    <w:rsid w:val="00A36300"/>
    <w:rsid w:val="00A3639B"/>
    <w:rsid w:val="00A364A9"/>
    <w:rsid w:val="00A364EA"/>
    <w:rsid w:val="00A36A5D"/>
    <w:rsid w:val="00A36D62"/>
    <w:rsid w:val="00A379F5"/>
    <w:rsid w:val="00A400F0"/>
    <w:rsid w:val="00A405C7"/>
    <w:rsid w:val="00A40AF2"/>
    <w:rsid w:val="00A40C94"/>
    <w:rsid w:val="00A40D76"/>
    <w:rsid w:val="00A417A4"/>
    <w:rsid w:val="00A419BC"/>
    <w:rsid w:val="00A430E4"/>
    <w:rsid w:val="00A4335E"/>
    <w:rsid w:val="00A436FE"/>
    <w:rsid w:val="00A43851"/>
    <w:rsid w:val="00A44B0A"/>
    <w:rsid w:val="00A456F7"/>
    <w:rsid w:val="00A45760"/>
    <w:rsid w:val="00A45A72"/>
    <w:rsid w:val="00A45C0E"/>
    <w:rsid w:val="00A464D2"/>
    <w:rsid w:val="00A465F1"/>
    <w:rsid w:val="00A47097"/>
    <w:rsid w:val="00A470FA"/>
    <w:rsid w:val="00A471CA"/>
    <w:rsid w:val="00A47478"/>
    <w:rsid w:val="00A478CB"/>
    <w:rsid w:val="00A479D9"/>
    <w:rsid w:val="00A47AC9"/>
    <w:rsid w:val="00A47DC5"/>
    <w:rsid w:val="00A47FFA"/>
    <w:rsid w:val="00A50184"/>
    <w:rsid w:val="00A503F0"/>
    <w:rsid w:val="00A504FB"/>
    <w:rsid w:val="00A5055C"/>
    <w:rsid w:val="00A50932"/>
    <w:rsid w:val="00A50B6D"/>
    <w:rsid w:val="00A50BDA"/>
    <w:rsid w:val="00A50C65"/>
    <w:rsid w:val="00A50D22"/>
    <w:rsid w:val="00A5160A"/>
    <w:rsid w:val="00A5190C"/>
    <w:rsid w:val="00A51BF5"/>
    <w:rsid w:val="00A52520"/>
    <w:rsid w:val="00A5273E"/>
    <w:rsid w:val="00A52929"/>
    <w:rsid w:val="00A52CA3"/>
    <w:rsid w:val="00A52D56"/>
    <w:rsid w:val="00A53416"/>
    <w:rsid w:val="00A5385D"/>
    <w:rsid w:val="00A53DA9"/>
    <w:rsid w:val="00A53FD3"/>
    <w:rsid w:val="00A54068"/>
    <w:rsid w:val="00A54584"/>
    <w:rsid w:val="00A548E8"/>
    <w:rsid w:val="00A55301"/>
    <w:rsid w:val="00A55922"/>
    <w:rsid w:val="00A559F3"/>
    <w:rsid w:val="00A55A58"/>
    <w:rsid w:val="00A55C30"/>
    <w:rsid w:val="00A55D7B"/>
    <w:rsid w:val="00A5606F"/>
    <w:rsid w:val="00A567AB"/>
    <w:rsid w:val="00A570D2"/>
    <w:rsid w:val="00A571ED"/>
    <w:rsid w:val="00A5736F"/>
    <w:rsid w:val="00A574E7"/>
    <w:rsid w:val="00A57B23"/>
    <w:rsid w:val="00A57E21"/>
    <w:rsid w:val="00A60331"/>
    <w:rsid w:val="00A60695"/>
    <w:rsid w:val="00A6084D"/>
    <w:rsid w:val="00A60873"/>
    <w:rsid w:val="00A6091B"/>
    <w:rsid w:val="00A61045"/>
    <w:rsid w:val="00A61382"/>
    <w:rsid w:val="00A61652"/>
    <w:rsid w:val="00A61727"/>
    <w:rsid w:val="00A61887"/>
    <w:rsid w:val="00A62246"/>
    <w:rsid w:val="00A6225B"/>
    <w:rsid w:val="00A62363"/>
    <w:rsid w:val="00A6248C"/>
    <w:rsid w:val="00A625CD"/>
    <w:rsid w:val="00A62F31"/>
    <w:rsid w:val="00A63098"/>
    <w:rsid w:val="00A638C2"/>
    <w:rsid w:val="00A63DED"/>
    <w:rsid w:val="00A63FDD"/>
    <w:rsid w:val="00A649C0"/>
    <w:rsid w:val="00A64A6D"/>
    <w:rsid w:val="00A64A98"/>
    <w:rsid w:val="00A64E47"/>
    <w:rsid w:val="00A65020"/>
    <w:rsid w:val="00A65370"/>
    <w:rsid w:val="00A65930"/>
    <w:rsid w:val="00A6652E"/>
    <w:rsid w:val="00A66674"/>
    <w:rsid w:val="00A66FBF"/>
    <w:rsid w:val="00A670BB"/>
    <w:rsid w:val="00A67129"/>
    <w:rsid w:val="00A6738A"/>
    <w:rsid w:val="00A67495"/>
    <w:rsid w:val="00A67992"/>
    <w:rsid w:val="00A67993"/>
    <w:rsid w:val="00A67D69"/>
    <w:rsid w:val="00A701F5"/>
    <w:rsid w:val="00A70A6F"/>
    <w:rsid w:val="00A724B1"/>
    <w:rsid w:val="00A726C1"/>
    <w:rsid w:val="00A72965"/>
    <w:rsid w:val="00A72A2A"/>
    <w:rsid w:val="00A72A9F"/>
    <w:rsid w:val="00A73118"/>
    <w:rsid w:val="00A73BE8"/>
    <w:rsid w:val="00A74225"/>
    <w:rsid w:val="00A7425F"/>
    <w:rsid w:val="00A7431D"/>
    <w:rsid w:val="00A743AC"/>
    <w:rsid w:val="00A7505C"/>
    <w:rsid w:val="00A75141"/>
    <w:rsid w:val="00A751F0"/>
    <w:rsid w:val="00A751F9"/>
    <w:rsid w:val="00A761CB"/>
    <w:rsid w:val="00A76260"/>
    <w:rsid w:val="00A76C69"/>
    <w:rsid w:val="00A76FD6"/>
    <w:rsid w:val="00A77562"/>
    <w:rsid w:val="00A8007A"/>
    <w:rsid w:val="00A80147"/>
    <w:rsid w:val="00A8075D"/>
    <w:rsid w:val="00A81277"/>
    <w:rsid w:val="00A8155D"/>
    <w:rsid w:val="00A81F0D"/>
    <w:rsid w:val="00A81F93"/>
    <w:rsid w:val="00A822BE"/>
    <w:rsid w:val="00A82417"/>
    <w:rsid w:val="00A8254D"/>
    <w:rsid w:val="00A82652"/>
    <w:rsid w:val="00A83376"/>
    <w:rsid w:val="00A835D5"/>
    <w:rsid w:val="00A83721"/>
    <w:rsid w:val="00A83868"/>
    <w:rsid w:val="00A83CF1"/>
    <w:rsid w:val="00A8439E"/>
    <w:rsid w:val="00A845A3"/>
    <w:rsid w:val="00A84638"/>
    <w:rsid w:val="00A846A2"/>
    <w:rsid w:val="00A8472E"/>
    <w:rsid w:val="00A84C27"/>
    <w:rsid w:val="00A84CB8"/>
    <w:rsid w:val="00A8511F"/>
    <w:rsid w:val="00A85377"/>
    <w:rsid w:val="00A8557A"/>
    <w:rsid w:val="00A856ED"/>
    <w:rsid w:val="00A86992"/>
    <w:rsid w:val="00A86AC0"/>
    <w:rsid w:val="00A86E9A"/>
    <w:rsid w:val="00A872C3"/>
    <w:rsid w:val="00A8754C"/>
    <w:rsid w:val="00A8796C"/>
    <w:rsid w:val="00A8798C"/>
    <w:rsid w:val="00A87991"/>
    <w:rsid w:val="00A879EE"/>
    <w:rsid w:val="00A9086F"/>
    <w:rsid w:val="00A90B74"/>
    <w:rsid w:val="00A90BD3"/>
    <w:rsid w:val="00A90E58"/>
    <w:rsid w:val="00A90F96"/>
    <w:rsid w:val="00A91EA6"/>
    <w:rsid w:val="00A92162"/>
    <w:rsid w:val="00A922DC"/>
    <w:rsid w:val="00A9252C"/>
    <w:rsid w:val="00A92E0A"/>
    <w:rsid w:val="00A92FA2"/>
    <w:rsid w:val="00A9379D"/>
    <w:rsid w:val="00A93F3C"/>
    <w:rsid w:val="00A940B9"/>
    <w:rsid w:val="00A945ED"/>
    <w:rsid w:val="00A946F2"/>
    <w:rsid w:val="00A94F82"/>
    <w:rsid w:val="00A958FF"/>
    <w:rsid w:val="00A95A89"/>
    <w:rsid w:val="00A95E97"/>
    <w:rsid w:val="00A95F1C"/>
    <w:rsid w:val="00A95FB2"/>
    <w:rsid w:val="00A96223"/>
    <w:rsid w:val="00A96B0B"/>
    <w:rsid w:val="00A96CA1"/>
    <w:rsid w:val="00A9708C"/>
    <w:rsid w:val="00A97136"/>
    <w:rsid w:val="00A972DE"/>
    <w:rsid w:val="00A97ED7"/>
    <w:rsid w:val="00AA02D1"/>
    <w:rsid w:val="00AA0D59"/>
    <w:rsid w:val="00AA1D29"/>
    <w:rsid w:val="00AA1EB6"/>
    <w:rsid w:val="00AA22FA"/>
    <w:rsid w:val="00AA2320"/>
    <w:rsid w:val="00AA241C"/>
    <w:rsid w:val="00AA2506"/>
    <w:rsid w:val="00AA29EF"/>
    <w:rsid w:val="00AA2F0D"/>
    <w:rsid w:val="00AA38DA"/>
    <w:rsid w:val="00AA3B28"/>
    <w:rsid w:val="00AA4223"/>
    <w:rsid w:val="00AA4403"/>
    <w:rsid w:val="00AA458A"/>
    <w:rsid w:val="00AA4799"/>
    <w:rsid w:val="00AA4DE1"/>
    <w:rsid w:val="00AA4EE7"/>
    <w:rsid w:val="00AA4F2F"/>
    <w:rsid w:val="00AA4FFA"/>
    <w:rsid w:val="00AA5028"/>
    <w:rsid w:val="00AA527B"/>
    <w:rsid w:val="00AA570E"/>
    <w:rsid w:val="00AA59E6"/>
    <w:rsid w:val="00AA5D9F"/>
    <w:rsid w:val="00AA6536"/>
    <w:rsid w:val="00AA6567"/>
    <w:rsid w:val="00AA6DB2"/>
    <w:rsid w:val="00AA727A"/>
    <w:rsid w:val="00AA7471"/>
    <w:rsid w:val="00AA7538"/>
    <w:rsid w:val="00AA7AA3"/>
    <w:rsid w:val="00AA7B66"/>
    <w:rsid w:val="00AA7B7F"/>
    <w:rsid w:val="00AB09BB"/>
    <w:rsid w:val="00AB10F7"/>
    <w:rsid w:val="00AB2241"/>
    <w:rsid w:val="00AB26DA"/>
    <w:rsid w:val="00AB35A0"/>
    <w:rsid w:val="00AB3B8C"/>
    <w:rsid w:val="00AB3BCC"/>
    <w:rsid w:val="00AB3DA2"/>
    <w:rsid w:val="00AB3EDB"/>
    <w:rsid w:val="00AB450E"/>
    <w:rsid w:val="00AB4792"/>
    <w:rsid w:val="00AB4981"/>
    <w:rsid w:val="00AB49B7"/>
    <w:rsid w:val="00AB4CD3"/>
    <w:rsid w:val="00AB530C"/>
    <w:rsid w:val="00AB5351"/>
    <w:rsid w:val="00AB573A"/>
    <w:rsid w:val="00AB5783"/>
    <w:rsid w:val="00AB598D"/>
    <w:rsid w:val="00AB5B92"/>
    <w:rsid w:val="00AB65F7"/>
    <w:rsid w:val="00AB66D0"/>
    <w:rsid w:val="00AB6786"/>
    <w:rsid w:val="00AB72C0"/>
    <w:rsid w:val="00AB734A"/>
    <w:rsid w:val="00AB764E"/>
    <w:rsid w:val="00AB78CC"/>
    <w:rsid w:val="00AB7C57"/>
    <w:rsid w:val="00AB7F93"/>
    <w:rsid w:val="00AC030A"/>
    <w:rsid w:val="00AC0AB3"/>
    <w:rsid w:val="00AC0B65"/>
    <w:rsid w:val="00AC0D50"/>
    <w:rsid w:val="00AC0EA9"/>
    <w:rsid w:val="00AC0F8F"/>
    <w:rsid w:val="00AC100D"/>
    <w:rsid w:val="00AC104C"/>
    <w:rsid w:val="00AC1123"/>
    <w:rsid w:val="00AC146B"/>
    <w:rsid w:val="00AC1B69"/>
    <w:rsid w:val="00AC1E56"/>
    <w:rsid w:val="00AC2224"/>
    <w:rsid w:val="00AC229D"/>
    <w:rsid w:val="00AC2482"/>
    <w:rsid w:val="00AC277C"/>
    <w:rsid w:val="00AC28AB"/>
    <w:rsid w:val="00AC2993"/>
    <w:rsid w:val="00AC2A76"/>
    <w:rsid w:val="00AC2ADF"/>
    <w:rsid w:val="00AC36E0"/>
    <w:rsid w:val="00AC3B28"/>
    <w:rsid w:val="00AC3C80"/>
    <w:rsid w:val="00AC3E1A"/>
    <w:rsid w:val="00AC4273"/>
    <w:rsid w:val="00AC4702"/>
    <w:rsid w:val="00AC4BE4"/>
    <w:rsid w:val="00AC51DA"/>
    <w:rsid w:val="00AC537D"/>
    <w:rsid w:val="00AC566A"/>
    <w:rsid w:val="00AC5CBD"/>
    <w:rsid w:val="00AC6170"/>
    <w:rsid w:val="00AC619F"/>
    <w:rsid w:val="00AC66EF"/>
    <w:rsid w:val="00AC6726"/>
    <w:rsid w:val="00AC6AE7"/>
    <w:rsid w:val="00AC6CCE"/>
    <w:rsid w:val="00AC6D7B"/>
    <w:rsid w:val="00AC6DBD"/>
    <w:rsid w:val="00AC6EF3"/>
    <w:rsid w:val="00AC70A7"/>
    <w:rsid w:val="00AC71C4"/>
    <w:rsid w:val="00AC724D"/>
    <w:rsid w:val="00AC76C6"/>
    <w:rsid w:val="00AC79D9"/>
    <w:rsid w:val="00AC7DB3"/>
    <w:rsid w:val="00AD001B"/>
    <w:rsid w:val="00AD02F2"/>
    <w:rsid w:val="00AD02FD"/>
    <w:rsid w:val="00AD0355"/>
    <w:rsid w:val="00AD043F"/>
    <w:rsid w:val="00AD0D95"/>
    <w:rsid w:val="00AD17EF"/>
    <w:rsid w:val="00AD1836"/>
    <w:rsid w:val="00AD22CA"/>
    <w:rsid w:val="00AD2390"/>
    <w:rsid w:val="00AD2FBA"/>
    <w:rsid w:val="00AD3004"/>
    <w:rsid w:val="00AD30FA"/>
    <w:rsid w:val="00AD3178"/>
    <w:rsid w:val="00AD367F"/>
    <w:rsid w:val="00AD3ADE"/>
    <w:rsid w:val="00AD4063"/>
    <w:rsid w:val="00AD4D8E"/>
    <w:rsid w:val="00AD543C"/>
    <w:rsid w:val="00AD5530"/>
    <w:rsid w:val="00AD5608"/>
    <w:rsid w:val="00AD5988"/>
    <w:rsid w:val="00AD5C16"/>
    <w:rsid w:val="00AD5DF7"/>
    <w:rsid w:val="00AD638E"/>
    <w:rsid w:val="00AD6732"/>
    <w:rsid w:val="00AD6BA1"/>
    <w:rsid w:val="00AD7052"/>
    <w:rsid w:val="00AD775D"/>
    <w:rsid w:val="00AD79F5"/>
    <w:rsid w:val="00AD7CAB"/>
    <w:rsid w:val="00AE0111"/>
    <w:rsid w:val="00AE049B"/>
    <w:rsid w:val="00AE064C"/>
    <w:rsid w:val="00AE15BB"/>
    <w:rsid w:val="00AE1ADE"/>
    <w:rsid w:val="00AE1B35"/>
    <w:rsid w:val="00AE2384"/>
    <w:rsid w:val="00AE251B"/>
    <w:rsid w:val="00AE2B5D"/>
    <w:rsid w:val="00AE2C63"/>
    <w:rsid w:val="00AE2E20"/>
    <w:rsid w:val="00AE2E71"/>
    <w:rsid w:val="00AE2E90"/>
    <w:rsid w:val="00AE3063"/>
    <w:rsid w:val="00AE3B5B"/>
    <w:rsid w:val="00AE3F5C"/>
    <w:rsid w:val="00AE4A0B"/>
    <w:rsid w:val="00AE55B2"/>
    <w:rsid w:val="00AE5B2F"/>
    <w:rsid w:val="00AE5EEF"/>
    <w:rsid w:val="00AE601D"/>
    <w:rsid w:val="00AE6020"/>
    <w:rsid w:val="00AE6257"/>
    <w:rsid w:val="00AE6888"/>
    <w:rsid w:val="00AE6BB8"/>
    <w:rsid w:val="00AE6C42"/>
    <w:rsid w:val="00AE6E86"/>
    <w:rsid w:val="00AE719E"/>
    <w:rsid w:val="00AE78B6"/>
    <w:rsid w:val="00AE7FEE"/>
    <w:rsid w:val="00AF0813"/>
    <w:rsid w:val="00AF0B50"/>
    <w:rsid w:val="00AF0CAD"/>
    <w:rsid w:val="00AF1212"/>
    <w:rsid w:val="00AF163C"/>
    <w:rsid w:val="00AF180E"/>
    <w:rsid w:val="00AF19AD"/>
    <w:rsid w:val="00AF1A17"/>
    <w:rsid w:val="00AF1B06"/>
    <w:rsid w:val="00AF260C"/>
    <w:rsid w:val="00AF3320"/>
    <w:rsid w:val="00AF3422"/>
    <w:rsid w:val="00AF34C2"/>
    <w:rsid w:val="00AF40E9"/>
    <w:rsid w:val="00AF43B9"/>
    <w:rsid w:val="00AF4F76"/>
    <w:rsid w:val="00AF4FF2"/>
    <w:rsid w:val="00AF5568"/>
    <w:rsid w:val="00AF5A48"/>
    <w:rsid w:val="00AF66D8"/>
    <w:rsid w:val="00AF7265"/>
    <w:rsid w:val="00AF7278"/>
    <w:rsid w:val="00AF744F"/>
    <w:rsid w:val="00B00617"/>
    <w:rsid w:val="00B00DA7"/>
    <w:rsid w:val="00B00FF2"/>
    <w:rsid w:val="00B01065"/>
    <w:rsid w:val="00B01093"/>
    <w:rsid w:val="00B0114E"/>
    <w:rsid w:val="00B0190A"/>
    <w:rsid w:val="00B01AA6"/>
    <w:rsid w:val="00B01FEC"/>
    <w:rsid w:val="00B027CA"/>
    <w:rsid w:val="00B02EA4"/>
    <w:rsid w:val="00B03005"/>
    <w:rsid w:val="00B03A11"/>
    <w:rsid w:val="00B04B20"/>
    <w:rsid w:val="00B05899"/>
    <w:rsid w:val="00B05E47"/>
    <w:rsid w:val="00B05E76"/>
    <w:rsid w:val="00B05EA0"/>
    <w:rsid w:val="00B06807"/>
    <w:rsid w:val="00B06BEE"/>
    <w:rsid w:val="00B06CDC"/>
    <w:rsid w:val="00B071D8"/>
    <w:rsid w:val="00B072E4"/>
    <w:rsid w:val="00B07398"/>
    <w:rsid w:val="00B07BC3"/>
    <w:rsid w:val="00B11353"/>
    <w:rsid w:val="00B11BB1"/>
    <w:rsid w:val="00B11C4F"/>
    <w:rsid w:val="00B11D2D"/>
    <w:rsid w:val="00B12414"/>
    <w:rsid w:val="00B1298D"/>
    <w:rsid w:val="00B12AB8"/>
    <w:rsid w:val="00B12BF6"/>
    <w:rsid w:val="00B134C4"/>
    <w:rsid w:val="00B135E5"/>
    <w:rsid w:val="00B13DED"/>
    <w:rsid w:val="00B140D4"/>
    <w:rsid w:val="00B14703"/>
    <w:rsid w:val="00B14778"/>
    <w:rsid w:val="00B15049"/>
    <w:rsid w:val="00B15294"/>
    <w:rsid w:val="00B154DB"/>
    <w:rsid w:val="00B15C75"/>
    <w:rsid w:val="00B15D85"/>
    <w:rsid w:val="00B16410"/>
    <w:rsid w:val="00B1677A"/>
    <w:rsid w:val="00B167B9"/>
    <w:rsid w:val="00B16895"/>
    <w:rsid w:val="00B1691C"/>
    <w:rsid w:val="00B16954"/>
    <w:rsid w:val="00B1696E"/>
    <w:rsid w:val="00B16FB3"/>
    <w:rsid w:val="00B17398"/>
    <w:rsid w:val="00B175F8"/>
    <w:rsid w:val="00B17986"/>
    <w:rsid w:val="00B17A6B"/>
    <w:rsid w:val="00B2027C"/>
    <w:rsid w:val="00B20292"/>
    <w:rsid w:val="00B209A4"/>
    <w:rsid w:val="00B20E54"/>
    <w:rsid w:val="00B21299"/>
    <w:rsid w:val="00B21E34"/>
    <w:rsid w:val="00B21FAF"/>
    <w:rsid w:val="00B2241E"/>
    <w:rsid w:val="00B22434"/>
    <w:rsid w:val="00B2268A"/>
    <w:rsid w:val="00B23047"/>
    <w:rsid w:val="00B2358F"/>
    <w:rsid w:val="00B23A37"/>
    <w:rsid w:val="00B23B01"/>
    <w:rsid w:val="00B23EB1"/>
    <w:rsid w:val="00B2407A"/>
    <w:rsid w:val="00B24360"/>
    <w:rsid w:val="00B24F6B"/>
    <w:rsid w:val="00B252E7"/>
    <w:rsid w:val="00B255AA"/>
    <w:rsid w:val="00B256C9"/>
    <w:rsid w:val="00B258B1"/>
    <w:rsid w:val="00B25D95"/>
    <w:rsid w:val="00B25EA9"/>
    <w:rsid w:val="00B25EC2"/>
    <w:rsid w:val="00B26291"/>
    <w:rsid w:val="00B263B6"/>
    <w:rsid w:val="00B268DE"/>
    <w:rsid w:val="00B26D05"/>
    <w:rsid w:val="00B26ECD"/>
    <w:rsid w:val="00B27132"/>
    <w:rsid w:val="00B27349"/>
    <w:rsid w:val="00B27B26"/>
    <w:rsid w:val="00B3062F"/>
    <w:rsid w:val="00B30BA6"/>
    <w:rsid w:val="00B310B2"/>
    <w:rsid w:val="00B317AC"/>
    <w:rsid w:val="00B320AF"/>
    <w:rsid w:val="00B3219C"/>
    <w:rsid w:val="00B324A8"/>
    <w:rsid w:val="00B326BD"/>
    <w:rsid w:val="00B326FA"/>
    <w:rsid w:val="00B328F3"/>
    <w:rsid w:val="00B330EB"/>
    <w:rsid w:val="00B33238"/>
    <w:rsid w:val="00B337A0"/>
    <w:rsid w:val="00B33D44"/>
    <w:rsid w:val="00B33D58"/>
    <w:rsid w:val="00B33E2E"/>
    <w:rsid w:val="00B3479D"/>
    <w:rsid w:val="00B353DE"/>
    <w:rsid w:val="00B356D7"/>
    <w:rsid w:val="00B360BC"/>
    <w:rsid w:val="00B36126"/>
    <w:rsid w:val="00B361DE"/>
    <w:rsid w:val="00B36B50"/>
    <w:rsid w:val="00B36B67"/>
    <w:rsid w:val="00B3788D"/>
    <w:rsid w:val="00B37898"/>
    <w:rsid w:val="00B37AF9"/>
    <w:rsid w:val="00B37C5B"/>
    <w:rsid w:val="00B37C9E"/>
    <w:rsid w:val="00B37E1B"/>
    <w:rsid w:val="00B4072F"/>
    <w:rsid w:val="00B40BDC"/>
    <w:rsid w:val="00B40DBB"/>
    <w:rsid w:val="00B42956"/>
    <w:rsid w:val="00B43391"/>
    <w:rsid w:val="00B43C5D"/>
    <w:rsid w:val="00B43D2E"/>
    <w:rsid w:val="00B43E36"/>
    <w:rsid w:val="00B43F25"/>
    <w:rsid w:val="00B44BC8"/>
    <w:rsid w:val="00B452E2"/>
    <w:rsid w:val="00B45741"/>
    <w:rsid w:val="00B45FB8"/>
    <w:rsid w:val="00B46072"/>
    <w:rsid w:val="00B46149"/>
    <w:rsid w:val="00B46726"/>
    <w:rsid w:val="00B46840"/>
    <w:rsid w:val="00B46CED"/>
    <w:rsid w:val="00B46EDF"/>
    <w:rsid w:val="00B474B4"/>
    <w:rsid w:val="00B504FC"/>
    <w:rsid w:val="00B50609"/>
    <w:rsid w:val="00B50743"/>
    <w:rsid w:val="00B5083F"/>
    <w:rsid w:val="00B50D01"/>
    <w:rsid w:val="00B51058"/>
    <w:rsid w:val="00B51569"/>
    <w:rsid w:val="00B52015"/>
    <w:rsid w:val="00B521E7"/>
    <w:rsid w:val="00B52A67"/>
    <w:rsid w:val="00B52BFF"/>
    <w:rsid w:val="00B53B5E"/>
    <w:rsid w:val="00B53F72"/>
    <w:rsid w:val="00B54C32"/>
    <w:rsid w:val="00B54C66"/>
    <w:rsid w:val="00B555F9"/>
    <w:rsid w:val="00B555FE"/>
    <w:rsid w:val="00B559A1"/>
    <w:rsid w:val="00B55D79"/>
    <w:rsid w:val="00B5635C"/>
    <w:rsid w:val="00B56A3B"/>
    <w:rsid w:val="00B56A83"/>
    <w:rsid w:val="00B56EB1"/>
    <w:rsid w:val="00B57259"/>
    <w:rsid w:val="00B57BEC"/>
    <w:rsid w:val="00B57C44"/>
    <w:rsid w:val="00B57D4F"/>
    <w:rsid w:val="00B600B7"/>
    <w:rsid w:val="00B60157"/>
    <w:rsid w:val="00B6114D"/>
    <w:rsid w:val="00B61300"/>
    <w:rsid w:val="00B61385"/>
    <w:rsid w:val="00B615F5"/>
    <w:rsid w:val="00B61976"/>
    <w:rsid w:val="00B61C4F"/>
    <w:rsid w:val="00B622E1"/>
    <w:rsid w:val="00B62336"/>
    <w:rsid w:val="00B62C08"/>
    <w:rsid w:val="00B62C7A"/>
    <w:rsid w:val="00B62F8C"/>
    <w:rsid w:val="00B63E6F"/>
    <w:rsid w:val="00B63F3F"/>
    <w:rsid w:val="00B63FD6"/>
    <w:rsid w:val="00B64818"/>
    <w:rsid w:val="00B64B88"/>
    <w:rsid w:val="00B665DC"/>
    <w:rsid w:val="00B666A0"/>
    <w:rsid w:val="00B66902"/>
    <w:rsid w:val="00B66CC7"/>
    <w:rsid w:val="00B67006"/>
    <w:rsid w:val="00B6732E"/>
    <w:rsid w:val="00B674BB"/>
    <w:rsid w:val="00B67C48"/>
    <w:rsid w:val="00B67F4B"/>
    <w:rsid w:val="00B7020C"/>
    <w:rsid w:val="00B7059B"/>
    <w:rsid w:val="00B706AC"/>
    <w:rsid w:val="00B70746"/>
    <w:rsid w:val="00B708CE"/>
    <w:rsid w:val="00B70A33"/>
    <w:rsid w:val="00B70AA1"/>
    <w:rsid w:val="00B70B07"/>
    <w:rsid w:val="00B71850"/>
    <w:rsid w:val="00B71F61"/>
    <w:rsid w:val="00B7217D"/>
    <w:rsid w:val="00B72180"/>
    <w:rsid w:val="00B727EF"/>
    <w:rsid w:val="00B7290C"/>
    <w:rsid w:val="00B72910"/>
    <w:rsid w:val="00B72953"/>
    <w:rsid w:val="00B72C4A"/>
    <w:rsid w:val="00B73370"/>
    <w:rsid w:val="00B733EF"/>
    <w:rsid w:val="00B734C6"/>
    <w:rsid w:val="00B740E3"/>
    <w:rsid w:val="00B7420F"/>
    <w:rsid w:val="00B74447"/>
    <w:rsid w:val="00B74DC3"/>
    <w:rsid w:val="00B75091"/>
    <w:rsid w:val="00B7512D"/>
    <w:rsid w:val="00B7517C"/>
    <w:rsid w:val="00B75873"/>
    <w:rsid w:val="00B75C10"/>
    <w:rsid w:val="00B760DB"/>
    <w:rsid w:val="00B76413"/>
    <w:rsid w:val="00B7659A"/>
    <w:rsid w:val="00B76D46"/>
    <w:rsid w:val="00B76D4D"/>
    <w:rsid w:val="00B77151"/>
    <w:rsid w:val="00B7724B"/>
    <w:rsid w:val="00B77636"/>
    <w:rsid w:val="00B77800"/>
    <w:rsid w:val="00B778BE"/>
    <w:rsid w:val="00B77913"/>
    <w:rsid w:val="00B804D9"/>
    <w:rsid w:val="00B805F1"/>
    <w:rsid w:val="00B809ED"/>
    <w:rsid w:val="00B80EAE"/>
    <w:rsid w:val="00B811D3"/>
    <w:rsid w:val="00B8125B"/>
    <w:rsid w:val="00B812F0"/>
    <w:rsid w:val="00B81377"/>
    <w:rsid w:val="00B82804"/>
    <w:rsid w:val="00B82A13"/>
    <w:rsid w:val="00B82E53"/>
    <w:rsid w:val="00B82F79"/>
    <w:rsid w:val="00B83326"/>
    <w:rsid w:val="00B8377E"/>
    <w:rsid w:val="00B83A38"/>
    <w:rsid w:val="00B84031"/>
    <w:rsid w:val="00B8406A"/>
    <w:rsid w:val="00B840E7"/>
    <w:rsid w:val="00B84579"/>
    <w:rsid w:val="00B845FD"/>
    <w:rsid w:val="00B84869"/>
    <w:rsid w:val="00B8490E"/>
    <w:rsid w:val="00B84CB9"/>
    <w:rsid w:val="00B851FC"/>
    <w:rsid w:val="00B85568"/>
    <w:rsid w:val="00B856E3"/>
    <w:rsid w:val="00B85984"/>
    <w:rsid w:val="00B85AA0"/>
    <w:rsid w:val="00B860F1"/>
    <w:rsid w:val="00B8655F"/>
    <w:rsid w:val="00B86B30"/>
    <w:rsid w:val="00B86F66"/>
    <w:rsid w:val="00B86FE1"/>
    <w:rsid w:val="00B870CA"/>
    <w:rsid w:val="00B87B8A"/>
    <w:rsid w:val="00B901FC"/>
    <w:rsid w:val="00B90453"/>
    <w:rsid w:val="00B90841"/>
    <w:rsid w:val="00B9086B"/>
    <w:rsid w:val="00B9091A"/>
    <w:rsid w:val="00B91E7A"/>
    <w:rsid w:val="00B9295D"/>
    <w:rsid w:val="00B92A5E"/>
    <w:rsid w:val="00B92B97"/>
    <w:rsid w:val="00B92D26"/>
    <w:rsid w:val="00B92D29"/>
    <w:rsid w:val="00B92D91"/>
    <w:rsid w:val="00B93A40"/>
    <w:rsid w:val="00B944B3"/>
    <w:rsid w:val="00B9462B"/>
    <w:rsid w:val="00B9477B"/>
    <w:rsid w:val="00B94E44"/>
    <w:rsid w:val="00B94FBC"/>
    <w:rsid w:val="00B951B7"/>
    <w:rsid w:val="00B958D6"/>
    <w:rsid w:val="00B95D6F"/>
    <w:rsid w:val="00B96751"/>
    <w:rsid w:val="00B96A8E"/>
    <w:rsid w:val="00B9752B"/>
    <w:rsid w:val="00B97685"/>
    <w:rsid w:val="00B97CAB"/>
    <w:rsid w:val="00BA045E"/>
    <w:rsid w:val="00BA053D"/>
    <w:rsid w:val="00BA0554"/>
    <w:rsid w:val="00BA0656"/>
    <w:rsid w:val="00BA071A"/>
    <w:rsid w:val="00BA0AED"/>
    <w:rsid w:val="00BA1073"/>
    <w:rsid w:val="00BA11BF"/>
    <w:rsid w:val="00BA1278"/>
    <w:rsid w:val="00BA1948"/>
    <w:rsid w:val="00BA1C0A"/>
    <w:rsid w:val="00BA2D4D"/>
    <w:rsid w:val="00BA305E"/>
    <w:rsid w:val="00BA3583"/>
    <w:rsid w:val="00BA456D"/>
    <w:rsid w:val="00BA46A6"/>
    <w:rsid w:val="00BA4F89"/>
    <w:rsid w:val="00BA50F1"/>
    <w:rsid w:val="00BA529C"/>
    <w:rsid w:val="00BA5627"/>
    <w:rsid w:val="00BA58A4"/>
    <w:rsid w:val="00BA5A0E"/>
    <w:rsid w:val="00BA5D96"/>
    <w:rsid w:val="00BA5DCD"/>
    <w:rsid w:val="00BA615D"/>
    <w:rsid w:val="00BA621C"/>
    <w:rsid w:val="00BA6432"/>
    <w:rsid w:val="00BA64EF"/>
    <w:rsid w:val="00BA689E"/>
    <w:rsid w:val="00BA6A85"/>
    <w:rsid w:val="00BA6B49"/>
    <w:rsid w:val="00BA6FB3"/>
    <w:rsid w:val="00BA755C"/>
    <w:rsid w:val="00BA763E"/>
    <w:rsid w:val="00BA76E9"/>
    <w:rsid w:val="00BA7AD0"/>
    <w:rsid w:val="00BA7BE9"/>
    <w:rsid w:val="00BB0991"/>
    <w:rsid w:val="00BB0D25"/>
    <w:rsid w:val="00BB12D7"/>
    <w:rsid w:val="00BB1528"/>
    <w:rsid w:val="00BB16C1"/>
    <w:rsid w:val="00BB21DE"/>
    <w:rsid w:val="00BB249F"/>
    <w:rsid w:val="00BB2ED7"/>
    <w:rsid w:val="00BB330F"/>
    <w:rsid w:val="00BB3352"/>
    <w:rsid w:val="00BB34F4"/>
    <w:rsid w:val="00BB353D"/>
    <w:rsid w:val="00BB35AC"/>
    <w:rsid w:val="00BB4135"/>
    <w:rsid w:val="00BB4510"/>
    <w:rsid w:val="00BB45AD"/>
    <w:rsid w:val="00BB46CF"/>
    <w:rsid w:val="00BB4BF4"/>
    <w:rsid w:val="00BB4F59"/>
    <w:rsid w:val="00BB5D6E"/>
    <w:rsid w:val="00BB65B8"/>
    <w:rsid w:val="00BB6C52"/>
    <w:rsid w:val="00BB7100"/>
    <w:rsid w:val="00BB73C0"/>
    <w:rsid w:val="00BB7FC3"/>
    <w:rsid w:val="00BC00A1"/>
    <w:rsid w:val="00BC05B9"/>
    <w:rsid w:val="00BC0703"/>
    <w:rsid w:val="00BC071B"/>
    <w:rsid w:val="00BC0785"/>
    <w:rsid w:val="00BC0C81"/>
    <w:rsid w:val="00BC0D10"/>
    <w:rsid w:val="00BC0F6E"/>
    <w:rsid w:val="00BC0FC7"/>
    <w:rsid w:val="00BC0FF6"/>
    <w:rsid w:val="00BC104B"/>
    <w:rsid w:val="00BC1F55"/>
    <w:rsid w:val="00BC2576"/>
    <w:rsid w:val="00BC2859"/>
    <w:rsid w:val="00BC28C0"/>
    <w:rsid w:val="00BC2921"/>
    <w:rsid w:val="00BC333F"/>
    <w:rsid w:val="00BC3583"/>
    <w:rsid w:val="00BC3696"/>
    <w:rsid w:val="00BC37B9"/>
    <w:rsid w:val="00BC4594"/>
    <w:rsid w:val="00BC4742"/>
    <w:rsid w:val="00BC523F"/>
    <w:rsid w:val="00BC5465"/>
    <w:rsid w:val="00BC571C"/>
    <w:rsid w:val="00BC5D09"/>
    <w:rsid w:val="00BC5ECC"/>
    <w:rsid w:val="00BC7176"/>
    <w:rsid w:val="00BC795B"/>
    <w:rsid w:val="00BC79D1"/>
    <w:rsid w:val="00BC7B30"/>
    <w:rsid w:val="00BD0135"/>
    <w:rsid w:val="00BD01D5"/>
    <w:rsid w:val="00BD02FE"/>
    <w:rsid w:val="00BD0684"/>
    <w:rsid w:val="00BD0B7D"/>
    <w:rsid w:val="00BD0DE0"/>
    <w:rsid w:val="00BD1181"/>
    <w:rsid w:val="00BD14C0"/>
    <w:rsid w:val="00BD1A30"/>
    <w:rsid w:val="00BD1C2D"/>
    <w:rsid w:val="00BD1DAA"/>
    <w:rsid w:val="00BD253D"/>
    <w:rsid w:val="00BD25FA"/>
    <w:rsid w:val="00BD2C59"/>
    <w:rsid w:val="00BD35B6"/>
    <w:rsid w:val="00BD388C"/>
    <w:rsid w:val="00BD3EC1"/>
    <w:rsid w:val="00BD3F01"/>
    <w:rsid w:val="00BD470B"/>
    <w:rsid w:val="00BD4B9E"/>
    <w:rsid w:val="00BD4C5D"/>
    <w:rsid w:val="00BD4CCD"/>
    <w:rsid w:val="00BD4F8A"/>
    <w:rsid w:val="00BD59D5"/>
    <w:rsid w:val="00BD5B1B"/>
    <w:rsid w:val="00BD5B8B"/>
    <w:rsid w:val="00BD5E6E"/>
    <w:rsid w:val="00BD6346"/>
    <w:rsid w:val="00BD6E7C"/>
    <w:rsid w:val="00BD7417"/>
    <w:rsid w:val="00BD779A"/>
    <w:rsid w:val="00BE0A1B"/>
    <w:rsid w:val="00BE0C7A"/>
    <w:rsid w:val="00BE0D5B"/>
    <w:rsid w:val="00BE11E2"/>
    <w:rsid w:val="00BE138D"/>
    <w:rsid w:val="00BE1B39"/>
    <w:rsid w:val="00BE1CF8"/>
    <w:rsid w:val="00BE309F"/>
    <w:rsid w:val="00BE30A2"/>
    <w:rsid w:val="00BE30F5"/>
    <w:rsid w:val="00BE3261"/>
    <w:rsid w:val="00BE381C"/>
    <w:rsid w:val="00BE42DA"/>
    <w:rsid w:val="00BE470B"/>
    <w:rsid w:val="00BE47D2"/>
    <w:rsid w:val="00BE47DA"/>
    <w:rsid w:val="00BE481C"/>
    <w:rsid w:val="00BE56BA"/>
    <w:rsid w:val="00BE5C8D"/>
    <w:rsid w:val="00BE5F19"/>
    <w:rsid w:val="00BE60FC"/>
    <w:rsid w:val="00BE6437"/>
    <w:rsid w:val="00BE644F"/>
    <w:rsid w:val="00BE6AC9"/>
    <w:rsid w:val="00BE6D52"/>
    <w:rsid w:val="00BE70C7"/>
    <w:rsid w:val="00BE719E"/>
    <w:rsid w:val="00BE7BF1"/>
    <w:rsid w:val="00BE7DB4"/>
    <w:rsid w:val="00BF0064"/>
    <w:rsid w:val="00BF0073"/>
    <w:rsid w:val="00BF07FD"/>
    <w:rsid w:val="00BF0998"/>
    <w:rsid w:val="00BF0BDA"/>
    <w:rsid w:val="00BF0EA6"/>
    <w:rsid w:val="00BF1323"/>
    <w:rsid w:val="00BF1450"/>
    <w:rsid w:val="00BF159A"/>
    <w:rsid w:val="00BF1693"/>
    <w:rsid w:val="00BF1B8D"/>
    <w:rsid w:val="00BF1CF2"/>
    <w:rsid w:val="00BF21B9"/>
    <w:rsid w:val="00BF2242"/>
    <w:rsid w:val="00BF24D7"/>
    <w:rsid w:val="00BF2C37"/>
    <w:rsid w:val="00BF2DA6"/>
    <w:rsid w:val="00BF2DF1"/>
    <w:rsid w:val="00BF31F4"/>
    <w:rsid w:val="00BF32B9"/>
    <w:rsid w:val="00BF3627"/>
    <w:rsid w:val="00BF3661"/>
    <w:rsid w:val="00BF4529"/>
    <w:rsid w:val="00BF46CA"/>
    <w:rsid w:val="00BF4C1D"/>
    <w:rsid w:val="00BF5268"/>
    <w:rsid w:val="00BF54F7"/>
    <w:rsid w:val="00BF5871"/>
    <w:rsid w:val="00BF59B8"/>
    <w:rsid w:val="00BF6161"/>
    <w:rsid w:val="00BF68B5"/>
    <w:rsid w:val="00BF6FC9"/>
    <w:rsid w:val="00BF75D8"/>
    <w:rsid w:val="00BF77C7"/>
    <w:rsid w:val="00BF7C39"/>
    <w:rsid w:val="00C00325"/>
    <w:rsid w:val="00C00486"/>
    <w:rsid w:val="00C01718"/>
    <w:rsid w:val="00C01DFF"/>
    <w:rsid w:val="00C01F3F"/>
    <w:rsid w:val="00C022A6"/>
    <w:rsid w:val="00C02AA3"/>
    <w:rsid w:val="00C02AE1"/>
    <w:rsid w:val="00C02CA6"/>
    <w:rsid w:val="00C03211"/>
    <w:rsid w:val="00C0368F"/>
    <w:rsid w:val="00C036B1"/>
    <w:rsid w:val="00C036D2"/>
    <w:rsid w:val="00C037C4"/>
    <w:rsid w:val="00C03BFA"/>
    <w:rsid w:val="00C03FEE"/>
    <w:rsid w:val="00C04D3C"/>
    <w:rsid w:val="00C04E21"/>
    <w:rsid w:val="00C05377"/>
    <w:rsid w:val="00C0574B"/>
    <w:rsid w:val="00C0589C"/>
    <w:rsid w:val="00C05C4B"/>
    <w:rsid w:val="00C062EB"/>
    <w:rsid w:val="00C06CAF"/>
    <w:rsid w:val="00C07350"/>
    <w:rsid w:val="00C076B1"/>
    <w:rsid w:val="00C076C1"/>
    <w:rsid w:val="00C07808"/>
    <w:rsid w:val="00C107EA"/>
    <w:rsid w:val="00C107EE"/>
    <w:rsid w:val="00C11323"/>
    <w:rsid w:val="00C116FD"/>
    <w:rsid w:val="00C1182D"/>
    <w:rsid w:val="00C11E23"/>
    <w:rsid w:val="00C14047"/>
    <w:rsid w:val="00C14A93"/>
    <w:rsid w:val="00C14CC8"/>
    <w:rsid w:val="00C14E89"/>
    <w:rsid w:val="00C154B1"/>
    <w:rsid w:val="00C15BF6"/>
    <w:rsid w:val="00C15F9A"/>
    <w:rsid w:val="00C1614B"/>
    <w:rsid w:val="00C1648F"/>
    <w:rsid w:val="00C16700"/>
    <w:rsid w:val="00C16AD3"/>
    <w:rsid w:val="00C177CD"/>
    <w:rsid w:val="00C17A78"/>
    <w:rsid w:val="00C17F79"/>
    <w:rsid w:val="00C20A26"/>
    <w:rsid w:val="00C20D65"/>
    <w:rsid w:val="00C20D71"/>
    <w:rsid w:val="00C21371"/>
    <w:rsid w:val="00C214A8"/>
    <w:rsid w:val="00C21A5E"/>
    <w:rsid w:val="00C21D6C"/>
    <w:rsid w:val="00C22150"/>
    <w:rsid w:val="00C223AE"/>
    <w:rsid w:val="00C227F2"/>
    <w:rsid w:val="00C23788"/>
    <w:rsid w:val="00C239F1"/>
    <w:rsid w:val="00C23E74"/>
    <w:rsid w:val="00C24E10"/>
    <w:rsid w:val="00C24E76"/>
    <w:rsid w:val="00C25544"/>
    <w:rsid w:val="00C2561D"/>
    <w:rsid w:val="00C25A93"/>
    <w:rsid w:val="00C25B8F"/>
    <w:rsid w:val="00C25F1C"/>
    <w:rsid w:val="00C26917"/>
    <w:rsid w:val="00C26CAE"/>
    <w:rsid w:val="00C27C38"/>
    <w:rsid w:val="00C27F20"/>
    <w:rsid w:val="00C300BE"/>
    <w:rsid w:val="00C303F0"/>
    <w:rsid w:val="00C3056C"/>
    <w:rsid w:val="00C30C06"/>
    <w:rsid w:val="00C31167"/>
    <w:rsid w:val="00C3195B"/>
    <w:rsid w:val="00C31D7D"/>
    <w:rsid w:val="00C31E40"/>
    <w:rsid w:val="00C32381"/>
    <w:rsid w:val="00C3259B"/>
    <w:rsid w:val="00C32BB4"/>
    <w:rsid w:val="00C32C83"/>
    <w:rsid w:val="00C331F7"/>
    <w:rsid w:val="00C33384"/>
    <w:rsid w:val="00C33CA7"/>
    <w:rsid w:val="00C33DCC"/>
    <w:rsid w:val="00C33F17"/>
    <w:rsid w:val="00C3401F"/>
    <w:rsid w:val="00C34146"/>
    <w:rsid w:val="00C34325"/>
    <w:rsid w:val="00C347F9"/>
    <w:rsid w:val="00C34C43"/>
    <w:rsid w:val="00C34E87"/>
    <w:rsid w:val="00C34FEF"/>
    <w:rsid w:val="00C3508E"/>
    <w:rsid w:val="00C353AB"/>
    <w:rsid w:val="00C353F2"/>
    <w:rsid w:val="00C3552E"/>
    <w:rsid w:val="00C355EC"/>
    <w:rsid w:val="00C35C17"/>
    <w:rsid w:val="00C35D64"/>
    <w:rsid w:val="00C36CAD"/>
    <w:rsid w:val="00C370FB"/>
    <w:rsid w:val="00C3752B"/>
    <w:rsid w:val="00C37BBC"/>
    <w:rsid w:val="00C403A7"/>
    <w:rsid w:val="00C4061B"/>
    <w:rsid w:val="00C40992"/>
    <w:rsid w:val="00C40C21"/>
    <w:rsid w:val="00C40F16"/>
    <w:rsid w:val="00C41269"/>
    <w:rsid w:val="00C412A3"/>
    <w:rsid w:val="00C412F7"/>
    <w:rsid w:val="00C4150C"/>
    <w:rsid w:val="00C41679"/>
    <w:rsid w:val="00C419CE"/>
    <w:rsid w:val="00C41D8F"/>
    <w:rsid w:val="00C42606"/>
    <w:rsid w:val="00C42C05"/>
    <w:rsid w:val="00C4356B"/>
    <w:rsid w:val="00C435BE"/>
    <w:rsid w:val="00C43E47"/>
    <w:rsid w:val="00C44032"/>
    <w:rsid w:val="00C44199"/>
    <w:rsid w:val="00C44D10"/>
    <w:rsid w:val="00C44D68"/>
    <w:rsid w:val="00C44FAD"/>
    <w:rsid w:val="00C453CF"/>
    <w:rsid w:val="00C4547C"/>
    <w:rsid w:val="00C455C6"/>
    <w:rsid w:val="00C456BA"/>
    <w:rsid w:val="00C45D17"/>
    <w:rsid w:val="00C46565"/>
    <w:rsid w:val="00C4666E"/>
    <w:rsid w:val="00C46E66"/>
    <w:rsid w:val="00C4707F"/>
    <w:rsid w:val="00C47F29"/>
    <w:rsid w:val="00C50283"/>
    <w:rsid w:val="00C509C0"/>
    <w:rsid w:val="00C5104B"/>
    <w:rsid w:val="00C5117C"/>
    <w:rsid w:val="00C52945"/>
    <w:rsid w:val="00C52A37"/>
    <w:rsid w:val="00C52BEE"/>
    <w:rsid w:val="00C52C0D"/>
    <w:rsid w:val="00C52C3A"/>
    <w:rsid w:val="00C52D3E"/>
    <w:rsid w:val="00C52D8E"/>
    <w:rsid w:val="00C5312B"/>
    <w:rsid w:val="00C53152"/>
    <w:rsid w:val="00C531D3"/>
    <w:rsid w:val="00C535A0"/>
    <w:rsid w:val="00C53650"/>
    <w:rsid w:val="00C53660"/>
    <w:rsid w:val="00C53E89"/>
    <w:rsid w:val="00C544B1"/>
    <w:rsid w:val="00C546A1"/>
    <w:rsid w:val="00C54BFB"/>
    <w:rsid w:val="00C54C11"/>
    <w:rsid w:val="00C550F5"/>
    <w:rsid w:val="00C551AA"/>
    <w:rsid w:val="00C5588F"/>
    <w:rsid w:val="00C562A0"/>
    <w:rsid w:val="00C566F8"/>
    <w:rsid w:val="00C56712"/>
    <w:rsid w:val="00C56CB0"/>
    <w:rsid w:val="00C60099"/>
    <w:rsid w:val="00C60153"/>
    <w:rsid w:val="00C6018C"/>
    <w:rsid w:val="00C603B8"/>
    <w:rsid w:val="00C60783"/>
    <w:rsid w:val="00C60E08"/>
    <w:rsid w:val="00C610E7"/>
    <w:rsid w:val="00C61861"/>
    <w:rsid w:val="00C61D2D"/>
    <w:rsid w:val="00C61F6A"/>
    <w:rsid w:val="00C620CE"/>
    <w:rsid w:val="00C629C5"/>
    <w:rsid w:val="00C634BC"/>
    <w:rsid w:val="00C63E4C"/>
    <w:rsid w:val="00C64254"/>
    <w:rsid w:val="00C643B5"/>
    <w:rsid w:val="00C64400"/>
    <w:rsid w:val="00C64BF4"/>
    <w:rsid w:val="00C653A0"/>
    <w:rsid w:val="00C653A9"/>
    <w:rsid w:val="00C65574"/>
    <w:rsid w:val="00C65A96"/>
    <w:rsid w:val="00C65FD3"/>
    <w:rsid w:val="00C66116"/>
    <w:rsid w:val="00C66934"/>
    <w:rsid w:val="00C669A6"/>
    <w:rsid w:val="00C66A3D"/>
    <w:rsid w:val="00C66ABF"/>
    <w:rsid w:val="00C66D4C"/>
    <w:rsid w:val="00C66E9D"/>
    <w:rsid w:val="00C67147"/>
    <w:rsid w:val="00C673AD"/>
    <w:rsid w:val="00C6763E"/>
    <w:rsid w:val="00C67A9A"/>
    <w:rsid w:val="00C67BE8"/>
    <w:rsid w:val="00C67E08"/>
    <w:rsid w:val="00C70568"/>
    <w:rsid w:val="00C70985"/>
    <w:rsid w:val="00C70AA0"/>
    <w:rsid w:val="00C71135"/>
    <w:rsid w:val="00C71B72"/>
    <w:rsid w:val="00C72185"/>
    <w:rsid w:val="00C7394F"/>
    <w:rsid w:val="00C7397E"/>
    <w:rsid w:val="00C74333"/>
    <w:rsid w:val="00C745A6"/>
    <w:rsid w:val="00C74826"/>
    <w:rsid w:val="00C7495C"/>
    <w:rsid w:val="00C74BD2"/>
    <w:rsid w:val="00C75971"/>
    <w:rsid w:val="00C75B4B"/>
    <w:rsid w:val="00C76334"/>
    <w:rsid w:val="00C76473"/>
    <w:rsid w:val="00C765BB"/>
    <w:rsid w:val="00C76AA4"/>
    <w:rsid w:val="00C76F17"/>
    <w:rsid w:val="00C76FC1"/>
    <w:rsid w:val="00C77297"/>
    <w:rsid w:val="00C773F8"/>
    <w:rsid w:val="00C77649"/>
    <w:rsid w:val="00C779DB"/>
    <w:rsid w:val="00C77B01"/>
    <w:rsid w:val="00C803BB"/>
    <w:rsid w:val="00C80502"/>
    <w:rsid w:val="00C805EF"/>
    <w:rsid w:val="00C80F17"/>
    <w:rsid w:val="00C81097"/>
    <w:rsid w:val="00C814B4"/>
    <w:rsid w:val="00C819B8"/>
    <w:rsid w:val="00C819F8"/>
    <w:rsid w:val="00C825FD"/>
    <w:rsid w:val="00C827D8"/>
    <w:rsid w:val="00C829CD"/>
    <w:rsid w:val="00C83049"/>
    <w:rsid w:val="00C8316B"/>
    <w:rsid w:val="00C83412"/>
    <w:rsid w:val="00C83BEE"/>
    <w:rsid w:val="00C83C17"/>
    <w:rsid w:val="00C83EE8"/>
    <w:rsid w:val="00C83F9C"/>
    <w:rsid w:val="00C83FAF"/>
    <w:rsid w:val="00C841C7"/>
    <w:rsid w:val="00C84755"/>
    <w:rsid w:val="00C84A8B"/>
    <w:rsid w:val="00C84E25"/>
    <w:rsid w:val="00C84E3A"/>
    <w:rsid w:val="00C85327"/>
    <w:rsid w:val="00C85591"/>
    <w:rsid w:val="00C85EC6"/>
    <w:rsid w:val="00C8625B"/>
    <w:rsid w:val="00C8629E"/>
    <w:rsid w:val="00C86AD2"/>
    <w:rsid w:val="00C86CE9"/>
    <w:rsid w:val="00C86D2C"/>
    <w:rsid w:val="00C86EAC"/>
    <w:rsid w:val="00C87A2C"/>
    <w:rsid w:val="00C87C07"/>
    <w:rsid w:val="00C90234"/>
    <w:rsid w:val="00C90F5D"/>
    <w:rsid w:val="00C90F7A"/>
    <w:rsid w:val="00C913CE"/>
    <w:rsid w:val="00C91DCD"/>
    <w:rsid w:val="00C91FAF"/>
    <w:rsid w:val="00C921FF"/>
    <w:rsid w:val="00C9278C"/>
    <w:rsid w:val="00C92832"/>
    <w:rsid w:val="00C92A08"/>
    <w:rsid w:val="00C92B69"/>
    <w:rsid w:val="00C93341"/>
    <w:rsid w:val="00C939CF"/>
    <w:rsid w:val="00C94D54"/>
    <w:rsid w:val="00C94D69"/>
    <w:rsid w:val="00C94EAA"/>
    <w:rsid w:val="00C951A1"/>
    <w:rsid w:val="00C953BF"/>
    <w:rsid w:val="00C954C3"/>
    <w:rsid w:val="00C960E5"/>
    <w:rsid w:val="00C96A5D"/>
    <w:rsid w:val="00C96BB4"/>
    <w:rsid w:val="00C973D0"/>
    <w:rsid w:val="00C978DC"/>
    <w:rsid w:val="00CA0E62"/>
    <w:rsid w:val="00CA11F7"/>
    <w:rsid w:val="00CA210B"/>
    <w:rsid w:val="00CA2C14"/>
    <w:rsid w:val="00CA31D5"/>
    <w:rsid w:val="00CA33BC"/>
    <w:rsid w:val="00CA3A3F"/>
    <w:rsid w:val="00CA3B5F"/>
    <w:rsid w:val="00CA3DB0"/>
    <w:rsid w:val="00CA4260"/>
    <w:rsid w:val="00CA4572"/>
    <w:rsid w:val="00CA4976"/>
    <w:rsid w:val="00CA4C7C"/>
    <w:rsid w:val="00CA53D0"/>
    <w:rsid w:val="00CA55FB"/>
    <w:rsid w:val="00CA593C"/>
    <w:rsid w:val="00CA62AF"/>
    <w:rsid w:val="00CA62B8"/>
    <w:rsid w:val="00CA6749"/>
    <w:rsid w:val="00CA6993"/>
    <w:rsid w:val="00CA69B2"/>
    <w:rsid w:val="00CA6A16"/>
    <w:rsid w:val="00CA6A69"/>
    <w:rsid w:val="00CA6CED"/>
    <w:rsid w:val="00CA6D35"/>
    <w:rsid w:val="00CA6D77"/>
    <w:rsid w:val="00CA73DE"/>
    <w:rsid w:val="00CA7615"/>
    <w:rsid w:val="00CA7851"/>
    <w:rsid w:val="00CA78E1"/>
    <w:rsid w:val="00CB0489"/>
    <w:rsid w:val="00CB06B2"/>
    <w:rsid w:val="00CB08ED"/>
    <w:rsid w:val="00CB0A73"/>
    <w:rsid w:val="00CB0C8B"/>
    <w:rsid w:val="00CB0D27"/>
    <w:rsid w:val="00CB1AEA"/>
    <w:rsid w:val="00CB24A5"/>
    <w:rsid w:val="00CB277D"/>
    <w:rsid w:val="00CB280F"/>
    <w:rsid w:val="00CB2DFB"/>
    <w:rsid w:val="00CB319A"/>
    <w:rsid w:val="00CB33FA"/>
    <w:rsid w:val="00CB3E25"/>
    <w:rsid w:val="00CB3EC4"/>
    <w:rsid w:val="00CB409C"/>
    <w:rsid w:val="00CB4B35"/>
    <w:rsid w:val="00CB4D8F"/>
    <w:rsid w:val="00CB5093"/>
    <w:rsid w:val="00CB5750"/>
    <w:rsid w:val="00CB582B"/>
    <w:rsid w:val="00CB58AE"/>
    <w:rsid w:val="00CB5F86"/>
    <w:rsid w:val="00CB5F94"/>
    <w:rsid w:val="00CB6018"/>
    <w:rsid w:val="00CB6096"/>
    <w:rsid w:val="00CB6243"/>
    <w:rsid w:val="00CB6708"/>
    <w:rsid w:val="00CB673A"/>
    <w:rsid w:val="00CB674A"/>
    <w:rsid w:val="00CB695F"/>
    <w:rsid w:val="00CB6B86"/>
    <w:rsid w:val="00CB6FC4"/>
    <w:rsid w:val="00CB76E6"/>
    <w:rsid w:val="00CB78F5"/>
    <w:rsid w:val="00CB793D"/>
    <w:rsid w:val="00CC005D"/>
    <w:rsid w:val="00CC00B9"/>
    <w:rsid w:val="00CC0C46"/>
    <w:rsid w:val="00CC0EBF"/>
    <w:rsid w:val="00CC1113"/>
    <w:rsid w:val="00CC13D1"/>
    <w:rsid w:val="00CC156B"/>
    <w:rsid w:val="00CC1A75"/>
    <w:rsid w:val="00CC1B04"/>
    <w:rsid w:val="00CC1C5D"/>
    <w:rsid w:val="00CC1D08"/>
    <w:rsid w:val="00CC219C"/>
    <w:rsid w:val="00CC25B0"/>
    <w:rsid w:val="00CC28FD"/>
    <w:rsid w:val="00CC2AF3"/>
    <w:rsid w:val="00CC2C10"/>
    <w:rsid w:val="00CC3020"/>
    <w:rsid w:val="00CC317C"/>
    <w:rsid w:val="00CC3562"/>
    <w:rsid w:val="00CC35F5"/>
    <w:rsid w:val="00CC3A92"/>
    <w:rsid w:val="00CC3EA8"/>
    <w:rsid w:val="00CC400E"/>
    <w:rsid w:val="00CC44D7"/>
    <w:rsid w:val="00CC4590"/>
    <w:rsid w:val="00CC46DC"/>
    <w:rsid w:val="00CC53E5"/>
    <w:rsid w:val="00CC53F5"/>
    <w:rsid w:val="00CC5ADA"/>
    <w:rsid w:val="00CC5CEA"/>
    <w:rsid w:val="00CC6841"/>
    <w:rsid w:val="00CC7B44"/>
    <w:rsid w:val="00CC7FDF"/>
    <w:rsid w:val="00CD002C"/>
    <w:rsid w:val="00CD067B"/>
    <w:rsid w:val="00CD1A51"/>
    <w:rsid w:val="00CD1A7E"/>
    <w:rsid w:val="00CD27D3"/>
    <w:rsid w:val="00CD2829"/>
    <w:rsid w:val="00CD349F"/>
    <w:rsid w:val="00CD3AF1"/>
    <w:rsid w:val="00CD40BE"/>
    <w:rsid w:val="00CD437C"/>
    <w:rsid w:val="00CD4E5F"/>
    <w:rsid w:val="00CD5B9B"/>
    <w:rsid w:val="00CD5C06"/>
    <w:rsid w:val="00CD618A"/>
    <w:rsid w:val="00CD64DF"/>
    <w:rsid w:val="00CD6BC6"/>
    <w:rsid w:val="00CD7497"/>
    <w:rsid w:val="00CD7852"/>
    <w:rsid w:val="00CE0FD3"/>
    <w:rsid w:val="00CE1328"/>
    <w:rsid w:val="00CE16F3"/>
    <w:rsid w:val="00CE2184"/>
    <w:rsid w:val="00CE2A17"/>
    <w:rsid w:val="00CE2E26"/>
    <w:rsid w:val="00CE2F7E"/>
    <w:rsid w:val="00CE3408"/>
    <w:rsid w:val="00CE361B"/>
    <w:rsid w:val="00CE380C"/>
    <w:rsid w:val="00CE39B2"/>
    <w:rsid w:val="00CE3EDA"/>
    <w:rsid w:val="00CE467B"/>
    <w:rsid w:val="00CE4C0C"/>
    <w:rsid w:val="00CE4EA8"/>
    <w:rsid w:val="00CE4EAA"/>
    <w:rsid w:val="00CE5235"/>
    <w:rsid w:val="00CE555B"/>
    <w:rsid w:val="00CE580F"/>
    <w:rsid w:val="00CE599E"/>
    <w:rsid w:val="00CE5BF3"/>
    <w:rsid w:val="00CE5D39"/>
    <w:rsid w:val="00CE5D5C"/>
    <w:rsid w:val="00CE600E"/>
    <w:rsid w:val="00CE6286"/>
    <w:rsid w:val="00CE6D37"/>
    <w:rsid w:val="00CE6F32"/>
    <w:rsid w:val="00CE73F6"/>
    <w:rsid w:val="00CE76DF"/>
    <w:rsid w:val="00CE7E82"/>
    <w:rsid w:val="00CF0016"/>
    <w:rsid w:val="00CF0E01"/>
    <w:rsid w:val="00CF0FC2"/>
    <w:rsid w:val="00CF1227"/>
    <w:rsid w:val="00CF1235"/>
    <w:rsid w:val="00CF14F5"/>
    <w:rsid w:val="00CF173E"/>
    <w:rsid w:val="00CF1C2D"/>
    <w:rsid w:val="00CF1EE9"/>
    <w:rsid w:val="00CF2882"/>
    <w:rsid w:val="00CF2CBA"/>
    <w:rsid w:val="00CF2F6A"/>
    <w:rsid w:val="00CF32B2"/>
    <w:rsid w:val="00CF33EE"/>
    <w:rsid w:val="00CF35E9"/>
    <w:rsid w:val="00CF3A88"/>
    <w:rsid w:val="00CF3D79"/>
    <w:rsid w:val="00CF3D7A"/>
    <w:rsid w:val="00CF42F8"/>
    <w:rsid w:val="00CF460F"/>
    <w:rsid w:val="00CF4A09"/>
    <w:rsid w:val="00CF4D01"/>
    <w:rsid w:val="00CF5253"/>
    <w:rsid w:val="00CF5A28"/>
    <w:rsid w:val="00CF5B87"/>
    <w:rsid w:val="00CF5CC3"/>
    <w:rsid w:val="00CF6A96"/>
    <w:rsid w:val="00CF6D9A"/>
    <w:rsid w:val="00CF75CF"/>
    <w:rsid w:val="00CF77CB"/>
    <w:rsid w:val="00CF7A15"/>
    <w:rsid w:val="00CF7B77"/>
    <w:rsid w:val="00D00372"/>
    <w:rsid w:val="00D003D1"/>
    <w:rsid w:val="00D00C1C"/>
    <w:rsid w:val="00D010C7"/>
    <w:rsid w:val="00D01124"/>
    <w:rsid w:val="00D018C4"/>
    <w:rsid w:val="00D024A4"/>
    <w:rsid w:val="00D02598"/>
    <w:rsid w:val="00D02AD3"/>
    <w:rsid w:val="00D02F41"/>
    <w:rsid w:val="00D02F67"/>
    <w:rsid w:val="00D0330A"/>
    <w:rsid w:val="00D0354C"/>
    <w:rsid w:val="00D045D5"/>
    <w:rsid w:val="00D048E3"/>
    <w:rsid w:val="00D04A47"/>
    <w:rsid w:val="00D04AF3"/>
    <w:rsid w:val="00D05064"/>
    <w:rsid w:val="00D05411"/>
    <w:rsid w:val="00D0548D"/>
    <w:rsid w:val="00D05E53"/>
    <w:rsid w:val="00D062BB"/>
    <w:rsid w:val="00D0696C"/>
    <w:rsid w:val="00D06998"/>
    <w:rsid w:val="00D06A61"/>
    <w:rsid w:val="00D06A77"/>
    <w:rsid w:val="00D06C1A"/>
    <w:rsid w:val="00D06CC2"/>
    <w:rsid w:val="00D06E66"/>
    <w:rsid w:val="00D0711F"/>
    <w:rsid w:val="00D0783F"/>
    <w:rsid w:val="00D07842"/>
    <w:rsid w:val="00D079F6"/>
    <w:rsid w:val="00D07A10"/>
    <w:rsid w:val="00D07A42"/>
    <w:rsid w:val="00D07DE0"/>
    <w:rsid w:val="00D100F3"/>
    <w:rsid w:val="00D101BE"/>
    <w:rsid w:val="00D10291"/>
    <w:rsid w:val="00D10669"/>
    <w:rsid w:val="00D1068F"/>
    <w:rsid w:val="00D10B28"/>
    <w:rsid w:val="00D10DEF"/>
    <w:rsid w:val="00D11133"/>
    <w:rsid w:val="00D11D92"/>
    <w:rsid w:val="00D12A32"/>
    <w:rsid w:val="00D12B35"/>
    <w:rsid w:val="00D12B3F"/>
    <w:rsid w:val="00D12B6F"/>
    <w:rsid w:val="00D13250"/>
    <w:rsid w:val="00D135E8"/>
    <w:rsid w:val="00D136E5"/>
    <w:rsid w:val="00D1375F"/>
    <w:rsid w:val="00D13771"/>
    <w:rsid w:val="00D13AEF"/>
    <w:rsid w:val="00D13D67"/>
    <w:rsid w:val="00D13EDD"/>
    <w:rsid w:val="00D14109"/>
    <w:rsid w:val="00D145A1"/>
    <w:rsid w:val="00D14910"/>
    <w:rsid w:val="00D14C18"/>
    <w:rsid w:val="00D14F23"/>
    <w:rsid w:val="00D14F4A"/>
    <w:rsid w:val="00D155D1"/>
    <w:rsid w:val="00D15841"/>
    <w:rsid w:val="00D15FF3"/>
    <w:rsid w:val="00D161E8"/>
    <w:rsid w:val="00D16395"/>
    <w:rsid w:val="00D16970"/>
    <w:rsid w:val="00D16CDA"/>
    <w:rsid w:val="00D16E08"/>
    <w:rsid w:val="00D17328"/>
    <w:rsid w:val="00D17F1E"/>
    <w:rsid w:val="00D17F3E"/>
    <w:rsid w:val="00D17FF2"/>
    <w:rsid w:val="00D2010C"/>
    <w:rsid w:val="00D206CD"/>
    <w:rsid w:val="00D20890"/>
    <w:rsid w:val="00D20BB8"/>
    <w:rsid w:val="00D20D24"/>
    <w:rsid w:val="00D2144E"/>
    <w:rsid w:val="00D22A6E"/>
    <w:rsid w:val="00D22E42"/>
    <w:rsid w:val="00D23249"/>
    <w:rsid w:val="00D23287"/>
    <w:rsid w:val="00D23370"/>
    <w:rsid w:val="00D23697"/>
    <w:rsid w:val="00D240A9"/>
    <w:rsid w:val="00D24B35"/>
    <w:rsid w:val="00D24F9E"/>
    <w:rsid w:val="00D251ED"/>
    <w:rsid w:val="00D25672"/>
    <w:rsid w:val="00D25838"/>
    <w:rsid w:val="00D26008"/>
    <w:rsid w:val="00D26405"/>
    <w:rsid w:val="00D264AF"/>
    <w:rsid w:val="00D2665F"/>
    <w:rsid w:val="00D26DE3"/>
    <w:rsid w:val="00D26FB5"/>
    <w:rsid w:val="00D27048"/>
    <w:rsid w:val="00D27192"/>
    <w:rsid w:val="00D2738E"/>
    <w:rsid w:val="00D279FB"/>
    <w:rsid w:val="00D27DFF"/>
    <w:rsid w:val="00D27FDC"/>
    <w:rsid w:val="00D30187"/>
    <w:rsid w:val="00D305C2"/>
    <w:rsid w:val="00D30E15"/>
    <w:rsid w:val="00D3137F"/>
    <w:rsid w:val="00D31C93"/>
    <w:rsid w:val="00D32B77"/>
    <w:rsid w:val="00D3367D"/>
    <w:rsid w:val="00D3388A"/>
    <w:rsid w:val="00D338A9"/>
    <w:rsid w:val="00D338BB"/>
    <w:rsid w:val="00D34007"/>
    <w:rsid w:val="00D34712"/>
    <w:rsid w:val="00D34D21"/>
    <w:rsid w:val="00D351CD"/>
    <w:rsid w:val="00D35218"/>
    <w:rsid w:val="00D35D55"/>
    <w:rsid w:val="00D35EF6"/>
    <w:rsid w:val="00D360DF"/>
    <w:rsid w:val="00D3636A"/>
    <w:rsid w:val="00D36742"/>
    <w:rsid w:val="00D3677C"/>
    <w:rsid w:val="00D374B7"/>
    <w:rsid w:val="00D40298"/>
    <w:rsid w:val="00D404A7"/>
    <w:rsid w:val="00D40D60"/>
    <w:rsid w:val="00D412D0"/>
    <w:rsid w:val="00D413BD"/>
    <w:rsid w:val="00D41746"/>
    <w:rsid w:val="00D41994"/>
    <w:rsid w:val="00D4207C"/>
    <w:rsid w:val="00D42212"/>
    <w:rsid w:val="00D426BA"/>
    <w:rsid w:val="00D42A70"/>
    <w:rsid w:val="00D4346B"/>
    <w:rsid w:val="00D43E6F"/>
    <w:rsid w:val="00D44212"/>
    <w:rsid w:val="00D44759"/>
    <w:rsid w:val="00D447E2"/>
    <w:rsid w:val="00D44984"/>
    <w:rsid w:val="00D44C78"/>
    <w:rsid w:val="00D44D80"/>
    <w:rsid w:val="00D44E93"/>
    <w:rsid w:val="00D450B9"/>
    <w:rsid w:val="00D452C3"/>
    <w:rsid w:val="00D455BC"/>
    <w:rsid w:val="00D45DA9"/>
    <w:rsid w:val="00D45F64"/>
    <w:rsid w:val="00D464CC"/>
    <w:rsid w:val="00D46775"/>
    <w:rsid w:val="00D47291"/>
    <w:rsid w:val="00D472C7"/>
    <w:rsid w:val="00D47A32"/>
    <w:rsid w:val="00D47FCB"/>
    <w:rsid w:val="00D508A1"/>
    <w:rsid w:val="00D512B4"/>
    <w:rsid w:val="00D51743"/>
    <w:rsid w:val="00D518ED"/>
    <w:rsid w:val="00D51BA5"/>
    <w:rsid w:val="00D51C58"/>
    <w:rsid w:val="00D52149"/>
    <w:rsid w:val="00D5245C"/>
    <w:rsid w:val="00D52746"/>
    <w:rsid w:val="00D5289C"/>
    <w:rsid w:val="00D52B16"/>
    <w:rsid w:val="00D52D4A"/>
    <w:rsid w:val="00D530B0"/>
    <w:rsid w:val="00D53F8E"/>
    <w:rsid w:val="00D541B3"/>
    <w:rsid w:val="00D54637"/>
    <w:rsid w:val="00D54D71"/>
    <w:rsid w:val="00D55100"/>
    <w:rsid w:val="00D554A6"/>
    <w:rsid w:val="00D558E3"/>
    <w:rsid w:val="00D559A9"/>
    <w:rsid w:val="00D55CBE"/>
    <w:rsid w:val="00D56CB9"/>
    <w:rsid w:val="00D56FA9"/>
    <w:rsid w:val="00D570D0"/>
    <w:rsid w:val="00D572FE"/>
    <w:rsid w:val="00D579BB"/>
    <w:rsid w:val="00D57C31"/>
    <w:rsid w:val="00D57FAE"/>
    <w:rsid w:val="00D603C7"/>
    <w:rsid w:val="00D6053A"/>
    <w:rsid w:val="00D60590"/>
    <w:rsid w:val="00D60DA7"/>
    <w:rsid w:val="00D61629"/>
    <w:rsid w:val="00D617FE"/>
    <w:rsid w:val="00D619D3"/>
    <w:rsid w:val="00D61A7A"/>
    <w:rsid w:val="00D61AA1"/>
    <w:rsid w:val="00D61E29"/>
    <w:rsid w:val="00D6203C"/>
    <w:rsid w:val="00D62E67"/>
    <w:rsid w:val="00D62EED"/>
    <w:rsid w:val="00D63EBC"/>
    <w:rsid w:val="00D641AF"/>
    <w:rsid w:val="00D6426F"/>
    <w:rsid w:val="00D6445B"/>
    <w:rsid w:val="00D64587"/>
    <w:rsid w:val="00D64ABF"/>
    <w:rsid w:val="00D64D14"/>
    <w:rsid w:val="00D65460"/>
    <w:rsid w:val="00D659A9"/>
    <w:rsid w:val="00D65A5D"/>
    <w:rsid w:val="00D66BBB"/>
    <w:rsid w:val="00D66DFD"/>
    <w:rsid w:val="00D66F2A"/>
    <w:rsid w:val="00D672B8"/>
    <w:rsid w:val="00D70310"/>
    <w:rsid w:val="00D70AE4"/>
    <w:rsid w:val="00D70ECC"/>
    <w:rsid w:val="00D70F64"/>
    <w:rsid w:val="00D70FDA"/>
    <w:rsid w:val="00D7137F"/>
    <w:rsid w:val="00D7141B"/>
    <w:rsid w:val="00D7236E"/>
    <w:rsid w:val="00D723E5"/>
    <w:rsid w:val="00D72460"/>
    <w:rsid w:val="00D72535"/>
    <w:rsid w:val="00D72E42"/>
    <w:rsid w:val="00D72E77"/>
    <w:rsid w:val="00D72EBA"/>
    <w:rsid w:val="00D73645"/>
    <w:rsid w:val="00D73812"/>
    <w:rsid w:val="00D73917"/>
    <w:rsid w:val="00D73CD7"/>
    <w:rsid w:val="00D73E87"/>
    <w:rsid w:val="00D74120"/>
    <w:rsid w:val="00D743BB"/>
    <w:rsid w:val="00D74697"/>
    <w:rsid w:val="00D74AA3"/>
    <w:rsid w:val="00D74C37"/>
    <w:rsid w:val="00D750C4"/>
    <w:rsid w:val="00D75158"/>
    <w:rsid w:val="00D75661"/>
    <w:rsid w:val="00D7582B"/>
    <w:rsid w:val="00D76657"/>
    <w:rsid w:val="00D76FEB"/>
    <w:rsid w:val="00D771AC"/>
    <w:rsid w:val="00D77551"/>
    <w:rsid w:val="00D77561"/>
    <w:rsid w:val="00D77DFB"/>
    <w:rsid w:val="00D802C6"/>
    <w:rsid w:val="00D809A2"/>
    <w:rsid w:val="00D80BD8"/>
    <w:rsid w:val="00D811FD"/>
    <w:rsid w:val="00D8152D"/>
    <w:rsid w:val="00D81667"/>
    <w:rsid w:val="00D817FA"/>
    <w:rsid w:val="00D8196A"/>
    <w:rsid w:val="00D81BDB"/>
    <w:rsid w:val="00D81DBE"/>
    <w:rsid w:val="00D823BA"/>
    <w:rsid w:val="00D82B4D"/>
    <w:rsid w:val="00D8360F"/>
    <w:rsid w:val="00D83C87"/>
    <w:rsid w:val="00D83F9B"/>
    <w:rsid w:val="00D842DC"/>
    <w:rsid w:val="00D84553"/>
    <w:rsid w:val="00D84576"/>
    <w:rsid w:val="00D8521D"/>
    <w:rsid w:val="00D854F1"/>
    <w:rsid w:val="00D85A79"/>
    <w:rsid w:val="00D86099"/>
    <w:rsid w:val="00D86466"/>
    <w:rsid w:val="00D865D3"/>
    <w:rsid w:val="00D86A33"/>
    <w:rsid w:val="00D86B97"/>
    <w:rsid w:val="00D86F09"/>
    <w:rsid w:val="00D87164"/>
    <w:rsid w:val="00D878AE"/>
    <w:rsid w:val="00D87E73"/>
    <w:rsid w:val="00D90087"/>
    <w:rsid w:val="00D9008D"/>
    <w:rsid w:val="00D90292"/>
    <w:rsid w:val="00D90498"/>
    <w:rsid w:val="00D90C5B"/>
    <w:rsid w:val="00D90EFB"/>
    <w:rsid w:val="00D91594"/>
    <w:rsid w:val="00D91614"/>
    <w:rsid w:val="00D917A7"/>
    <w:rsid w:val="00D91CA7"/>
    <w:rsid w:val="00D9287B"/>
    <w:rsid w:val="00D92A1E"/>
    <w:rsid w:val="00D92A7E"/>
    <w:rsid w:val="00D92AAB"/>
    <w:rsid w:val="00D92D4E"/>
    <w:rsid w:val="00D92D78"/>
    <w:rsid w:val="00D939C5"/>
    <w:rsid w:val="00D93B6C"/>
    <w:rsid w:val="00D94298"/>
    <w:rsid w:val="00D94336"/>
    <w:rsid w:val="00D94BCC"/>
    <w:rsid w:val="00D955C8"/>
    <w:rsid w:val="00D9585B"/>
    <w:rsid w:val="00D95B2E"/>
    <w:rsid w:val="00D95D64"/>
    <w:rsid w:val="00D967D8"/>
    <w:rsid w:val="00D97048"/>
    <w:rsid w:val="00D97533"/>
    <w:rsid w:val="00D978A3"/>
    <w:rsid w:val="00D979A1"/>
    <w:rsid w:val="00D97A54"/>
    <w:rsid w:val="00D97BFD"/>
    <w:rsid w:val="00D97D36"/>
    <w:rsid w:val="00DA0B7E"/>
    <w:rsid w:val="00DA0C66"/>
    <w:rsid w:val="00DA1494"/>
    <w:rsid w:val="00DA1933"/>
    <w:rsid w:val="00DA1E4C"/>
    <w:rsid w:val="00DA202A"/>
    <w:rsid w:val="00DA208B"/>
    <w:rsid w:val="00DA232F"/>
    <w:rsid w:val="00DA23A8"/>
    <w:rsid w:val="00DA29F5"/>
    <w:rsid w:val="00DA3458"/>
    <w:rsid w:val="00DA3548"/>
    <w:rsid w:val="00DA3586"/>
    <w:rsid w:val="00DA3663"/>
    <w:rsid w:val="00DA3C9D"/>
    <w:rsid w:val="00DA3DDA"/>
    <w:rsid w:val="00DA4113"/>
    <w:rsid w:val="00DA4320"/>
    <w:rsid w:val="00DA4378"/>
    <w:rsid w:val="00DA4FBE"/>
    <w:rsid w:val="00DA5F4E"/>
    <w:rsid w:val="00DA6066"/>
    <w:rsid w:val="00DA6A01"/>
    <w:rsid w:val="00DA6B0F"/>
    <w:rsid w:val="00DA6B18"/>
    <w:rsid w:val="00DA6CFB"/>
    <w:rsid w:val="00DA7083"/>
    <w:rsid w:val="00DA7490"/>
    <w:rsid w:val="00DA7BAA"/>
    <w:rsid w:val="00DA7DAA"/>
    <w:rsid w:val="00DA7ED6"/>
    <w:rsid w:val="00DB0087"/>
    <w:rsid w:val="00DB055B"/>
    <w:rsid w:val="00DB07C5"/>
    <w:rsid w:val="00DB089C"/>
    <w:rsid w:val="00DB1380"/>
    <w:rsid w:val="00DB2114"/>
    <w:rsid w:val="00DB2234"/>
    <w:rsid w:val="00DB2289"/>
    <w:rsid w:val="00DB29D2"/>
    <w:rsid w:val="00DB328A"/>
    <w:rsid w:val="00DB384E"/>
    <w:rsid w:val="00DB439D"/>
    <w:rsid w:val="00DB4502"/>
    <w:rsid w:val="00DB4854"/>
    <w:rsid w:val="00DB4D66"/>
    <w:rsid w:val="00DB5009"/>
    <w:rsid w:val="00DB5308"/>
    <w:rsid w:val="00DB5377"/>
    <w:rsid w:val="00DB5BAF"/>
    <w:rsid w:val="00DB5F6C"/>
    <w:rsid w:val="00DB6528"/>
    <w:rsid w:val="00DB6711"/>
    <w:rsid w:val="00DB686C"/>
    <w:rsid w:val="00DB6B1B"/>
    <w:rsid w:val="00DB6E58"/>
    <w:rsid w:val="00DB7081"/>
    <w:rsid w:val="00DB70E1"/>
    <w:rsid w:val="00DB7FBC"/>
    <w:rsid w:val="00DC01A8"/>
    <w:rsid w:val="00DC0807"/>
    <w:rsid w:val="00DC08B2"/>
    <w:rsid w:val="00DC0C4C"/>
    <w:rsid w:val="00DC1E13"/>
    <w:rsid w:val="00DC2384"/>
    <w:rsid w:val="00DC296C"/>
    <w:rsid w:val="00DC36E8"/>
    <w:rsid w:val="00DC3F11"/>
    <w:rsid w:val="00DC4059"/>
    <w:rsid w:val="00DC4805"/>
    <w:rsid w:val="00DC4FE9"/>
    <w:rsid w:val="00DC5022"/>
    <w:rsid w:val="00DC55D8"/>
    <w:rsid w:val="00DC5C6D"/>
    <w:rsid w:val="00DC62BB"/>
    <w:rsid w:val="00DC67CB"/>
    <w:rsid w:val="00DC67DC"/>
    <w:rsid w:val="00DC67EA"/>
    <w:rsid w:val="00DC68F1"/>
    <w:rsid w:val="00DC6DF4"/>
    <w:rsid w:val="00DC7CE8"/>
    <w:rsid w:val="00DC7F31"/>
    <w:rsid w:val="00DD0053"/>
    <w:rsid w:val="00DD00E4"/>
    <w:rsid w:val="00DD0C26"/>
    <w:rsid w:val="00DD1225"/>
    <w:rsid w:val="00DD1888"/>
    <w:rsid w:val="00DD18DC"/>
    <w:rsid w:val="00DD1FE6"/>
    <w:rsid w:val="00DD223D"/>
    <w:rsid w:val="00DD2372"/>
    <w:rsid w:val="00DD23D2"/>
    <w:rsid w:val="00DD4190"/>
    <w:rsid w:val="00DD45CB"/>
    <w:rsid w:val="00DD4B39"/>
    <w:rsid w:val="00DD4BAC"/>
    <w:rsid w:val="00DD4C32"/>
    <w:rsid w:val="00DD4CD9"/>
    <w:rsid w:val="00DD4E0B"/>
    <w:rsid w:val="00DD5596"/>
    <w:rsid w:val="00DD56B5"/>
    <w:rsid w:val="00DD58BA"/>
    <w:rsid w:val="00DD59E1"/>
    <w:rsid w:val="00DD5CB9"/>
    <w:rsid w:val="00DD62A5"/>
    <w:rsid w:val="00DD6929"/>
    <w:rsid w:val="00DD6DB1"/>
    <w:rsid w:val="00DD6E14"/>
    <w:rsid w:val="00DD721F"/>
    <w:rsid w:val="00DD7601"/>
    <w:rsid w:val="00DD7723"/>
    <w:rsid w:val="00DD7789"/>
    <w:rsid w:val="00DE0707"/>
    <w:rsid w:val="00DE1CC9"/>
    <w:rsid w:val="00DE1FDB"/>
    <w:rsid w:val="00DE3728"/>
    <w:rsid w:val="00DE3AE7"/>
    <w:rsid w:val="00DE3E7B"/>
    <w:rsid w:val="00DE3FFE"/>
    <w:rsid w:val="00DE47D8"/>
    <w:rsid w:val="00DE48D1"/>
    <w:rsid w:val="00DE51DB"/>
    <w:rsid w:val="00DE5413"/>
    <w:rsid w:val="00DE55A7"/>
    <w:rsid w:val="00DE56B0"/>
    <w:rsid w:val="00DE6235"/>
    <w:rsid w:val="00DE654B"/>
    <w:rsid w:val="00DE696B"/>
    <w:rsid w:val="00DE6A07"/>
    <w:rsid w:val="00DE6D47"/>
    <w:rsid w:val="00DE6D58"/>
    <w:rsid w:val="00DE6E94"/>
    <w:rsid w:val="00DE7301"/>
    <w:rsid w:val="00DE7735"/>
    <w:rsid w:val="00DE788D"/>
    <w:rsid w:val="00DE796D"/>
    <w:rsid w:val="00DE79CB"/>
    <w:rsid w:val="00DE7A87"/>
    <w:rsid w:val="00DE7EF3"/>
    <w:rsid w:val="00DF014B"/>
    <w:rsid w:val="00DF1EC0"/>
    <w:rsid w:val="00DF1FB1"/>
    <w:rsid w:val="00DF2034"/>
    <w:rsid w:val="00DF2086"/>
    <w:rsid w:val="00DF20FF"/>
    <w:rsid w:val="00DF23DB"/>
    <w:rsid w:val="00DF2528"/>
    <w:rsid w:val="00DF2764"/>
    <w:rsid w:val="00DF2C11"/>
    <w:rsid w:val="00DF33E7"/>
    <w:rsid w:val="00DF341B"/>
    <w:rsid w:val="00DF3530"/>
    <w:rsid w:val="00DF3709"/>
    <w:rsid w:val="00DF3A67"/>
    <w:rsid w:val="00DF3C9D"/>
    <w:rsid w:val="00DF3E5B"/>
    <w:rsid w:val="00DF461F"/>
    <w:rsid w:val="00DF4C7C"/>
    <w:rsid w:val="00DF4FF0"/>
    <w:rsid w:val="00DF52F2"/>
    <w:rsid w:val="00DF54F4"/>
    <w:rsid w:val="00DF598E"/>
    <w:rsid w:val="00DF5CEE"/>
    <w:rsid w:val="00DF5E3A"/>
    <w:rsid w:val="00DF6054"/>
    <w:rsid w:val="00DF611A"/>
    <w:rsid w:val="00DF666D"/>
    <w:rsid w:val="00DF6D8B"/>
    <w:rsid w:val="00DF70BC"/>
    <w:rsid w:val="00DF74C2"/>
    <w:rsid w:val="00DF77E7"/>
    <w:rsid w:val="00DF7BE2"/>
    <w:rsid w:val="00DF7DA3"/>
    <w:rsid w:val="00E006EF"/>
    <w:rsid w:val="00E0072A"/>
    <w:rsid w:val="00E00FDB"/>
    <w:rsid w:val="00E0158A"/>
    <w:rsid w:val="00E01782"/>
    <w:rsid w:val="00E017DD"/>
    <w:rsid w:val="00E01D9E"/>
    <w:rsid w:val="00E01F12"/>
    <w:rsid w:val="00E02175"/>
    <w:rsid w:val="00E025D2"/>
    <w:rsid w:val="00E03519"/>
    <w:rsid w:val="00E03942"/>
    <w:rsid w:val="00E03E41"/>
    <w:rsid w:val="00E045B5"/>
    <w:rsid w:val="00E04746"/>
    <w:rsid w:val="00E04C8A"/>
    <w:rsid w:val="00E0513B"/>
    <w:rsid w:val="00E052B6"/>
    <w:rsid w:val="00E057E6"/>
    <w:rsid w:val="00E05879"/>
    <w:rsid w:val="00E05C73"/>
    <w:rsid w:val="00E05D1F"/>
    <w:rsid w:val="00E07E20"/>
    <w:rsid w:val="00E07F03"/>
    <w:rsid w:val="00E1006F"/>
    <w:rsid w:val="00E10A59"/>
    <w:rsid w:val="00E10AE1"/>
    <w:rsid w:val="00E10D69"/>
    <w:rsid w:val="00E10DBB"/>
    <w:rsid w:val="00E11151"/>
    <w:rsid w:val="00E11C13"/>
    <w:rsid w:val="00E11E11"/>
    <w:rsid w:val="00E12759"/>
    <w:rsid w:val="00E12B4C"/>
    <w:rsid w:val="00E12BA6"/>
    <w:rsid w:val="00E12BF2"/>
    <w:rsid w:val="00E12E08"/>
    <w:rsid w:val="00E12EFE"/>
    <w:rsid w:val="00E130F3"/>
    <w:rsid w:val="00E13675"/>
    <w:rsid w:val="00E139E6"/>
    <w:rsid w:val="00E140DB"/>
    <w:rsid w:val="00E140F3"/>
    <w:rsid w:val="00E1434C"/>
    <w:rsid w:val="00E14463"/>
    <w:rsid w:val="00E146DB"/>
    <w:rsid w:val="00E147BB"/>
    <w:rsid w:val="00E15484"/>
    <w:rsid w:val="00E15932"/>
    <w:rsid w:val="00E15A18"/>
    <w:rsid w:val="00E15D41"/>
    <w:rsid w:val="00E16030"/>
    <w:rsid w:val="00E16622"/>
    <w:rsid w:val="00E16D4B"/>
    <w:rsid w:val="00E178FC"/>
    <w:rsid w:val="00E17C31"/>
    <w:rsid w:val="00E20859"/>
    <w:rsid w:val="00E209A7"/>
    <w:rsid w:val="00E20B46"/>
    <w:rsid w:val="00E20C11"/>
    <w:rsid w:val="00E21642"/>
    <w:rsid w:val="00E218BA"/>
    <w:rsid w:val="00E219D4"/>
    <w:rsid w:val="00E21B7F"/>
    <w:rsid w:val="00E21CB2"/>
    <w:rsid w:val="00E2229D"/>
    <w:rsid w:val="00E22538"/>
    <w:rsid w:val="00E227C8"/>
    <w:rsid w:val="00E228D1"/>
    <w:rsid w:val="00E2319D"/>
    <w:rsid w:val="00E2344B"/>
    <w:rsid w:val="00E23451"/>
    <w:rsid w:val="00E237F0"/>
    <w:rsid w:val="00E23858"/>
    <w:rsid w:val="00E23AC9"/>
    <w:rsid w:val="00E243C9"/>
    <w:rsid w:val="00E24B07"/>
    <w:rsid w:val="00E254A8"/>
    <w:rsid w:val="00E2570F"/>
    <w:rsid w:val="00E25722"/>
    <w:rsid w:val="00E257AB"/>
    <w:rsid w:val="00E25990"/>
    <w:rsid w:val="00E26648"/>
    <w:rsid w:val="00E26682"/>
    <w:rsid w:val="00E26732"/>
    <w:rsid w:val="00E26BBC"/>
    <w:rsid w:val="00E26D25"/>
    <w:rsid w:val="00E2712E"/>
    <w:rsid w:val="00E27170"/>
    <w:rsid w:val="00E27645"/>
    <w:rsid w:val="00E27A2D"/>
    <w:rsid w:val="00E27AD1"/>
    <w:rsid w:val="00E27D10"/>
    <w:rsid w:val="00E30228"/>
    <w:rsid w:val="00E30A7F"/>
    <w:rsid w:val="00E31104"/>
    <w:rsid w:val="00E31540"/>
    <w:rsid w:val="00E31DD2"/>
    <w:rsid w:val="00E31EE3"/>
    <w:rsid w:val="00E3276D"/>
    <w:rsid w:val="00E32BEE"/>
    <w:rsid w:val="00E3366F"/>
    <w:rsid w:val="00E337AD"/>
    <w:rsid w:val="00E33C60"/>
    <w:rsid w:val="00E34079"/>
    <w:rsid w:val="00E34218"/>
    <w:rsid w:val="00E34483"/>
    <w:rsid w:val="00E34688"/>
    <w:rsid w:val="00E34A77"/>
    <w:rsid w:val="00E34C4A"/>
    <w:rsid w:val="00E35032"/>
    <w:rsid w:val="00E350AB"/>
    <w:rsid w:val="00E35528"/>
    <w:rsid w:val="00E3567C"/>
    <w:rsid w:val="00E3576D"/>
    <w:rsid w:val="00E358DF"/>
    <w:rsid w:val="00E35BF5"/>
    <w:rsid w:val="00E361D0"/>
    <w:rsid w:val="00E36271"/>
    <w:rsid w:val="00E362E3"/>
    <w:rsid w:val="00E37143"/>
    <w:rsid w:val="00E37190"/>
    <w:rsid w:val="00E371DF"/>
    <w:rsid w:val="00E373CF"/>
    <w:rsid w:val="00E3746A"/>
    <w:rsid w:val="00E37ABF"/>
    <w:rsid w:val="00E37C34"/>
    <w:rsid w:val="00E37FD2"/>
    <w:rsid w:val="00E413AD"/>
    <w:rsid w:val="00E4271E"/>
    <w:rsid w:val="00E42862"/>
    <w:rsid w:val="00E42AC6"/>
    <w:rsid w:val="00E42E90"/>
    <w:rsid w:val="00E432ED"/>
    <w:rsid w:val="00E43421"/>
    <w:rsid w:val="00E43C8B"/>
    <w:rsid w:val="00E43E47"/>
    <w:rsid w:val="00E43E55"/>
    <w:rsid w:val="00E440AD"/>
    <w:rsid w:val="00E44378"/>
    <w:rsid w:val="00E447B7"/>
    <w:rsid w:val="00E447DD"/>
    <w:rsid w:val="00E44A32"/>
    <w:rsid w:val="00E44AFB"/>
    <w:rsid w:val="00E450D0"/>
    <w:rsid w:val="00E452BD"/>
    <w:rsid w:val="00E457E9"/>
    <w:rsid w:val="00E45CCB"/>
    <w:rsid w:val="00E4607A"/>
    <w:rsid w:val="00E46DCC"/>
    <w:rsid w:val="00E47237"/>
    <w:rsid w:val="00E47912"/>
    <w:rsid w:val="00E47A09"/>
    <w:rsid w:val="00E50284"/>
    <w:rsid w:val="00E507B9"/>
    <w:rsid w:val="00E507D2"/>
    <w:rsid w:val="00E50BBA"/>
    <w:rsid w:val="00E5113F"/>
    <w:rsid w:val="00E51B5F"/>
    <w:rsid w:val="00E52248"/>
    <w:rsid w:val="00E525B3"/>
    <w:rsid w:val="00E52CC3"/>
    <w:rsid w:val="00E52F7A"/>
    <w:rsid w:val="00E52FEA"/>
    <w:rsid w:val="00E53163"/>
    <w:rsid w:val="00E531A9"/>
    <w:rsid w:val="00E53A71"/>
    <w:rsid w:val="00E53F91"/>
    <w:rsid w:val="00E543B6"/>
    <w:rsid w:val="00E54401"/>
    <w:rsid w:val="00E54AC2"/>
    <w:rsid w:val="00E54C11"/>
    <w:rsid w:val="00E55320"/>
    <w:rsid w:val="00E5591F"/>
    <w:rsid w:val="00E55E16"/>
    <w:rsid w:val="00E56327"/>
    <w:rsid w:val="00E565E1"/>
    <w:rsid w:val="00E56B39"/>
    <w:rsid w:val="00E56D9B"/>
    <w:rsid w:val="00E56DDE"/>
    <w:rsid w:val="00E56F2F"/>
    <w:rsid w:val="00E56F8E"/>
    <w:rsid w:val="00E5739D"/>
    <w:rsid w:val="00E6067D"/>
    <w:rsid w:val="00E60DD0"/>
    <w:rsid w:val="00E61145"/>
    <w:rsid w:val="00E61E32"/>
    <w:rsid w:val="00E622B3"/>
    <w:rsid w:val="00E6276A"/>
    <w:rsid w:val="00E627CD"/>
    <w:rsid w:val="00E62B80"/>
    <w:rsid w:val="00E62CED"/>
    <w:rsid w:val="00E62DD0"/>
    <w:rsid w:val="00E62F72"/>
    <w:rsid w:val="00E62F84"/>
    <w:rsid w:val="00E6326E"/>
    <w:rsid w:val="00E6345C"/>
    <w:rsid w:val="00E63AC6"/>
    <w:rsid w:val="00E64552"/>
    <w:rsid w:val="00E64555"/>
    <w:rsid w:val="00E646D0"/>
    <w:rsid w:val="00E6503A"/>
    <w:rsid w:val="00E65311"/>
    <w:rsid w:val="00E6536A"/>
    <w:rsid w:val="00E65872"/>
    <w:rsid w:val="00E65FA2"/>
    <w:rsid w:val="00E662AE"/>
    <w:rsid w:val="00E66564"/>
    <w:rsid w:val="00E66670"/>
    <w:rsid w:val="00E6678E"/>
    <w:rsid w:val="00E66B07"/>
    <w:rsid w:val="00E66DDA"/>
    <w:rsid w:val="00E676BA"/>
    <w:rsid w:val="00E7013F"/>
    <w:rsid w:val="00E707DB"/>
    <w:rsid w:val="00E70867"/>
    <w:rsid w:val="00E709B6"/>
    <w:rsid w:val="00E70C7E"/>
    <w:rsid w:val="00E70D24"/>
    <w:rsid w:val="00E70D78"/>
    <w:rsid w:val="00E7144A"/>
    <w:rsid w:val="00E71696"/>
    <w:rsid w:val="00E71BE1"/>
    <w:rsid w:val="00E71D82"/>
    <w:rsid w:val="00E727EF"/>
    <w:rsid w:val="00E72871"/>
    <w:rsid w:val="00E72CD9"/>
    <w:rsid w:val="00E72DE8"/>
    <w:rsid w:val="00E72FFD"/>
    <w:rsid w:val="00E73B2A"/>
    <w:rsid w:val="00E7435E"/>
    <w:rsid w:val="00E749B0"/>
    <w:rsid w:val="00E753CA"/>
    <w:rsid w:val="00E7576F"/>
    <w:rsid w:val="00E757AB"/>
    <w:rsid w:val="00E765D3"/>
    <w:rsid w:val="00E76CE0"/>
    <w:rsid w:val="00E7758C"/>
    <w:rsid w:val="00E77731"/>
    <w:rsid w:val="00E8008A"/>
    <w:rsid w:val="00E809E1"/>
    <w:rsid w:val="00E80ECE"/>
    <w:rsid w:val="00E810B9"/>
    <w:rsid w:val="00E8181F"/>
    <w:rsid w:val="00E81BFD"/>
    <w:rsid w:val="00E821A4"/>
    <w:rsid w:val="00E8258E"/>
    <w:rsid w:val="00E82689"/>
    <w:rsid w:val="00E82746"/>
    <w:rsid w:val="00E8288D"/>
    <w:rsid w:val="00E829C9"/>
    <w:rsid w:val="00E82C95"/>
    <w:rsid w:val="00E82F77"/>
    <w:rsid w:val="00E830F9"/>
    <w:rsid w:val="00E8354C"/>
    <w:rsid w:val="00E8380B"/>
    <w:rsid w:val="00E83924"/>
    <w:rsid w:val="00E84219"/>
    <w:rsid w:val="00E848A0"/>
    <w:rsid w:val="00E84AE6"/>
    <w:rsid w:val="00E84BC1"/>
    <w:rsid w:val="00E84BC2"/>
    <w:rsid w:val="00E84D02"/>
    <w:rsid w:val="00E84EA4"/>
    <w:rsid w:val="00E8558E"/>
    <w:rsid w:val="00E85765"/>
    <w:rsid w:val="00E86022"/>
    <w:rsid w:val="00E861A5"/>
    <w:rsid w:val="00E86559"/>
    <w:rsid w:val="00E8676F"/>
    <w:rsid w:val="00E869AB"/>
    <w:rsid w:val="00E869C9"/>
    <w:rsid w:val="00E86DE6"/>
    <w:rsid w:val="00E87C00"/>
    <w:rsid w:val="00E87EA5"/>
    <w:rsid w:val="00E90235"/>
    <w:rsid w:val="00E90477"/>
    <w:rsid w:val="00E90CEA"/>
    <w:rsid w:val="00E90E89"/>
    <w:rsid w:val="00E91B37"/>
    <w:rsid w:val="00E91EC0"/>
    <w:rsid w:val="00E91FB7"/>
    <w:rsid w:val="00E92155"/>
    <w:rsid w:val="00E92260"/>
    <w:rsid w:val="00E92AA6"/>
    <w:rsid w:val="00E92B83"/>
    <w:rsid w:val="00E92C7E"/>
    <w:rsid w:val="00E92ED5"/>
    <w:rsid w:val="00E92FB5"/>
    <w:rsid w:val="00E9319E"/>
    <w:rsid w:val="00E9353E"/>
    <w:rsid w:val="00E93CD2"/>
    <w:rsid w:val="00E94536"/>
    <w:rsid w:val="00E94B82"/>
    <w:rsid w:val="00E94DC3"/>
    <w:rsid w:val="00E95400"/>
    <w:rsid w:val="00E955E3"/>
    <w:rsid w:val="00E95757"/>
    <w:rsid w:val="00E95A01"/>
    <w:rsid w:val="00E95F64"/>
    <w:rsid w:val="00E9626C"/>
    <w:rsid w:val="00E9669D"/>
    <w:rsid w:val="00E9697B"/>
    <w:rsid w:val="00E96CCA"/>
    <w:rsid w:val="00E96D09"/>
    <w:rsid w:val="00E96E2D"/>
    <w:rsid w:val="00E9731C"/>
    <w:rsid w:val="00E97670"/>
    <w:rsid w:val="00E97753"/>
    <w:rsid w:val="00E977A7"/>
    <w:rsid w:val="00EA00E7"/>
    <w:rsid w:val="00EA0321"/>
    <w:rsid w:val="00EA0390"/>
    <w:rsid w:val="00EA040B"/>
    <w:rsid w:val="00EA0476"/>
    <w:rsid w:val="00EA08F9"/>
    <w:rsid w:val="00EA0E57"/>
    <w:rsid w:val="00EA10BE"/>
    <w:rsid w:val="00EA14E8"/>
    <w:rsid w:val="00EA1548"/>
    <w:rsid w:val="00EA1928"/>
    <w:rsid w:val="00EA1ACE"/>
    <w:rsid w:val="00EA1D2D"/>
    <w:rsid w:val="00EA1DB4"/>
    <w:rsid w:val="00EA1DC7"/>
    <w:rsid w:val="00EA21E9"/>
    <w:rsid w:val="00EA2E27"/>
    <w:rsid w:val="00EA2E37"/>
    <w:rsid w:val="00EA2F0C"/>
    <w:rsid w:val="00EA3040"/>
    <w:rsid w:val="00EA3435"/>
    <w:rsid w:val="00EA34F2"/>
    <w:rsid w:val="00EA3D70"/>
    <w:rsid w:val="00EA4A74"/>
    <w:rsid w:val="00EA4B61"/>
    <w:rsid w:val="00EA562B"/>
    <w:rsid w:val="00EA59D2"/>
    <w:rsid w:val="00EA5B1D"/>
    <w:rsid w:val="00EA5F1C"/>
    <w:rsid w:val="00EA6076"/>
    <w:rsid w:val="00EA6272"/>
    <w:rsid w:val="00EA64B5"/>
    <w:rsid w:val="00EA658A"/>
    <w:rsid w:val="00EA6A78"/>
    <w:rsid w:val="00EA6C50"/>
    <w:rsid w:val="00EA6D63"/>
    <w:rsid w:val="00EA7A06"/>
    <w:rsid w:val="00EB0A9C"/>
    <w:rsid w:val="00EB12D3"/>
    <w:rsid w:val="00EB1BCB"/>
    <w:rsid w:val="00EB21DB"/>
    <w:rsid w:val="00EB23FE"/>
    <w:rsid w:val="00EB2483"/>
    <w:rsid w:val="00EB2539"/>
    <w:rsid w:val="00EB25A3"/>
    <w:rsid w:val="00EB2CDE"/>
    <w:rsid w:val="00EB324B"/>
    <w:rsid w:val="00EB3982"/>
    <w:rsid w:val="00EB3DA9"/>
    <w:rsid w:val="00EB537C"/>
    <w:rsid w:val="00EB5565"/>
    <w:rsid w:val="00EB579C"/>
    <w:rsid w:val="00EB589A"/>
    <w:rsid w:val="00EB5BA6"/>
    <w:rsid w:val="00EB63DB"/>
    <w:rsid w:val="00EB67E0"/>
    <w:rsid w:val="00EB7166"/>
    <w:rsid w:val="00EC042C"/>
    <w:rsid w:val="00EC06FF"/>
    <w:rsid w:val="00EC0A24"/>
    <w:rsid w:val="00EC0B6B"/>
    <w:rsid w:val="00EC0DDF"/>
    <w:rsid w:val="00EC122F"/>
    <w:rsid w:val="00EC1380"/>
    <w:rsid w:val="00EC1A3A"/>
    <w:rsid w:val="00EC1D3F"/>
    <w:rsid w:val="00EC2329"/>
    <w:rsid w:val="00EC2368"/>
    <w:rsid w:val="00EC23B4"/>
    <w:rsid w:val="00EC250A"/>
    <w:rsid w:val="00EC27A0"/>
    <w:rsid w:val="00EC2CF2"/>
    <w:rsid w:val="00EC30B7"/>
    <w:rsid w:val="00EC3142"/>
    <w:rsid w:val="00EC357A"/>
    <w:rsid w:val="00EC357C"/>
    <w:rsid w:val="00EC3D4F"/>
    <w:rsid w:val="00EC3F2A"/>
    <w:rsid w:val="00EC40DA"/>
    <w:rsid w:val="00EC4583"/>
    <w:rsid w:val="00EC47DC"/>
    <w:rsid w:val="00EC4A4C"/>
    <w:rsid w:val="00EC56CE"/>
    <w:rsid w:val="00EC5F81"/>
    <w:rsid w:val="00EC62C0"/>
    <w:rsid w:val="00EC6554"/>
    <w:rsid w:val="00EC6652"/>
    <w:rsid w:val="00EC74F3"/>
    <w:rsid w:val="00EC772C"/>
    <w:rsid w:val="00ED03EA"/>
    <w:rsid w:val="00ED08F6"/>
    <w:rsid w:val="00ED0CAE"/>
    <w:rsid w:val="00ED0E6B"/>
    <w:rsid w:val="00ED16D7"/>
    <w:rsid w:val="00ED2170"/>
    <w:rsid w:val="00ED2844"/>
    <w:rsid w:val="00ED2B22"/>
    <w:rsid w:val="00ED2CEC"/>
    <w:rsid w:val="00ED3442"/>
    <w:rsid w:val="00ED38F8"/>
    <w:rsid w:val="00ED3B1D"/>
    <w:rsid w:val="00ED3E17"/>
    <w:rsid w:val="00ED50D5"/>
    <w:rsid w:val="00ED5ED4"/>
    <w:rsid w:val="00ED61E1"/>
    <w:rsid w:val="00ED626A"/>
    <w:rsid w:val="00ED66BF"/>
    <w:rsid w:val="00ED6D8C"/>
    <w:rsid w:val="00ED73C4"/>
    <w:rsid w:val="00ED7AD7"/>
    <w:rsid w:val="00EE00F4"/>
    <w:rsid w:val="00EE01F7"/>
    <w:rsid w:val="00EE026B"/>
    <w:rsid w:val="00EE0575"/>
    <w:rsid w:val="00EE0A3E"/>
    <w:rsid w:val="00EE0DA0"/>
    <w:rsid w:val="00EE0DF4"/>
    <w:rsid w:val="00EE165C"/>
    <w:rsid w:val="00EE16B6"/>
    <w:rsid w:val="00EE2233"/>
    <w:rsid w:val="00EE24C3"/>
    <w:rsid w:val="00EE27ED"/>
    <w:rsid w:val="00EE2A2B"/>
    <w:rsid w:val="00EE2B37"/>
    <w:rsid w:val="00EE31D7"/>
    <w:rsid w:val="00EE355F"/>
    <w:rsid w:val="00EE3655"/>
    <w:rsid w:val="00EE3C16"/>
    <w:rsid w:val="00EE3EDE"/>
    <w:rsid w:val="00EE4803"/>
    <w:rsid w:val="00EE49CA"/>
    <w:rsid w:val="00EE4C52"/>
    <w:rsid w:val="00EE4E9C"/>
    <w:rsid w:val="00EE519F"/>
    <w:rsid w:val="00EE51FE"/>
    <w:rsid w:val="00EE53C6"/>
    <w:rsid w:val="00EE5900"/>
    <w:rsid w:val="00EE5A8F"/>
    <w:rsid w:val="00EE5C0B"/>
    <w:rsid w:val="00EE6105"/>
    <w:rsid w:val="00EE6139"/>
    <w:rsid w:val="00EE65C0"/>
    <w:rsid w:val="00EE6EED"/>
    <w:rsid w:val="00EE7138"/>
    <w:rsid w:val="00EE725E"/>
    <w:rsid w:val="00EE764E"/>
    <w:rsid w:val="00EF006D"/>
    <w:rsid w:val="00EF11CE"/>
    <w:rsid w:val="00EF124A"/>
    <w:rsid w:val="00EF1B33"/>
    <w:rsid w:val="00EF1BD8"/>
    <w:rsid w:val="00EF1F3B"/>
    <w:rsid w:val="00EF2486"/>
    <w:rsid w:val="00EF2ACC"/>
    <w:rsid w:val="00EF304F"/>
    <w:rsid w:val="00EF31E8"/>
    <w:rsid w:val="00EF3404"/>
    <w:rsid w:val="00EF3A44"/>
    <w:rsid w:val="00EF3BC1"/>
    <w:rsid w:val="00EF3CCA"/>
    <w:rsid w:val="00EF3ED7"/>
    <w:rsid w:val="00EF4163"/>
    <w:rsid w:val="00EF4191"/>
    <w:rsid w:val="00EF493C"/>
    <w:rsid w:val="00EF4A3E"/>
    <w:rsid w:val="00EF4D01"/>
    <w:rsid w:val="00EF4D78"/>
    <w:rsid w:val="00EF5028"/>
    <w:rsid w:val="00EF5108"/>
    <w:rsid w:val="00EF558C"/>
    <w:rsid w:val="00EF5A45"/>
    <w:rsid w:val="00EF6E19"/>
    <w:rsid w:val="00EF704B"/>
    <w:rsid w:val="00EF7311"/>
    <w:rsid w:val="00EF78CF"/>
    <w:rsid w:val="00EF7C47"/>
    <w:rsid w:val="00EF7E3F"/>
    <w:rsid w:val="00F00023"/>
    <w:rsid w:val="00F007C7"/>
    <w:rsid w:val="00F00818"/>
    <w:rsid w:val="00F00970"/>
    <w:rsid w:val="00F01441"/>
    <w:rsid w:val="00F01778"/>
    <w:rsid w:val="00F01FAA"/>
    <w:rsid w:val="00F0211F"/>
    <w:rsid w:val="00F02275"/>
    <w:rsid w:val="00F02419"/>
    <w:rsid w:val="00F0255D"/>
    <w:rsid w:val="00F02D76"/>
    <w:rsid w:val="00F02FA2"/>
    <w:rsid w:val="00F03D4B"/>
    <w:rsid w:val="00F03E77"/>
    <w:rsid w:val="00F03F67"/>
    <w:rsid w:val="00F0406E"/>
    <w:rsid w:val="00F0492D"/>
    <w:rsid w:val="00F051F7"/>
    <w:rsid w:val="00F057B3"/>
    <w:rsid w:val="00F05942"/>
    <w:rsid w:val="00F05E72"/>
    <w:rsid w:val="00F060CF"/>
    <w:rsid w:val="00F06A97"/>
    <w:rsid w:val="00F06B9A"/>
    <w:rsid w:val="00F06D8B"/>
    <w:rsid w:val="00F06E4E"/>
    <w:rsid w:val="00F06F1B"/>
    <w:rsid w:val="00F0717D"/>
    <w:rsid w:val="00F07286"/>
    <w:rsid w:val="00F0749E"/>
    <w:rsid w:val="00F0753A"/>
    <w:rsid w:val="00F077CE"/>
    <w:rsid w:val="00F077D3"/>
    <w:rsid w:val="00F07874"/>
    <w:rsid w:val="00F07EE5"/>
    <w:rsid w:val="00F10A0F"/>
    <w:rsid w:val="00F10A14"/>
    <w:rsid w:val="00F10E80"/>
    <w:rsid w:val="00F117C0"/>
    <w:rsid w:val="00F11EC8"/>
    <w:rsid w:val="00F126FD"/>
    <w:rsid w:val="00F12FD4"/>
    <w:rsid w:val="00F131C4"/>
    <w:rsid w:val="00F13E33"/>
    <w:rsid w:val="00F13F53"/>
    <w:rsid w:val="00F13F56"/>
    <w:rsid w:val="00F1441B"/>
    <w:rsid w:val="00F1480F"/>
    <w:rsid w:val="00F14A8A"/>
    <w:rsid w:val="00F14DFB"/>
    <w:rsid w:val="00F14F99"/>
    <w:rsid w:val="00F15C6C"/>
    <w:rsid w:val="00F15F41"/>
    <w:rsid w:val="00F1620A"/>
    <w:rsid w:val="00F16919"/>
    <w:rsid w:val="00F16A81"/>
    <w:rsid w:val="00F16CEC"/>
    <w:rsid w:val="00F174A5"/>
    <w:rsid w:val="00F17E1F"/>
    <w:rsid w:val="00F20208"/>
    <w:rsid w:val="00F20626"/>
    <w:rsid w:val="00F2066A"/>
    <w:rsid w:val="00F21016"/>
    <w:rsid w:val="00F212AE"/>
    <w:rsid w:val="00F2154D"/>
    <w:rsid w:val="00F215DC"/>
    <w:rsid w:val="00F2179F"/>
    <w:rsid w:val="00F218E9"/>
    <w:rsid w:val="00F21F67"/>
    <w:rsid w:val="00F22515"/>
    <w:rsid w:val="00F22817"/>
    <w:rsid w:val="00F22AD5"/>
    <w:rsid w:val="00F22EC3"/>
    <w:rsid w:val="00F22EFF"/>
    <w:rsid w:val="00F23141"/>
    <w:rsid w:val="00F23552"/>
    <w:rsid w:val="00F2472C"/>
    <w:rsid w:val="00F24773"/>
    <w:rsid w:val="00F24882"/>
    <w:rsid w:val="00F24C0A"/>
    <w:rsid w:val="00F257BE"/>
    <w:rsid w:val="00F25C2D"/>
    <w:rsid w:val="00F26E9C"/>
    <w:rsid w:val="00F26EB7"/>
    <w:rsid w:val="00F272A0"/>
    <w:rsid w:val="00F27AF8"/>
    <w:rsid w:val="00F27C83"/>
    <w:rsid w:val="00F27CA0"/>
    <w:rsid w:val="00F27D4C"/>
    <w:rsid w:val="00F27F26"/>
    <w:rsid w:val="00F304C0"/>
    <w:rsid w:val="00F3050C"/>
    <w:rsid w:val="00F30515"/>
    <w:rsid w:val="00F30640"/>
    <w:rsid w:val="00F30E8E"/>
    <w:rsid w:val="00F31007"/>
    <w:rsid w:val="00F3100F"/>
    <w:rsid w:val="00F3114F"/>
    <w:rsid w:val="00F31166"/>
    <w:rsid w:val="00F317D5"/>
    <w:rsid w:val="00F317ED"/>
    <w:rsid w:val="00F32248"/>
    <w:rsid w:val="00F32803"/>
    <w:rsid w:val="00F32938"/>
    <w:rsid w:val="00F32F97"/>
    <w:rsid w:val="00F33A83"/>
    <w:rsid w:val="00F33D50"/>
    <w:rsid w:val="00F34030"/>
    <w:rsid w:val="00F34287"/>
    <w:rsid w:val="00F351ED"/>
    <w:rsid w:val="00F358FD"/>
    <w:rsid w:val="00F35A8D"/>
    <w:rsid w:val="00F35F46"/>
    <w:rsid w:val="00F36116"/>
    <w:rsid w:val="00F36749"/>
    <w:rsid w:val="00F373E4"/>
    <w:rsid w:val="00F37848"/>
    <w:rsid w:val="00F379B0"/>
    <w:rsid w:val="00F37E99"/>
    <w:rsid w:val="00F40474"/>
    <w:rsid w:val="00F41755"/>
    <w:rsid w:val="00F41AAE"/>
    <w:rsid w:val="00F41CAF"/>
    <w:rsid w:val="00F4224C"/>
    <w:rsid w:val="00F429B6"/>
    <w:rsid w:val="00F433AC"/>
    <w:rsid w:val="00F436C9"/>
    <w:rsid w:val="00F44495"/>
    <w:rsid w:val="00F45112"/>
    <w:rsid w:val="00F455B4"/>
    <w:rsid w:val="00F45AE4"/>
    <w:rsid w:val="00F460C5"/>
    <w:rsid w:val="00F46771"/>
    <w:rsid w:val="00F46E68"/>
    <w:rsid w:val="00F470A1"/>
    <w:rsid w:val="00F471B8"/>
    <w:rsid w:val="00F473BC"/>
    <w:rsid w:val="00F47CAD"/>
    <w:rsid w:val="00F50907"/>
    <w:rsid w:val="00F51088"/>
    <w:rsid w:val="00F510DA"/>
    <w:rsid w:val="00F5111E"/>
    <w:rsid w:val="00F5118F"/>
    <w:rsid w:val="00F5120A"/>
    <w:rsid w:val="00F51C43"/>
    <w:rsid w:val="00F52621"/>
    <w:rsid w:val="00F527BD"/>
    <w:rsid w:val="00F52DFA"/>
    <w:rsid w:val="00F53852"/>
    <w:rsid w:val="00F53F32"/>
    <w:rsid w:val="00F53F6A"/>
    <w:rsid w:val="00F5417F"/>
    <w:rsid w:val="00F541AF"/>
    <w:rsid w:val="00F543C1"/>
    <w:rsid w:val="00F54451"/>
    <w:rsid w:val="00F5478A"/>
    <w:rsid w:val="00F5534E"/>
    <w:rsid w:val="00F5547D"/>
    <w:rsid w:val="00F55490"/>
    <w:rsid w:val="00F55EAB"/>
    <w:rsid w:val="00F563A5"/>
    <w:rsid w:val="00F569DC"/>
    <w:rsid w:val="00F57091"/>
    <w:rsid w:val="00F57275"/>
    <w:rsid w:val="00F577E6"/>
    <w:rsid w:val="00F60000"/>
    <w:rsid w:val="00F60678"/>
    <w:rsid w:val="00F60BCB"/>
    <w:rsid w:val="00F61492"/>
    <w:rsid w:val="00F62426"/>
    <w:rsid w:val="00F62792"/>
    <w:rsid w:val="00F6289B"/>
    <w:rsid w:val="00F62DAC"/>
    <w:rsid w:val="00F632AB"/>
    <w:rsid w:val="00F632B1"/>
    <w:rsid w:val="00F638FB"/>
    <w:rsid w:val="00F64060"/>
    <w:rsid w:val="00F645E2"/>
    <w:rsid w:val="00F646A6"/>
    <w:rsid w:val="00F64D8E"/>
    <w:rsid w:val="00F66D80"/>
    <w:rsid w:val="00F66E54"/>
    <w:rsid w:val="00F67335"/>
    <w:rsid w:val="00F67438"/>
    <w:rsid w:val="00F67539"/>
    <w:rsid w:val="00F6760B"/>
    <w:rsid w:val="00F67715"/>
    <w:rsid w:val="00F679AB"/>
    <w:rsid w:val="00F700A6"/>
    <w:rsid w:val="00F70271"/>
    <w:rsid w:val="00F706C0"/>
    <w:rsid w:val="00F708E5"/>
    <w:rsid w:val="00F70C69"/>
    <w:rsid w:val="00F70D86"/>
    <w:rsid w:val="00F70DE3"/>
    <w:rsid w:val="00F71558"/>
    <w:rsid w:val="00F717F9"/>
    <w:rsid w:val="00F72C71"/>
    <w:rsid w:val="00F72EBF"/>
    <w:rsid w:val="00F72EF1"/>
    <w:rsid w:val="00F7305A"/>
    <w:rsid w:val="00F74590"/>
    <w:rsid w:val="00F74770"/>
    <w:rsid w:val="00F747DD"/>
    <w:rsid w:val="00F747EB"/>
    <w:rsid w:val="00F74954"/>
    <w:rsid w:val="00F749FD"/>
    <w:rsid w:val="00F74A04"/>
    <w:rsid w:val="00F74DA8"/>
    <w:rsid w:val="00F7516A"/>
    <w:rsid w:val="00F756B6"/>
    <w:rsid w:val="00F75D29"/>
    <w:rsid w:val="00F76243"/>
    <w:rsid w:val="00F762B0"/>
    <w:rsid w:val="00F764A9"/>
    <w:rsid w:val="00F76544"/>
    <w:rsid w:val="00F76D61"/>
    <w:rsid w:val="00F80180"/>
    <w:rsid w:val="00F80183"/>
    <w:rsid w:val="00F8038D"/>
    <w:rsid w:val="00F808C4"/>
    <w:rsid w:val="00F80AE8"/>
    <w:rsid w:val="00F81048"/>
    <w:rsid w:val="00F81214"/>
    <w:rsid w:val="00F81A0D"/>
    <w:rsid w:val="00F82499"/>
    <w:rsid w:val="00F82A24"/>
    <w:rsid w:val="00F83280"/>
    <w:rsid w:val="00F838B8"/>
    <w:rsid w:val="00F84105"/>
    <w:rsid w:val="00F844A0"/>
    <w:rsid w:val="00F844A6"/>
    <w:rsid w:val="00F853B0"/>
    <w:rsid w:val="00F853C6"/>
    <w:rsid w:val="00F864AD"/>
    <w:rsid w:val="00F867C8"/>
    <w:rsid w:val="00F86C7F"/>
    <w:rsid w:val="00F86F52"/>
    <w:rsid w:val="00F877DF"/>
    <w:rsid w:val="00F87901"/>
    <w:rsid w:val="00F8794D"/>
    <w:rsid w:val="00F87970"/>
    <w:rsid w:val="00F87A9C"/>
    <w:rsid w:val="00F900E6"/>
    <w:rsid w:val="00F9052F"/>
    <w:rsid w:val="00F908CA"/>
    <w:rsid w:val="00F90A9E"/>
    <w:rsid w:val="00F90CA8"/>
    <w:rsid w:val="00F90FB8"/>
    <w:rsid w:val="00F91066"/>
    <w:rsid w:val="00F913B1"/>
    <w:rsid w:val="00F913BE"/>
    <w:rsid w:val="00F91BA8"/>
    <w:rsid w:val="00F91EA6"/>
    <w:rsid w:val="00F91EE5"/>
    <w:rsid w:val="00F92103"/>
    <w:rsid w:val="00F93740"/>
    <w:rsid w:val="00F93A72"/>
    <w:rsid w:val="00F93D55"/>
    <w:rsid w:val="00F94024"/>
    <w:rsid w:val="00F955C2"/>
    <w:rsid w:val="00F9659E"/>
    <w:rsid w:val="00F965B7"/>
    <w:rsid w:val="00F966CC"/>
    <w:rsid w:val="00F96F8B"/>
    <w:rsid w:val="00F9711E"/>
    <w:rsid w:val="00F9760C"/>
    <w:rsid w:val="00F97B69"/>
    <w:rsid w:val="00F97B7E"/>
    <w:rsid w:val="00F97E55"/>
    <w:rsid w:val="00FA0280"/>
    <w:rsid w:val="00FA0CA0"/>
    <w:rsid w:val="00FA0F33"/>
    <w:rsid w:val="00FA111E"/>
    <w:rsid w:val="00FA136E"/>
    <w:rsid w:val="00FA153F"/>
    <w:rsid w:val="00FA194B"/>
    <w:rsid w:val="00FA1A32"/>
    <w:rsid w:val="00FA20D8"/>
    <w:rsid w:val="00FA2353"/>
    <w:rsid w:val="00FA25FE"/>
    <w:rsid w:val="00FA29E1"/>
    <w:rsid w:val="00FA3056"/>
    <w:rsid w:val="00FA34D3"/>
    <w:rsid w:val="00FA3943"/>
    <w:rsid w:val="00FA396A"/>
    <w:rsid w:val="00FA3FFF"/>
    <w:rsid w:val="00FA4A30"/>
    <w:rsid w:val="00FA4AA0"/>
    <w:rsid w:val="00FA4C6F"/>
    <w:rsid w:val="00FA4D96"/>
    <w:rsid w:val="00FA4DA1"/>
    <w:rsid w:val="00FA53BD"/>
    <w:rsid w:val="00FA54C0"/>
    <w:rsid w:val="00FA5949"/>
    <w:rsid w:val="00FA59EE"/>
    <w:rsid w:val="00FA5E2C"/>
    <w:rsid w:val="00FA5E7A"/>
    <w:rsid w:val="00FA614E"/>
    <w:rsid w:val="00FA6629"/>
    <w:rsid w:val="00FA6DDA"/>
    <w:rsid w:val="00FA7036"/>
    <w:rsid w:val="00FA71C8"/>
    <w:rsid w:val="00FA79BA"/>
    <w:rsid w:val="00FA7E17"/>
    <w:rsid w:val="00FB049F"/>
    <w:rsid w:val="00FB0502"/>
    <w:rsid w:val="00FB065B"/>
    <w:rsid w:val="00FB0C3C"/>
    <w:rsid w:val="00FB124A"/>
    <w:rsid w:val="00FB1ACE"/>
    <w:rsid w:val="00FB21D1"/>
    <w:rsid w:val="00FB30B7"/>
    <w:rsid w:val="00FB32D8"/>
    <w:rsid w:val="00FB38E2"/>
    <w:rsid w:val="00FB3E16"/>
    <w:rsid w:val="00FB4704"/>
    <w:rsid w:val="00FB485E"/>
    <w:rsid w:val="00FB4F20"/>
    <w:rsid w:val="00FB5469"/>
    <w:rsid w:val="00FB55EF"/>
    <w:rsid w:val="00FB5D39"/>
    <w:rsid w:val="00FB65E9"/>
    <w:rsid w:val="00FB6B74"/>
    <w:rsid w:val="00FB7780"/>
    <w:rsid w:val="00FB7A4A"/>
    <w:rsid w:val="00FB7EC1"/>
    <w:rsid w:val="00FC0020"/>
    <w:rsid w:val="00FC06B1"/>
    <w:rsid w:val="00FC0CE8"/>
    <w:rsid w:val="00FC1015"/>
    <w:rsid w:val="00FC114C"/>
    <w:rsid w:val="00FC1502"/>
    <w:rsid w:val="00FC1AC2"/>
    <w:rsid w:val="00FC2550"/>
    <w:rsid w:val="00FC2697"/>
    <w:rsid w:val="00FC2AD5"/>
    <w:rsid w:val="00FC2D06"/>
    <w:rsid w:val="00FC2E72"/>
    <w:rsid w:val="00FC3B99"/>
    <w:rsid w:val="00FC3F55"/>
    <w:rsid w:val="00FC46D2"/>
    <w:rsid w:val="00FC490B"/>
    <w:rsid w:val="00FC4C78"/>
    <w:rsid w:val="00FC521D"/>
    <w:rsid w:val="00FC55BE"/>
    <w:rsid w:val="00FC5ADD"/>
    <w:rsid w:val="00FC60C7"/>
    <w:rsid w:val="00FC6290"/>
    <w:rsid w:val="00FC6837"/>
    <w:rsid w:val="00FC711F"/>
    <w:rsid w:val="00FC715E"/>
    <w:rsid w:val="00FC7468"/>
    <w:rsid w:val="00FC76A9"/>
    <w:rsid w:val="00FC795C"/>
    <w:rsid w:val="00FC79AC"/>
    <w:rsid w:val="00FD00FD"/>
    <w:rsid w:val="00FD01FD"/>
    <w:rsid w:val="00FD0386"/>
    <w:rsid w:val="00FD0899"/>
    <w:rsid w:val="00FD0E38"/>
    <w:rsid w:val="00FD0F03"/>
    <w:rsid w:val="00FD0F64"/>
    <w:rsid w:val="00FD100F"/>
    <w:rsid w:val="00FD124B"/>
    <w:rsid w:val="00FD1431"/>
    <w:rsid w:val="00FD1706"/>
    <w:rsid w:val="00FD1E92"/>
    <w:rsid w:val="00FD1FAE"/>
    <w:rsid w:val="00FD20E9"/>
    <w:rsid w:val="00FD2227"/>
    <w:rsid w:val="00FD2AF5"/>
    <w:rsid w:val="00FD2CE5"/>
    <w:rsid w:val="00FD3546"/>
    <w:rsid w:val="00FD4763"/>
    <w:rsid w:val="00FD4BE1"/>
    <w:rsid w:val="00FD598B"/>
    <w:rsid w:val="00FD5C77"/>
    <w:rsid w:val="00FD603B"/>
    <w:rsid w:val="00FD6CFB"/>
    <w:rsid w:val="00FD6E6A"/>
    <w:rsid w:val="00FD7178"/>
    <w:rsid w:val="00FD7427"/>
    <w:rsid w:val="00FD78F8"/>
    <w:rsid w:val="00FD7F16"/>
    <w:rsid w:val="00FE15D0"/>
    <w:rsid w:val="00FE1CFE"/>
    <w:rsid w:val="00FE20F9"/>
    <w:rsid w:val="00FE37E1"/>
    <w:rsid w:val="00FE399A"/>
    <w:rsid w:val="00FE46F1"/>
    <w:rsid w:val="00FE4973"/>
    <w:rsid w:val="00FE49B4"/>
    <w:rsid w:val="00FE4A6D"/>
    <w:rsid w:val="00FE4A7E"/>
    <w:rsid w:val="00FE4EA4"/>
    <w:rsid w:val="00FE50B8"/>
    <w:rsid w:val="00FE5396"/>
    <w:rsid w:val="00FE56C5"/>
    <w:rsid w:val="00FE603D"/>
    <w:rsid w:val="00FE6233"/>
    <w:rsid w:val="00FE691C"/>
    <w:rsid w:val="00FE78D4"/>
    <w:rsid w:val="00FE797A"/>
    <w:rsid w:val="00FE7B5A"/>
    <w:rsid w:val="00FF0AC3"/>
    <w:rsid w:val="00FF2111"/>
    <w:rsid w:val="00FF2344"/>
    <w:rsid w:val="00FF3278"/>
    <w:rsid w:val="00FF3863"/>
    <w:rsid w:val="00FF3FDA"/>
    <w:rsid w:val="00FF3FFF"/>
    <w:rsid w:val="00FF41CA"/>
    <w:rsid w:val="00FF4488"/>
    <w:rsid w:val="00FF44F3"/>
    <w:rsid w:val="00FF47C2"/>
    <w:rsid w:val="00FF48E1"/>
    <w:rsid w:val="00FF5493"/>
    <w:rsid w:val="00FF5503"/>
    <w:rsid w:val="00FF5614"/>
    <w:rsid w:val="00FF5B69"/>
    <w:rsid w:val="00FF5D5A"/>
    <w:rsid w:val="00FF603D"/>
    <w:rsid w:val="00FF6421"/>
    <w:rsid w:val="00FF68CD"/>
    <w:rsid w:val="00FF6D6C"/>
    <w:rsid w:val="00FF6EE1"/>
    <w:rsid w:val="00FF6F08"/>
    <w:rsid w:val="00FF6FB3"/>
    <w:rsid w:val="00FF7590"/>
    <w:rsid w:val="00FF76D9"/>
    <w:rsid w:val="00FF795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0694B"/>
  <w15:docId w15:val="{2A670C5F-7A35-4EBE-8719-45483FE2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15E"/>
    <w:pPr>
      <w:spacing w:after="160" w:line="260" w:lineRule="atLeast"/>
      <w:jc w:val="both"/>
    </w:pPr>
    <w:rPr>
      <w:rFonts w:ascii="Akagi Pro Book" w:hAnsi="Akagi Pro Book"/>
      <w:sz w:val="20"/>
      <w:lang w:val="de-DE"/>
    </w:rPr>
  </w:style>
  <w:style w:type="paragraph" w:styleId="berschrift1">
    <w:name w:val="heading 1"/>
    <w:basedOn w:val="Standard"/>
    <w:next w:val="Standard"/>
    <w:link w:val="berschrift1Zchn"/>
    <w:uiPriority w:val="9"/>
    <w:qFormat/>
    <w:rsid w:val="00BA1073"/>
    <w:pPr>
      <w:keepNext/>
      <w:keepLines/>
      <w:spacing w:before="600" w:after="240" w:line="480" w:lineRule="exact"/>
      <w:contextualSpacing/>
      <w:outlineLvl w:val="0"/>
    </w:pPr>
    <w:rPr>
      <w:rFonts w:ascii="Akagi Pro Bold" w:eastAsiaTheme="majorEastAsia" w:hAnsi="Akagi Pro Bold" w:cstheme="majorBidi"/>
      <w:b/>
      <w:sz w:val="36"/>
      <w:szCs w:val="32"/>
    </w:rPr>
  </w:style>
  <w:style w:type="paragraph" w:styleId="berschrift2">
    <w:name w:val="heading 2"/>
    <w:basedOn w:val="Standard"/>
    <w:next w:val="Standard"/>
    <w:link w:val="berschrift2Zchn"/>
    <w:uiPriority w:val="9"/>
    <w:unhideWhenUsed/>
    <w:qFormat/>
    <w:rsid w:val="00CE600E"/>
    <w:pPr>
      <w:keepNext/>
      <w:keepLines/>
      <w:spacing w:line="340" w:lineRule="exact"/>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AE6C42"/>
    <w:pPr>
      <w:keepNext/>
      <w:keepLines/>
      <w:spacing w:line="340" w:lineRule="exact"/>
      <w:outlineLvl w:val="2"/>
    </w:pPr>
    <w:rPr>
      <w:rFonts w:eastAsiaTheme="majorEastAsia" w:cstheme="majorBidi"/>
      <w:sz w:val="22"/>
      <w:szCs w:val="24"/>
      <w:u w:val="single"/>
    </w:rPr>
  </w:style>
  <w:style w:type="paragraph" w:styleId="berschrift4">
    <w:name w:val="heading 4"/>
    <w:basedOn w:val="Standard"/>
    <w:next w:val="Standard"/>
    <w:link w:val="berschrift4Zchn"/>
    <w:uiPriority w:val="9"/>
    <w:unhideWhenUsed/>
    <w:qFormat/>
    <w:rsid w:val="00427D89"/>
    <w:pPr>
      <w:ind w:firstLine="360"/>
      <w:outlineLvl w:val="3"/>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073"/>
    <w:rPr>
      <w:rFonts w:ascii="Akagi Pro Bold" w:eastAsiaTheme="majorEastAsia" w:hAnsi="Akagi Pro Bold" w:cstheme="majorBidi"/>
      <w:b/>
      <w:sz w:val="36"/>
      <w:szCs w:val="32"/>
      <w:lang w:val="de-DE"/>
    </w:rPr>
  </w:style>
  <w:style w:type="paragraph" w:styleId="Listenabsatz">
    <w:name w:val="List Paragraph"/>
    <w:basedOn w:val="Standard"/>
    <w:link w:val="ListenabsatzZchn"/>
    <w:uiPriority w:val="34"/>
    <w:qFormat/>
    <w:rsid w:val="00CE600E"/>
    <w:pPr>
      <w:numPr>
        <w:numId w:val="69"/>
      </w:numPr>
      <w:contextualSpacing/>
    </w:pPr>
  </w:style>
  <w:style w:type="character" w:styleId="Hyperlink">
    <w:name w:val="Hyperlink"/>
    <w:basedOn w:val="Absatz-Standardschriftart"/>
    <w:uiPriority w:val="99"/>
    <w:unhideWhenUsed/>
    <w:rsid w:val="00CE600E"/>
    <w:rPr>
      <w:color w:val="0000FF" w:themeColor="hyperlink"/>
      <w:u w:val="single"/>
    </w:rPr>
  </w:style>
  <w:style w:type="table" w:styleId="Tabellenraster">
    <w:name w:val="Table Grid"/>
    <w:basedOn w:val="NormaleTabelle"/>
    <w:uiPriority w:val="39"/>
    <w:rsid w:val="00CE600E"/>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2D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2D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D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2D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2D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E600E"/>
    <w:rPr>
      <w:rFonts w:ascii="Arial" w:eastAsiaTheme="majorEastAsia" w:hAnsi="Arial" w:cstheme="majorBidi"/>
      <w:b/>
      <w:sz w:val="28"/>
      <w:szCs w:val="26"/>
      <w:lang w:val="de-DE"/>
    </w:rPr>
  </w:style>
  <w:style w:type="character" w:customStyle="1" w:styleId="berschrift3Zchn">
    <w:name w:val="Überschrift 3 Zchn"/>
    <w:basedOn w:val="Absatz-Standardschriftart"/>
    <w:link w:val="berschrift3"/>
    <w:uiPriority w:val="9"/>
    <w:rsid w:val="00AE6C42"/>
    <w:rPr>
      <w:rFonts w:ascii="Arial" w:eastAsiaTheme="majorEastAsia" w:hAnsi="Arial" w:cstheme="majorBidi"/>
      <w:szCs w:val="24"/>
      <w:u w:val="single"/>
      <w:lang w:val="de-DE"/>
    </w:rPr>
  </w:style>
  <w:style w:type="paragraph" w:styleId="Verzeichnis2">
    <w:name w:val="toc 2"/>
    <w:basedOn w:val="Standard"/>
    <w:next w:val="Standard"/>
    <w:autoRedefine/>
    <w:uiPriority w:val="39"/>
    <w:unhideWhenUsed/>
    <w:rsid w:val="00CC3EA8"/>
    <w:pPr>
      <w:tabs>
        <w:tab w:val="left" w:pos="660"/>
        <w:tab w:val="right" w:leader="dot" w:pos="9469"/>
      </w:tabs>
      <w:spacing w:after="100"/>
      <w:ind w:left="220"/>
    </w:pPr>
  </w:style>
  <w:style w:type="paragraph" w:styleId="Verzeichnis1">
    <w:name w:val="toc 1"/>
    <w:basedOn w:val="Standard"/>
    <w:next w:val="Standard"/>
    <w:autoRedefine/>
    <w:uiPriority w:val="39"/>
    <w:unhideWhenUsed/>
    <w:rsid w:val="009978C4"/>
    <w:pPr>
      <w:tabs>
        <w:tab w:val="left" w:pos="440"/>
        <w:tab w:val="right" w:leader="dot" w:pos="9469"/>
      </w:tabs>
      <w:spacing w:after="100"/>
    </w:pPr>
  </w:style>
  <w:style w:type="paragraph" w:styleId="Verzeichnis3">
    <w:name w:val="toc 3"/>
    <w:basedOn w:val="Standard"/>
    <w:next w:val="Standard"/>
    <w:autoRedefine/>
    <w:uiPriority w:val="39"/>
    <w:unhideWhenUsed/>
    <w:rsid w:val="00BE47DA"/>
    <w:pPr>
      <w:spacing w:after="100"/>
      <w:ind w:left="440"/>
    </w:pPr>
  </w:style>
  <w:style w:type="character" w:customStyle="1" w:styleId="berschrift4Zchn">
    <w:name w:val="Überschrift 4 Zchn"/>
    <w:basedOn w:val="Absatz-Standardschriftart"/>
    <w:link w:val="berschrift4"/>
    <w:uiPriority w:val="9"/>
    <w:rsid w:val="00427D89"/>
    <w:rPr>
      <w:rFonts w:ascii="Arial" w:hAnsi="Arial"/>
      <w:sz w:val="20"/>
      <w:u w:val="single"/>
      <w:lang w:val="de-DE"/>
    </w:rPr>
  </w:style>
  <w:style w:type="paragraph" w:styleId="Verzeichnis4">
    <w:name w:val="toc 4"/>
    <w:basedOn w:val="Standard"/>
    <w:next w:val="Standard"/>
    <w:autoRedefine/>
    <w:uiPriority w:val="39"/>
    <w:unhideWhenUsed/>
    <w:rsid w:val="005121FD"/>
    <w:pPr>
      <w:spacing w:after="100"/>
      <w:ind w:left="660"/>
    </w:pPr>
  </w:style>
  <w:style w:type="character" w:styleId="BesuchterLink">
    <w:name w:val="FollowedHyperlink"/>
    <w:basedOn w:val="Absatz-Standardschriftart"/>
    <w:uiPriority w:val="99"/>
    <w:semiHidden/>
    <w:unhideWhenUsed/>
    <w:rsid w:val="00F6760B"/>
    <w:rPr>
      <w:color w:val="800080" w:themeColor="followedHyperlink"/>
      <w:u w:val="single"/>
    </w:rPr>
  </w:style>
  <w:style w:type="paragraph" w:styleId="Verzeichnis5">
    <w:name w:val="toc 5"/>
    <w:basedOn w:val="Standard"/>
    <w:next w:val="Standard"/>
    <w:autoRedefine/>
    <w:uiPriority w:val="39"/>
    <w:unhideWhenUsed/>
    <w:rsid w:val="006C001D"/>
    <w:pPr>
      <w:spacing w:after="100" w:line="259" w:lineRule="auto"/>
      <w:ind w:left="880"/>
    </w:pPr>
    <w:rPr>
      <w:rFonts w:eastAsiaTheme="minorEastAsia"/>
      <w:lang w:eastAsia="de-AT"/>
    </w:rPr>
  </w:style>
  <w:style w:type="paragraph" w:styleId="Verzeichnis6">
    <w:name w:val="toc 6"/>
    <w:basedOn w:val="Standard"/>
    <w:next w:val="Standard"/>
    <w:autoRedefine/>
    <w:uiPriority w:val="39"/>
    <w:unhideWhenUsed/>
    <w:rsid w:val="006C001D"/>
    <w:pPr>
      <w:spacing w:after="100" w:line="259" w:lineRule="auto"/>
      <w:ind w:left="1100"/>
    </w:pPr>
    <w:rPr>
      <w:rFonts w:eastAsiaTheme="minorEastAsia"/>
      <w:lang w:eastAsia="de-AT"/>
    </w:rPr>
  </w:style>
  <w:style w:type="paragraph" w:styleId="Verzeichnis7">
    <w:name w:val="toc 7"/>
    <w:basedOn w:val="Standard"/>
    <w:next w:val="Standard"/>
    <w:autoRedefine/>
    <w:uiPriority w:val="39"/>
    <w:unhideWhenUsed/>
    <w:rsid w:val="006C001D"/>
    <w:pPr>
      <w:spacing w:after="100" w:line="259" w:lineRule="auto"/>
      <w:ind w:left="1320"/>
    </w:pPr>
    <w:rPr>
      <w:rFonts w:eastAsiaTheme="minorEastAsia"/>
      <w:lang w:eastAsia="de-AT"/>
    </w:rPr>
  </w:style>
  <w:style w:type="paragraph" w:styleId="Verzeichnis8">
    <w:name w:val="toc 8"/>
    <w:basedOn w:val="Standard"/>
    <w:next w:val="Standard"/>
    <w:autoRedefine/>
    <w:uiPriority w:val="39"/>
    <w:unhideWhenUsed/>
    <w:rsid w:val="006C001D"/>
    <w:pPr>
      <w:spacing w:after="100" w:line="259" w:lineRule="auto"/>
      <w:ind w:left="1540"/>
    </w:pPr>
    <w:rPr>
      <w:rFonts w:eastAsiaTheme="minorEastAsia"/>
      <w:lang w:eastAsia="de-AT"/>
    </w:rPr>
  </w:style>
  <w:style w:type="paragraph" w:styleId="Verzeichnis9">
    <w:name w:val="toc 9"/>
    <w:basedOn w:val="Standard"/>
    <w:next w:val="Standard"/>
    <w:autoRedefine/>
    <w:uiPriority w:val="39"/>
    <w:unhideWhenUsed/>
    <w:rsid w:val="006C001D"/>
    <w:pPr>
      <w:spacing w:after="100" w:line="259" w:lineRule="auto"/>
      <w:ind w:left="1760"/>
    </w:pPr>
    <w:rPr>
      <w:rFonts w:eastAsiaTheme="minorEastAsia"/>
      <w:lang w:eastAsia="de-AT"/>
    </w:rPr>
  </w:style>
  <w:style w:type="paragraph" w:styleId="Funotentext">
    <w:name w:val="footnote text"/>
    <w:basedOn w:val="Standard"/>
    <w:link w:val="FunotentextZchn"/>
    <w:uiPriority w:val="99"/>
    <w:unhideWhenUsed/>
    <w:rsid w:val="00CE600E"/>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CE600E"/>
    <w:rPr>
      <w:rFonts w:eastAsiaTheme="minorEastAsia" w:cs="Times New Roman"/>
      <w:sz w:val="20"/>
      <w:szCs w:val="20"/>
      <w:lang w:val="de-DE" w:eastAsia="de-DE"/>
    </w:rPr>
  </w:style>
  <w:style w:type="character" w:styleId="Funotenzeichen">
    <w:name w:val="footnote reference"/>
    <w:basedOn w:val="Absatz-Standardschriftart"/>
    <w:uiPriority w:val="99"/>
    <w:semiHidden/>
    <w:unhideWhenUsed/>
    <w:rsid w:val="006E491F"/>
    <w:rPr>
      <w:vertAlign w:val="superscript"/>
    </w:rPr>
  </w:style>
  <w:style w:type="paragraph" w:customStyle="1" w:styleId="Default">
    <w:name w:val="Default"/>
    <w:rsid w:val="00C44D10"/>
    <w:pPr>
      <w:autoSpaceDE w:val="0"/>
      <w:autoSpaceDN w:val="0"/>
      <w:adjustRightInd w:val="0"/>
      <w:spacing w:after="0" w:line="240" w:lineRule="auto"/>
    </w:pPr>
    <w:rPr>
      <w:rFonts w:ascii="Europa Austria" w:hAnsi="Europa Austria" w:cs="Europa Austria"/>
      <w:color w:val="000000"/>
      <w:sz w:val="24"/>
      <w:szCs w:val="24"/>
    </w:rPr>
  </w:style>
  <w:style w:type="paragraph" w:styleId="StandardWeb">
    <w:name w:val="Normal (Web)"/>
    <w:basedOn w:val="Standard"/>
    <w:uiPriority w:val="99"/>
    <w:semiHidden/>
    <w:unhideWhenUsed/>
    <w:rsid w:val="005F413E"/>
    <w:pPr>
      <w:spacing w:after="0" w:line="240" w:lineRule="auto"/>
    </w:pPr>
    <w:rPr>
      <w:rFonts w:ascii="Times New Roman" w:hAnsi="Times New Roman" w:cs="Times New Roman"/>
      <w:sz w:val="24"/>
      <w:szCs w:val="24"/>
      <w:lang w:eastAsia="de-AT"/>
    </w:rPr>
  </w:style>
  <w:style w:type="character" w:styleId="Fett">
    <w:name w:val="Strong"/>
    <w:basedOn w:val="Absatz-Standardschriftart"/>
    <w:uiPriority w:val="22"/>
    <w:qFormat/>
    <w:rsid w:val="008A614C"/>
    <w:rPr>
      <w:b/>
      <w:bCs/>
    </w:rPr>
  </w:style>
  <w:style w:type="paragraph" w:styleId="Kopfzeile">
    <w:name w:val="header"/>
    <w:basedOn w:val="Standard"/>
    <w:link w:val="KopfzeileZchn"/>
    <w:uiPriority w:val="99"/>
    <w:unhideWhenUsed/>
    <w:rsid w:val="00CE60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600E"/>
    <w:rPr>
      <w:rFonts w:ascii="Arial" w:hAnsi="Arial"/>
      <w:sz w:val="20"/>
      <w:lang w:val="de-DE"/>
    </w:rPr>
  </w:style>
  <w:style w:type="paragraph" w:styleId="Fuzeile">
    <w:name w:val="footer"/>
    <w:basedOn w:val="Standard"/>
    <w:link w:val="FuzeileZchn"/>
    <w:uiPriority w:val="99"/>
    <w:unhideWhenUsed/>
    <w:rsid w:val="00CE600E"/>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CE600E"/>
    <w:rPr>
      <w:rFonts w:ascii="Arial" w:hAnsi="Arial"/>
      <w:sz w:val="20"/>
      <w:lang w:val="de-DE"/>
    </w:rPr>
  </w:style>
  <w:style w:type="paragraph" w:styleId="Sprechblasentext">
    <w:name w:val="Balloon Text"/>
    <w:basedOn w:val="Standard"/>
    <w:link w:val="SprechblasentextZchn"/>
    <w:uiPriority w:val="99"/>
    <w:semiHidden/>
    <w:unhideWhenUsed/>
    <w:rsid w:val="00CE60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600E"/>
    <w:rPr>
      <w:rFonts w:ascii="Segoe UI" w:hAnsi="Segoe UI" w:cs="Segoe UI"/>
      <w:sz w:val="18"/>
      <w:szCs w:val="18"/>
      <w:lang w:val="de-DE"/>
    </w:rPr>
  </w:style>
  <w:style w:type="character" w:styleId="Kommentarzeichen">
    <w:name w:val="annotation reference"/>
    <w:basedOn w:val="Absatz-Standardschriftart"/>
    <w:uiPriority w:val="99"/>
    <w:semiHidden/>
    <w:unhideWhenUsed/>
    <w:rsid w:val="001526D3"/>
    <w:rPr>
      <w:sz w:val="16"/>
      <w:szCs w:val="16"/>
    </w:rPr>
  </w:style>
  <w:style w:type="paragraph" w:styleId="Kommentartext">
    <w:name w:val="annotation text"/>
    <w:basedOn w:val="Standard"/>
    <w:link w:val="KommentartextZchn"/>
    <w:uiPriority w:val="99"/>
    <w:unhideWhenUsed/>
    <w:rsid w:val="001526D3"/>
    <w:pPr>
      <w:spacing w:line="240" w:lineRule="auto"/>
    </w:pPr>
    <w:rPr>
      <w:szCs w:val="20"/>
    </w:rPr>
  </w:style>
  <w:style w:type="character" w:customStyle="1" w:styleId="KommentartextZchn">
    <w:name w:val="Kommentartext Zchn"/>
    <w:basedOn w:val="Absatz-Standardschriftart"/>
    <w:link w:val="Kommentartext"/>
    <w:uiPriority w:val="99"/>
    <w:rsid w:val="001526D3"/>
    <w:rPr>
      <w:sz w:val="20"/>
      <w:szCs w:val="20"/>
    </w:rPr>
  </w:style>
  <w:style w:type="paragraph" w:styleId="Kommentarthema">
    <w:name w:val="annotation subject"/>
    <w:basedOn w:val="Kommentartext"/>
    <w:next w:val="Kommentartext"/>
    <w:link w:val="KommentarthemaZchn"/>
    <w:uiPriority w:val="99"/>
    <w:semiHidden/>
    <w:unhideWhenUsed/>
    <w:rsid w:val="001526D3"/>
    <w:rPr>
      <w:b/>
      <w:bCs/>
    </w:rPr>
  </w:style>
  <w:style w:type="character" w:customStyle="1" w:styleId="KommentarthemaZchn">
    <w:name w:val="Kommentarthema Zchn"/>
    <w:basedOn w:val="KommentartextZchn"/>
    <w:link w:val="Kommentarthema"/>
    <w:uiPriority w:val="99"/>
    <w:semiHidden/>
    <w:rsid w:val="001526D3"/>
    <w:rPr>
      <w:b/>
      <w:bCs/>
      <w:sz w:val="20"/>
      <w:szCs w:val="20"/>
    </w:rPr>
  </w:style>
  <w:style w:type="paragraph" w:styleId="KeinLeerraum">
    <w:name w:val="No Spacing"/>
    <w:link w:val="KeinLeerraumZchn"/>
    <w:uiPriority w:val="1"/>
    <w:qFormat/>
    <w:rsid w:val="00E507D2"/>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E507D2"/>
    <w:rPr>
      <w:rFonts w:eastAsiaTheme="minorEastAsia"/>
      <w:lang w:eastAsia="de-AT"/>
    </w:rPr>
  </w:style>
  <w:style w:type="paragraph" w:styleId="berarbeitung">
    <w:name w:val="Revision"/>
    <w:hidden/>
    <w:uiPriority w:val="99"/>
    <w:semiHidden/>
    <w:rsid w:val="004C2A55"/>
    <w:pPr>
      <w:spacing w:after="0" w:line="240" w:lineRule="auto"/>
    </w:pPr>
  </w:style>
  <w:style w:type="table" w:customStyle="1" w:styleId="Tabellenraster6">
    <w:name w:val="Tabellenraster6"/>
    <w:basedOn w:val="NormaleTabelle"/>
    <w:next w:val="Tabellenraster"/>
    <w:uiPriority w:val="59"/>
    <w:rsid w:val="006B0B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6B0B52"/>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6B0B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6B0B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C7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C7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9F5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59"/>
    <w:rsid w:val="009F5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RGEZchn">
    <w:name w:val="Standard ARGE Zchn"/>
    <w:basedOn w:val="Absatz-Standardschriftart"/>
    <w:link w:val="StandardARGE"/>
    <w:locked/>
    <w:rsid w:val="009E45E1"/>
    <w:rPr>
      <w:rFonts w:ascii="Cambria" w:hAnsi="Cambria"/>
      <w:sz w:val="24"/>
      <w:szCs w:val="24"/>
    </w:rPr>
  </w:style>
  <w:style w:type="paragraph" w:customStyle="1" w:styleId="StandardARGE">
    <w:name w:val="Standard ARGE"/>
    <w:basedOn w:val="Standard"/>
    <w:link w:val="StandardARGEZchn"/>
    <w:qFormat/>
    <w:rsid w:val="009E45E1"/>
    <w:pPr>
      <w:spacing w:after="0" w:line="240" w:lineRule="auto"/>
    </w:pPr>
    <w:rPr>
      <w:rFonts w:ascii="Cambria" w:hAnsi="Cambria"/>
      <w:sz w:val="24"/>
      <w:szCs w:val="24"/>
    </w:rPr>
  </w:style>
  <w:style w:type="character" w:customStyle="1" w:styleId="jlqj4b">
    <w:name w:val="jlqj4b"/>
    <w:basedOn w:val="Absatz-Standardschriftart"/>
    <w:rsid w:val="008D3D0B"/>
  </w:style>
  <w:style w:type="table" w:customStyle="1" w:styleId="Tabellenraster10">
    <w:name w:val="Tabellenraster10"/>
    <w:basedOn w:val="NormaleTabelle"/>
    <w:next w:val="Tabellenraster"/>
    <w:uiPriority w:val="39"/>
    <w:rsid w:val="00EA1928"/>
    <w:pPr>
      <w:spacing w:after="0" w:line="264" w:lineRule="auto"/>
    </w:pPr>
    <w:rPr>
      <w:rFonts w:eastAsia="Times New Roman" w:cs="Calibri"/>
      <w:sz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UnterzeichnetiV">
    <w:name w:val="Unterzeichnet i.V."/>
    <w:basedOn w:val="KeinLeerraum"/>
    <w:next w:val="Standard"/>
    <w:uiPriority w:val="46"/>
    <w:rsid w:val="007A42D1"/>
    <w:rPr>
      <w:rFonts w:ascii="Calibri" w:eastAsiaTheme="minorHAnsi" w:hAnsi="Calibri" w:cs="Calibri"/>
      <w:lang w:eastAsia="en-US"/>
    </w:rPr>
  </w:style>
  <w:style w:type="paragraph" w:styleId="Titel">
    <w:name w:val="Title"/>
    <w:basedOn w:val="Standard"/>
    <w:next w:val="Standard"/>
    <w:link w:val="TitelZchn"/>
    <w:uiPriority w:val="10"/>
    <w:qFormat/>
    <w:rsid w:val="00733915"/>
    <w:pPr>
      <w:spacing w:after="0" w:line="240" w:lineRule="auto"/>
    </w:pPr>
    <w:rPr>
      <w:rFonts w:ascii="Akagi Pro Bold" w:hAnsi="Akagi Pro Bold" w:cs="Arial"/>
      <w:b/>
      <w:bCs/>
      <w:sz w:val="40"/>
      <w:szCs w:val="40"/>
    </w:rPr>
  </w:style>
  <w:style w:type="character" w:customStyle="1" w:styleId="TitelZchn">
    <w:name w:val="Titel Zchn"/>
    <w:basedOn w:val="Absatz-Standardschriftart"/>
    <w:link w:val="Titel"/>
    <w:uiPriority w:val="10"/>
    <w:rsid w:val="00733915"/>
    <w:rPr>
      <w:rFonts w:ascii="Akagi Pro Bold" w:hAnsi="Akagi Pro Bold" w:cs="Arial"/>
      <w:b/>
      <w:bCs/>
      <w:sz w:val="40"/>
      <w:szCs w:val="40"/>
      <w:lang w:val="de-DE"/>
    </w:rPr>
  </w:style>
  <w:style w:type="table" w:customStyle="1" w:styleId="Tabellenraster11">
    <w:name w:val="Tabellenraster11"/>
    <w:basedOn w:val="NormaleTabelle"/>
    <w:next w:val="Tabellenraster"/>
    <w:uiPriority w:val="39"/>
    <w:rsid w:val="003E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A53BD"/>
  </w:style>
  <w:style w:type="character" w:customStyle="1" w:styleId="NichtaufgelsteErwhnung1">
    <w:name w:val="Nicht aufgelöste Erwähnung1"/>
    <w:basedOn w:val="Absatz-Standardschriftart"/>
    <w:uiPriority w:val="99"/>
    <w:semiHidden/>
    <w:unhideWhenUsed/>
    <w:rsid w:val="00CE600E"/>
    <w:rPr>
      <w:color w:val="605E5C"/>
      <w:shd w:val="clear" w:color="auto" w:fill="E1DFDD"/>
    </w:rPr>
  </w:style>
  <w:style w:type="character" w:customStyle="1" w:styleId="BriefkopfOrganisationseinheit">
    <w:name w:val="Briefkopf_Organisationseinheit"/>
    <w:basedOn w:val="Absatz-Standardschriftart"/>
    <w:uiPriority w:val="99"/>
    <w:semiHidden/>
    <w:qFormat/>
    <w:rsid w:val="00CE600E"/>
    <w:rPr>
      <w:b/>
    </w:rPr>
  </w:style>
  <w:style w:type="paragraph" w:customStyle="1" w:styleId="BriefkopfRcksendezeile">
    <w:name w:val="Briefkopf_Rücksendezeile"/>
    <w:basedOn w:val="Standard"/>
    <w:uiPriority w:val="99"/>
    <w:semiHidden/>
    <w:qFormat/>
    <w:rsid w:val="00CE600E"/>
    <w:pPr>
      <w:spacing w:line="240" w:lineRule="auto"/>
    </w:pPr>
    <w:rPr>
      <w:color w:val="7F7F7F" w:themeColor="text1" w:themeTint="80"/>
      <w:sz w:val="12"/>
    </w:rPr>
  </w:style>
  <w:style w:type="paragraph" w:customStyle="1" w:styleId="BriefkopfGZ">
    <w:name w:val="Briefkopf_GZ"/>
    <w:basedOn w:val="Standard"/>
    <w:link w:val="BriefkopfGZZchn"/>
    <w:uiPriority w:val="99"/>
    <w:semiHidden/>
    <w:qFormat/>
    <w:rsid w:val="00CE600E"/>
    <w:pPr>
      <w:spacing w:after="0"/>
    </w:pPr>
  </w:style>
  <w:style w:type="paragraph" w:customStyle="1" w:styleId="BriefkopfAmt">
    <w:name w:val="Briefkopf_Amt"/>
    <w:basedOn w:val="Standard"/>
    <w:link w:val="BriefkopfAmtZchn"/>
    <w:uiPriority w:val="99"/>
    <w:semiHidden/>
    <w:qFormat/>
    <w:rsid w:val="00CE600E"/>
    <w:pPr>
      <w:spacing w:after="0"/>
    </w:pPr>
  </w:style>
  <w:style w:type="paragraph" w:customStyle="1" w:styleId="BriefkopfSachbearbeiter">
    <w:name w:val="Briefkopf_Sachbearbeiter"/>
    <w:link w:val="BriefkopfSachbearbeiterZchn"/>
    <w:uiPriority w:val="99"/>
    <w:semiHidden/>
    <w:qFormat/>
    <w:rsid w:val="00CE600E"/>
    <w:pPr>
      <w:spacing w:before="320" w:after="0" w:line="260" w:lineRule="exact"/>
    </w:pPr>
    <w:rPr>
      <w:rFonts w:ascii="Arial" w:hAnsi="Arial"/>
      <w:sz w:val="20"/>
      <w:lang w:val="de-DE"/>
    </w:rPr>
  </w:style>
  <w:style w:type="character" w:customStyle="1" w:styleId="BriefkopfAmtZchn">
    <w:name w:val="Briefkopf_Amt Zchn"/>
    <w:basedOn w:val="Absatz-Standardschriftart"/>
    <w:link w:val="BriefkopfAmt"/>
    <w:uiPriority w:val="99"/>
    <w:semiHidden/>
    <w:rsid w:val="00CE600E"/>
    <w:rPr>
      <w:rFonts w:ascii="Arial" w:hAnsi="Arial"/>
      <w:sz w:val="20"/>
      <w:lang w:val="de-DE"/>
    </w:rPr>
  </w:style>
  <w:style w:type="character" w:customStyle="1" w:styleId="BriefkopfSachbearbeiterZchn">
    <w:name w:val="Briefkopf_Sachbearbeiter Zchn"/>
    <w:basedOn w:val="BriefkopfAmtZchn"/>
    <w:link w:val="BriefkopfSachbearbeiter"/>
    <w:uiPriority w:val="99"/>
    <w:semiHidden/>
    <w:rsid w:val="00CE600E"/>
    <w:rPr>
      <w:rFonts w:ascii="Arial" w:hAnsi="Arial"/>
      <w:sz w:val="20"/>
      <w:lang w:val="de-DE"/>
    </w:rPr>
  </w:style>
  <w:style w:type="paragraph" w:customStyle="1" w:styleId="BriefkopfInformationen">
    <w:name w:val="Briefkopf_Informationen"/>
    <w:basedOn w:val="BriefkopfSachbearbeiter"/>
    <w:link w:val="BriefkopfInformationenZchn"/>
    <w:uiPriority w:val="99"/>
    <w:semiHidden/>
    <w:qFormat/>
    <w:rsid w:val="00CE600E"/>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CE600E"/>
    <w:rPr>
      <w:rFonts w:ascii="Arial" w:hAnsi="Arial"/>
      <w:sz w:val="20"/>
      <w:lang w:val="de-DE"/>
    </w:rPr>
  </w:style>
  <w:style w:type="numbering" w:customStyle="1" w:styleId="ListeLandTirol">
    <w:name w:val="Liste Land Tirol"/>
    <w:basedOn w:val="KeineListe"/>
    <w:uiPriority w:val="99"/>
    <w:rsid w:val="00CE600E"/>
    <w:pPr>
      <w:numPr>
        <w:numId w:val="56"/>
      </w:numPr>
    </w:pPr>
  </w:style>
  <w:style w:type="character" w:customStyle="1" w:styleId="BriefkopfInformationenZchn">
    <w:name w:val="Briefkopf_Informationen Zchn"/>
    <w:basedOn w:val="BriefkopfSachbearbeiterZchn"/>
    <w:link w:val="BriefkopfInformationen"/>
    <w:uiPriority w:val="99"/>
    <w:semiHidden/>
    <w:rsid w:val="00CE600E"/>
    <w:rPr>
      <w:rFonts w:ascii="Arial" w:hAnsi="Arial"/>
      <w:color w:val="7F7F7F" w:themeColor="text1" w:themeTint="80"/>
      <w:sz w:val="16"/>
      <w:lang w:val="de-DE"/>
    </w:rPr>
  </w:style>
  <w:style w:type="table" w:customStyle="1" w:styleId="Tabellenraster12">
    <w:name w:val="Tabellenraster12"/>
    <w:basedOn w:val="NormaleTabelle"/>
    <w:next w:val="Tabellenraster"/>
    <w:uiPriority w:val="59"/>
    <w:rsid w:val="00FA53B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CE600E"/>
    <w:pPr>
      <w:tabs>
        <w:tab w:val="decimal" w:pos="360"/>
      </w:tabs>
      <w:spacing w:after="200" w:line="276" w:lineRule="auto"/>
    </w:pPr>
    <w:rPr>
      <w:rFonts w:asciiTheme="minorHAnsi" w:eastAsiaTheme="minorEastAsia" w:hAnsiTheme="minorHAnsi" w:cs="Times New Roman"/>
      <w:lang w:eastAsia="de-DE"/>
    </w:rPr>
  </w:style>
  <w:style w:type="character" w:styleId="SchwacheHervorhebung">
    <w:name w:val="Subtle Emphasis"/>
    <w:basedOn w:val="Absatz-Standardschriftart"/>
    <w:uiPriority w:val="19"/>
    <w:qFormat/>
    <w:rsid w:val="00CE600E"/>
    <w:rPr>
      <w:i/>
      <w:iCs/>
    </w:rPr>
  </w:style>
  <w:style w:type="table" w:customStyle="1" w:styleId="HelleSchattierung-Akzent11">
    <w:name w:val="Helle Schattierung - Akzent 11"/>
    <w:basedOn w:val="NormaleTabelle"/>
    <w:next w:val="HelleSchattierung-Akzent1"/>
    <w:uiPriority w:val="60"/>
    <w:rsid w:val="00FA53BD"/>
    <w:pPr>
      <w:spacing w:after="0" w:line="240" w:lineRule="auto"/>
    </w:pPr>
    <w:rPr>
      <w:rFonts w:eastAsia="Times New Roman"/>
      <w:color w:val="2F5496"/>
      <w:lang w:val="de-DE" w:eastAsia="de-D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BriefkopfAnschrift">
    <w:name w:val="Briefkopf_Anschrift"/>
    <w:basedOn w:val="Standard"/>
    <w:link w:val="BriefkopfAnschriftZchn"/>
    <w:uiPriority w:val="99"/>
    <w:semiHidden/>
    <w:qFormat/>
    <w:rsid w:val="00CE600E"/>
    <w:pPr>
      <w:spacing w:after="0"/>
    </w:pPr>
  </w:style>
  <w:style w:type="character" w:customStyle="1" w:styleId="BriefkopfAnschriftZchn">
    <w:name w:val="Briefkopf_Anschrift Zchn"/>
    <w:basedOn w:val="Absatz-Standardschriftart"/>
    <w:link w:val="BriefkopfAnschrift"/>
    <w:uiPriority w:val="99"/>
    <w:semiHidden/>
    <w:rsid w:val="00CE600E"/>
    <w:rPr>
      <w:rFonts w:ascii="Arial" w:hAnsi="Arial"/>
      <w:sz w:val="20"/>
      <w:lang w:val="de-DE"/>
    </w:rPr>
  </w:style>
  <w:style w:type="numbering" w:customStyle="1" w:styleId="Auflistung">
    <w:name w:val="Auflistung"/>
    <w:basedOn w:val="KeineListe"/>
    <w:uiPriority w:val="99"/>
    <w:rsid w:val="00CE600E"/>
    <w:pPr>
      <w:numPr>
        <w:numId w:val="54"/>
      </w:numPr>
    </w:pPr>
  </w:style>
  <w:style w:type="paragraph" w:styleId="Liste">
    <w:name w:val="List"/>
    <w:basedOn w:val="Standard"/>
    <w:uiPriority w:val="99"/>
    <w:unhideWhenUsed/>
    <w:rsid w:val="00CE600E"/>
    <w:pPr>
      <w:ind w:left="283" w:hanging="283"/>
      <w:contextualSpacing/>
    </w:pPr>
  </w:style>
  <w:style w:type="paragraph" w:styleId="Liste2">
    <w:name w:val="List 2"/>
    <w:basedOn w:val="Standard"/>
    <w:uiPriority w:val="99"/>
    <w:unhideWhenUsed/>
    <w:rsid w:val="00CE600E"/>
    <w:pPr>
      <w:ind w:left="566" w:hanging="283"/>
      <w:contextualSpacing/>
    </w:pPr>
  </w:style>
  <w:style w:type="paragraph" w:styleId="Liste3">
    <w:name w:val="List 3"/>
    <w:basedOn w:val="Standard"/>
    <w:uiPriority w:val="99"/>
    <w:unhideWhenUsed/>
    <w:rsid w:val="00CE600E"/>
    <w:pPr>
      <w:ind w:left="849" w:hanging="283"/>
      <w:contextualSpacing/>
    </w:pPr>
  </w:style>
  <w:style w:type="paragraph" w:styleId="Liste4">
    <w:name w:val="List 4"/>
    <w:basedOn w:val="Standard"/>
    <w:uiPriority w:val="99"/>
    <w:unhideWhenUsed/>
    <w:rsid w:val="00CE600E"/>
    <w:pPr>
      <w:ind w:left="1132" w:hanging="283"/>
      <w:contextualSpacing/>
    </w:pPr>
  </w:style>
  <w:style w:type="paragraph" w:styleId="Liste5">
    <w:name w:val="List 5"/>
    <w:basedOn w:val="Standard"/>
    <w:uiPriority w:val="99"/>
    <w:unhideWhenUsed/>
    <w:rsid w:val="00CE600E"/>
    <w:pPr>
      <w:ind w:left="1415" w:hanging="283"/>
      <w:contextualSpacing/>
    </w:pPr>
  </w:style>
  <w:style w:type="paragraph" w:styleId="Listenfortsetzung">
    <w:name w:val="List Continue"/>
    <w:basedOn w:val="Standard"/>
    <w:uiPriority w:val="99"/>
    <w:unhideWhenUsed/>
    <w:rsid w:val="00CE600E"/>
    <w:pPr>
      <w:spacing w:after="120"/>
      <w:ind w:left="283"/>
      <w:contextualSpacing/>
    </w:pPr>
  </w:style>
  <w:style w:type="paragraph" w:styleId="Listenfortsetzung2">
    <w:name w:val="List Continue 2"/>
    <w:basedOn w:val="Standard"/>
    <w:uiPriority w:val="99"/>
    <w:unhideWhenUsed/>
    <w:rsid w:val="00CE600E"/>
    <w:pPr>
      <w:spacing w:after="120"/>
      <w:ind w:left="566"/>
      <w:contextualSpacing/>
    </w:pPr>
  </w:style>
  <w:style w:type="paragraph" w:styleId="Listennummer">
    <w:name w:val="List Number"/>
    <w:basedOn w:val="Standard"/>
    <w:uiPriority w:val="99"/>
    <w:unhideWhenUsed/>
    <w:rsid w:val="00CE600E"/>
    <w:pPr>
      <w:tabs>
        <w:tab w:val="num" w:pos="360"/>
      </w:tabs>
      <w:ind w:left="360" w:hanging="360"/>
      <w:contextualSpacing/>
    </w:pPr>
  </w:style>
  <w:style w:type="numbering" w:customStyle="1" w:styleId="Formatvorlage1">
    <w:name w:val="Formatvorlage1"/>
    <w:basedOn w:val="KeineListe"/>
    <w:uiPriority w:val="99"/>
    <w:rsid w:val="00CE600E"/>
    <w:pPr>
      <w:numPr>
        <w:numId w:val="55"/>
      </w:numPr>
    </w:pPr>
  </w:style>
  <w:style w:type="paragraph" w:styleId="Beschriftung">
    <w:name w:val="caption"/>
    <w:basedOn w:val="Standard"/>
    <w:next w:val="Standard"/>
    <w:uiPriority w:val="35"/>
    <w:unhideWhenUsed/>
    <w:qFormat/>
    <w:rsid w:val="00CE600E"/>
    <w:rPr>
      <w:i/>
      <w:iCs/>
    </w:rPr>
  </w:style>
  <w:style w:type="table" w:customStyle="1" w:styleId="EinfacheTabelle21">
    <w:name w:val="Einfache Tabelle 21"/>
    <w:basedOn w:val="NormaleTabelle"/>
    <w:next w:val="EinfacheTabelle2"/>
    <w:uiPriority w:val="42"/>
    <w:rsid w:val="00FA53BD"/>
    <w:pPr>
      <w:spacing w:after="0" w:line="260" w:lineRule="exact"/>
    </w:pPr>
    <w:rPr>
      <w:rFonts w:ascii="Arial" w:hAnsi="Arial"/>
      <w:sz w:val="20"/>
      <w:lang w:val="de-DE"/>
    </w:rPr>
    <w:tblPr>
      <w:tblStyleRowBandSize w:val="1"/>
      <w:tblStyleColBandSize w:val="1"/>
      <w:tblBorders>
        <w:insideH w:val="single" w:sz="4" w:space="0" w:color="000000"/>
      </w:tblBorders>
    </w:tblPr>
    <w:tcPr>
      <w:shd w:val="clear" w:color="auto" w:fill="auto"/>
    </w:tcPr>
    <w:tblStylePr w:type="firstRow">
      <w:rPr>
        <w:b/>
        <w:bCs/>
      </w:rPr>
      <w:tblPr/>
      <w:tcPr>
        <w:tcBorders>
          <w:top w:val="nil"/>
          <w:left w:val="nil"/>
          <w:bottom w:val="single" w:sz="4" w:space="0" w:color="000000"/>
          <w:right w:val="nil"/>
          <w:insideH w:val="nil"/>
          <w:insideV w:val="nil"/>
          <w:tl2br w:val="nil"/>
          <w:tr2bl w:val="nil"/>
        </w:tcBorders>
        <w:shd w:val="clear" w:color="auto" w:fill="D9D9D9"/>
      </w:tcPr>
    </w:tblStylePr>
    <w:tblStylePr w:type="lastRow">
      <w:rPr>
        <w:b/>
        <w:bCs/>
      </w:rPr>
      <w:tblPr/>
      <w:tcPr>
        <w:tcBorders>
          <w:top w:val="single" w:sz="4" w:space="0" w:color="000000"/>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insideV w:val="nil"/>
          <w:tl2br w:val="nil"/>
          <w:tr2bl w:val="nil"/>
        </w:tcBorders>
        <w:shd w:val="clear" w:color="auto" w:fill="auto"/>
      </w:tcPr>
    </w:tblStylePr>
    <w:tblStylePr w:type="band1Vert">
      <w:tblPr/>
      <w:tcPr>
        <w:tcBorders>
          <w:top w:val="nil"/>
          <w:left w:val="nil"/>
          <w:bottom w:val="nil"/>
          <w:right w:val="nil"/>
          <w:insideH w:val="single" w:sz="4" w:space="0" w:color="000000"/>
          <w:insideV w:val="nil"/>
          <w:tl2br w:val="nil"/>
          <w:tr2bl w:val="nil"/>
        </w:tcBorders>
        <w:shd w:val="clear" w:color="auto" w:fill="auto"/>
      </w:tcPr>
    </w:tblStylePr>
  </w:style>
  <w:style w:type="table" w:customStyle="1" w:styleId="EinfacheTabelle31">
    <w:name w:val="Einfache Tabelle 31"/>
    <w:basedOn w:val="NormaleTabelle"/>
    <w:next w:val="EinfacheTabelle3"/>
    <w:uiPriority w:val="43"/>
    <w:rsid w:val="00FA53BD"/>
    <w:pPr>
      <w:spacing w:after="0" w:line="240" w:lineRule="auto"/>
    </w:pPr>
    <w:rPr>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NormaleTabelle"/>
    <w:next w:val="EinfacheTabelle4"/>
    <w:uiPriority w:val="44"/>
    <w:rsid w:val="00FA53B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riefkopfDatum">
    <w:name w:val="Briefkopf_Datum"/>
    <w:basedOn w:val="Standard"/>
    <w:link w:val="BriefkopfDatumZchn"/>
    <w:uiPriority w:val="99"/>
    <w:semiHidden/>
    <w:qFormat/>
    <w:rsid w:val="00CE600E"/>
  </w:style>
  <w:style w:type="character" w:customStyle="1" w:styleId="BriefkopfDatumZchn">
    <w:name w:val="Briefkopf_Datum Zchn"/>
    <w:basedOn w:val="BriefkopfGZZchn"/>
    <w:link w:val="BriefkopfDatum"/>
    <w:uiPriority w:val="99"/>
    <w:semiHidden/>
    <w:rsid w:val="00CE600E"/>
    <w:rPr>
      <w:rFonts w:ascii="Arial" w:hAnsi="Arial"/>
      <w:sz w:val="20"/>
      <w:lang w:val="de-DE"/>
    </w:rPr>
  </w:style>
  <w:style w:type="paragraph" w:customStyle="1" w:styleId="BriefkopfAnhangListe">
    <w:name w:val="Briefkopf_AnhangListe"/>
    <w:basedOn w:val="Standard"/>
    <w:uiPriority w:val="99"/>
    <w:semiHidden/>
    <w:rsid w:val="00CE600E"/>
    <w:pPr>
      <w:spacing w:after="20"/>
    </w:pPr>
    <w:rPr>
      <w:rFonts w:eastAsia="Calibri" w:cs="Times New Roman"/>
      <w:lang w:val="de-AT"/>
    </w:rPr>
  </w:style>
  <w:style w:type="paragraph" w:customStyle="1" w:styleId="BriefkopfAnhangberschrift">
    <w:name w:val="Briefkopf_AnhangÜberschrift"/>
    <w:basedOn w:val="Standard"/>
    <w:uiPriority w:val="99"/>
    <w:semiHidden/>
    <w:rsid w:val="00CE600E"/>
    <w:pPr>
      <w:spacing w:after="20"/>
    </w:pPr>
    <w:rPr>
      <w:rFonts w:eastAsia="Calibri" w:cs="Times New Roman"/>
      <w:u w:val="single"/>
      <w:lang w:val="de-AT"/>
    </w:rPr>
  </w:style>
  <w:style w:type="table" w:customStyle="1" w:styleId="TabelleTirol">
    <w:name w:val="Tabelle Tirol"/>
    <w:basedOn w:val="NormaleTabelle"/>
    <w:uiPriority w:val="99"/>
    <w:rsid w:val="00CE600E"/>
    <w:pPr>
      <w:spacing w:after="0" w:line="260" w:lineRule="exact"/>
    </w:pPr>
    <w:rPr>
      <w:rFonts w:ascii="Arial" w:hAnsi="Arial"/>
      <w:sz w:val="20"/>
      <w:lang w:val="de-DE"/>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CE600E"/>
    <w:pPr>
      <w:spacing w:after="0" w:line="240" w:lineRule="auto"/>
    </w:pPr>
    <w:rPr>
      <w:sz w:val="4"/>
    </w:rPr>
  </w:style>
  <w:style w:type="character" w:customStyle="1" w:styleId="BriefkopfBetreff">
    <w:name w:val="Briefkopf_Betreff"/>
    <w:basedOn w:val="Absatz-Standardschriftart"/>
    <w:uiPriority w:val="99"/>
    <w:semiHidden/>
    <w:rsid w:val="00CE600E"/>
    <w:rPr>
      <w:sz w:val="20"/>
    </w:rPr>
  </w:style>
  <w:style w:type="character" w:customStyle="1" w:styleId="BriefkopfFett">
    <w:name w:val="Briefkopf_Fett"/>
    <w:basedOn w:val="Absatz-Standardschriftart"/>
    <w:uiPriority w:val="99"/>
    <w:semiHidden/>
    <w:qFormat/>
    <w:rsid w:val="00CE600E"/>
    <w:rPr>
      <w:b/>
    </w:rPr>
  </w:style>
  <w:style w:type="character" w:customStyle="1" w:styleId="BriefkopfSchreibenType">
    <w:name w:val="Briefkopf_SchreibenType"/>
    <w:basedOn w:val="Absatz-Standardschriftart"/>
    <w:uiPriority w:val="99"/>
    <w:semiHidden/>
    <w:rsid w:val="00CE600E"/>
  </w:style>
  <w:style w:type="paragraph" w:customStyle="1" w:styleId="BriefkopfGZInfo">
    <w:name w:val="Briefkopf_GZInfo"/>
    <w:basedOn w:val="BriefkopfSachbearbeiter"/>
    <w:link w:val="BriefkopfGZInfoZchn"/>
    <w:uiPriority w:val="99"/>
    <w:semiHidden/>
    <w:qFormat/>
    <w:rsid w:val="00CE600E"/>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CE600E"/>
    <w:rPr>
      <w:rFonts w:ascii="Arial" w:hAnsi="Arial"/>
      <w:color w:val="7F7F7F" w:themeColor="text1" w:themeTint="80"/>
      <w:sz w:val="16"/>
      <w:lang w:val="de-DE"/>
    </w:rPr>
  </w:style>
  <w:style w:type="paragraph" w:customStyle="1" w:styleId="BriefkopfInfoDatenschutz">
    <w:name w:val="Briefkopf_InfoDatenschutz"/>
    <w:basedOn w:val="BriefkopfGZInfo"/>
    <w:uiPriority w:val="99"/>
    <w:semiHidden/>
    <w:qFormat/>
    <w:rsid w:val="00CE600E"/>
    <w:pPr>
      <w:spacing w:before="120"/>
    </w:pPr>
  </w:style>
  <w:style w:type="paragraph" w:customStyle="1" w:styleId="Formatvorlageberschrift110PtZeilenabstandGenau15Pt">
    <w:name w:val="Formatvorlage Überschrift 1 + 10 Pt. Zeilenabstand:  Genau 15 Pt."/>
    <w:basedOn w:val="berschrift1"/>
    <w:rsid w:val="00CE600E"/>
    <w:pPr>
      <w:spacing w:after="280" w:line="300" w:lineRule="exact"/>
    </w:pPr>
    <w:rPr>
      <w:rFonts w:eastAsia="Times New Roman" w:cs="Times New Roman"/>
      <w:bCs/>
      <w:sz w:val="20"/>
      <w:szCs w:val="20"/>
    </w:rPr>
  </w:style>
  <w:style w:type="character" w:styleId="Platzhaltertext">
    <w:name w:val="Placeholder Text"/>
    <w:basedOn w:val="Absatz-Standardschriftart"/>
    <w:uiPriority w:val="99"/>
    <w:semiHidden/>
    <w:rsid w:val="00CE600E"/>
    <w:rPr>
      <w:color w:val="808080"/>
    </w:rPr>
  </w:style>
  <w:style w:type="paragraph" w:customStyle="1" w:styleId="Tabelleninhalt">
    <w:name w:val="Tabelleninhalt"/>
    <w:basedOn w:val="Standard"/>
    <w:qFormat/>
    <w:rsid w:val="00CE600E"/>
    <w:pPr>
      <w:spacing w:after="0"/>
    </w:pPr>
  </w:style>
  <w:style w:type="table" w:customStyle="1" w:styleId="Tabellenraster13">
    <w:name w:val="Tabellenraster13"/>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text1">
    <w:name w:val="Kommentartext1"/>
    <w:basedOn w:val="Standard"/>
    <w:next w:val="Kommentartext"/>
    <w:uiPriority w:val="99"/>
    <w:unhideWhenUsed/>
    <w:rsid w:val="00FA53BD"/>
    <w:pPr>
      <w:spacing w:line="240" w:lineRule="auto"/>
    </w:pPr>
    <w:rPr>
      <w:szCs w:val="20"/>
    </w:rPr>
  </w:style>
  <w:style w:type="character" w:customStyle="1" w:styleId="KommentartextZchn1">
    <w:name w:val="Kommentartext Zchn1"/>
    <w:basedOn w:val="Absatz-Standardschriftart"/>
    <w:uiPriority w:val="99"/>
    <w:semiHidden/>
    <w:rsid w:val="00FA53BD"/>
    <w:rPr>
      <w:rFonts w:ascii="Arial" w:hAnsi="Arial"/>
      <w:sz w:val="20"/>
      <w:szCs w:val="20"/>
    </w:rPr>
  </w:style>
  <w:style w:type="table" w:customStyle="1" w:styleId="Tabellenraster61">
    <w:name w:val="Tabellenraster61"/>
    <w:basedOn w:val="NormaleTabelle"/>
    <w:next w:val="Tabellenraster"/>
    <w:uiPriority w:val="59"/>
    <w:rsid w:val="00FA53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
    <w:name w:val="Tabellenraster211"/>
    <w:basedOn w:val="NormaleTabelle"/>
    <w:next w:val="Tabellenraster"/>
    <w:uiPriority w:val="59"/>
    <w:rsid w:val="00FA53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1">
    <w:name w:val="Tabellenraster311"/>
    <w:basedOn w:val="NormaleTabelle"/>
    <w:next w:val="Tabellenraster"/>
    <w:uiPriority w:val="59"/>
    <w:rsid w:val="00FA53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2">
    <w:name w:val="Tabellenraster42"/>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1">
    <w:name w:val="Tabellenraster8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2">
    <w:name w:val="Tabellenraster82"/>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3">
    <w:name w:val="Tabellenraster83"/>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4">
    <w:name w:val="Tabellenraster84"/>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
    <w:name w:val="Tabellenraster9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
    <w:name w:val="Tabellenraster10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0">
    <w:name w:val="Tabellenraster110"/>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6">
    <w:name w:val="Tabellenraster26"/>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8">
    <w:name w:val="Tabellenraster28"/>
    <w:basedOn w:val="NormaleTabelle"/>
    <w:next w:val="Tabellenraster"/>
    <w:uiPriority w:val="59"/>
    <w:rsid w:val="00FA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rsid w:val="00CE600E"/>
    <w:pPr>
      <w:spacing w:after="0" w:line="240" w:lineRule="auto"/>
    </w:pPr>
    <w:rPr>
      <w:rFonts w:eastAsiaTheme="minorEastAsia"/>
      <w:color w:val="365F91" w:themeColor="accent1" w:themeShade="BF"/>
      <w:lang w:val="de-DE"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infacheTabelle2">
    <w:name w:val="Plain Table 2"/>
    <w:basedOn w:val="NormaleTabelle"/>
    <w:uiPriority w:val="42"/>
    <w:rsid w:val="00CE600E"/>
    <w:pPr>
      <w:spacing w:after="0" w:line="260" w:lineRule="exact"/>
    </w:pPr>
    <w:rPr>
      <w:rFonts w:ascii="Arial" w:hAnsi="Arial"/>
      <w:sz w:val="20"/>
      <w:lang w:val="de-DE"/>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CE600E"/>
    <w:pPr>
      <w:spacing w:after="0" w:line="240" w:lineRule="auto"/>
    </w:pPr>
    <w:rPr>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CE600E"/>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mmentartextZchn2">
    <w:name w:val="Kommentartext Zchn2"/>
    <w:basedOn w:val="Absatz-Standardschriftart"/>
    <w:uiPriority w:val="99"/>
    <w:semiHidden/>
    <w:rsid w:val="00E53163"/>
    <w:rPr>
      <w:rFonts w:ascii="Arial" w:hAnsi="Arial"/>
      <w:sz w:val="20"/>
      <w:szCs w:val="20"/>
    </w:rPr>
  </w:style>
  <w:style w:type="table" w:customStyle="1" w:styleId="TirolTabellegrn">
    <w:name w:val="Tirol Tabelle grün"/>
    <w:basedOn w:val="NormaleTabelle"/>
    <w:uiPriority w:val="99"/>
    <w:rsid w:val="00B05EA0"/>
    <w:pPr>
      <w:spacing w:after="0" w:line="240" w:lineRule="auto"/>
    </w:pPr>
    <w:rPr>
      <w:rFonts w:ascii="Akagi Pro Book" w:hAnsi="Akagi Pro Book"/>
      <w:lang w:val="de-DE"/>
    </w:rPr>
    <w:tblPr>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FF9"/>
    </w:tcPr>
    <w:tblStylePr w:type="firstRow">
      <w:rPr>
        <w:rFonts w:ascii="Akagi Pro Bold" w:hAnsi="Akagi Pro Bold"/>
        <w:b/>
        <w:sz w:val="22"/>
      </w:rPr>
      <w:tblPr/>
      <w:tcPr>
        <w:shd w:val="clear" w:color="auto" w:fill="CBE6DD"/>
      </w:tcPr>
    </w:tblStylePr>
    <w:tblStylePr w:type="band1Vert">
      <w:tblPr/>
      <w:tcPr>
        <w:shd w:val="clear" w:color="auto" w:fill="D9F4EB"/>
      </w:tcPr>
    </w:tblStylePr>
  </w:style>
  <w:style w:type="paragraph" w:customStyle="1" w:styleId="KurzbeschreibungdesBerichts">
    <w:name w:val="Kurzbeschreibung des Berichts"/>
    <w:basedOn w:val="Standard"/>
    <w:link w:val="KurzbeschreibungdesBerichtsZchn"/>
    <w:qFormat/>
    <w:rsid w:val="00733915"/>
    <w:pPr>
      <w:spacing w:after="0" w:line="240" w:lineRule="auto"/>
    </w:pPr>
    <w:rPr>
      <w:rFonts w:cs="Arial"/>
      <w:sz w:val="40"/>
      <w:szCs w:val="40"/>
    </w:rPr>
  </w:style>
  <w:style w:type="paragraph" w:customStyle="1" w:styleId="H2mitNummerierung">
    <w:name w:val="H2 mit Nummerierung"/>
    <w:basedOn w:val="berschrift2"/>
    <w:link w:val="H2mitNummerierungZchn"/>
    <w:qFormat/>
    <w:rsid w:val="007F2168"/>
    <w:pPr>
      <w:numPr>
        <w:numId w:val="70"/>
      </w:numPr>
      <w:spacing w:before="600" w:after="360"/>
      <w:ind w:left="714" w:hanging="357"/>
    </w:pPr>
  </w:style>
  <w:style w:type="character" w:customStyle="1" w:styleId="KurzbeschreibungdesBerichtsZchn">
    <w:name w:val="Kurzbeschreibung des Berichts Zchn"/>
    <w:basedOn w:val="Absatz-Standardschriftart"/>
    <w:link w:val="KurzbeschreibungdesBerichts"/>
    <w:rsid w:val="00733915"/>
    <w:rPr>
      <w:rFonts w:ascii="Akagi Pro Book" w:hAnsi="Akagi Pro Book" w:cs="Arial"/>
      <w:sz w:val="40"/>
      <w:szCs w:val="40"/>
      <w:lang w:val="de-DE"/>
    </w:rPr>
  </w:style>
  <w:style w:type="paragraph" w:customStyle="1" w:styleId="H3mitAufzhlung">
    <w:name w:val="H3 mit Aufzählung"/>
    <w:basedOn w:val="H2mitNummerierung"/>
    <w:link w:val="H3mitAufzhlungZchn"/>
    <w:qFormat/>
    <w:rsid w:val="00BE5F19"/>
    <w:pPr>
      <w:numPr>
        <w:numId w:val="73"/>
      </w:numPr>
      <w:spacing w:after="480"/>
      <w:ind w:left="1077" w:hanging="357"/>
      <w:outlineLvl w:val="2"/>
    </w:pPr>
    <w:rPr>
      <w:sz w:val="23"/>
    </w:rPr>
  </w:style>
  <w:style w:type="character" w:customStyle="1" w:styleId="H2mitNummerierungZchn">
    <w:name w:val="H2 mit Nummerierung Zchn"/>
    <w:basedOn w:val="berschrift2Zchn"/>
    <w:link w:val="H2mitNummerierung"/>
    <w:rsid w:val="007F2168"/>
    <w:rPr>
      <w:rFonts w:ascii="Akagi Pro Book" w:eastAsiaTheme="majorEastAsia" w:hAnsi="Akagi Pro Book" w:cstheme="majorBidi"/>
      <w:b/>
      <w:sz w:val="28"/>
      <w:szCs w:val="26"/>
      <w:lang w:val="de-DE"/>
    </w:rPr>
  </w:style>
  <w:style w:type="character" w:customStyle="1" w:styleId="H3mitAufzhlungZchn">
    <w:name w:val="H3 mit Aufzählung Zchn"/>
    <w:basedOn w:val="H2mitNummerierungZchn"/>
    <w:link w:val="H3mitAufzhlung"/>
    <w:rsid w:val="00BE5F19"/>
    <w:rPr>
      <w:rFonts w:ascii="Akagi Pro Book" w:eastAsiaTheme="majorEastAsia" w:hAnsi="Akagi Pro Book" w:cstheme="majorBidi"/>
      <w:b/>
      <w:sz w:val="23"/>
      <w:szCs w:val="26"/>
      <w:lang w:val="de-DE"/>
    </w:rPr>
  </w:style>
  <w:style w:type="paragraph" w:styleId="Inhaltsverzeichnisberschrift">
    <w:name w:val="TOC Heading"/>
    <w:basedOn w:val="berschrift1"/>
    <w:next w:val="Standard"/>
    <w:uiPriority w:val="39"/>
    <w:unhideWhenUsed/>
    <w:qFormat/>
    <w:rsid w:val="00A11BCF"/>
    <w:pPr>
      <w:spacing w:after="0" w:line="259" w:lineRule="auto"/>
      <w:outlineLvl w:val="9"/>
    </w:pPr>
    <w:rPr>
      <w:rFonts w:asciiTheme="majorHAnsi" w:hAnsiTheme="majorHAnsi"/>
      <w:b w:val="0"/>
      <w:color w:val="365F91" w:themeColor="accent1" w:themeShade="BF"/>
      <w:sz w:val="32"/>
      <w:lang w:val="de-AT" w:eastAsia="de-AT"/>
    </w:rPr>
  </w:style>
  <w:style w:type="paragraph" w:customStyle="1" w:styleId="H1mitrmischenZahlen">
    <w:name w:val="H1 mit römischen Zahlen"/>
    <w:basedOn w:val="berschrift1"/>
    <w:link w:val="H1mitrmischenZahlenZchn"/>
    <w:qFormat/>
    <w:rsid w:val="00B00DA7"/>
    <w:pPr>
      <w:numPr>
        <w:numId w:val="155"/>
      </w:numPr>
      <w:ind w:left="714" w:hanging="357"/>
    </w:pPr>
  </w:style>
  <w:style w:type="character" w:customStyle="1" w:styleId="H1mitrmischenZahlenZchn">
    <w:name w:val="H1 mit römischen Zahlen Zchn"/>
    <w:basedOn w:val="berschrift1Zchn"/>
    <w:link w:val="H1mitrmischenZahlen"/>
    <w:rsid w:val="00B00DA7"/>
    <w:rPr>
      <w:rFonts w:ascii="Akagi Pro Bold" w:eastAsiaTheme="majorEastAsia" w:hAnsi="Akagi Pro Bold" w:cstheme="majorBidi"/>
      <w:b/>
      <w:sz w:val="40"/>
      <w:szCs w:val="32"/>
      <w:lang w:val="de-DE"/>
    </w:rPr>
  </w:style>
  <w:style w:type="paragraph" w:customStyle="1" w:styleId="H3mitNummerierung">
    <w:name w:val="H3 mit Nummerierung"/>
    <w:basedOn w:val="Listenabsatz"/>
    <w:link w:val="H3mitNummerierungZchn"/>
    <w:qFormat/>
    <w:rsid w:val="00BA76E9"/>
    <w:pPr>
      <w:numPr>
        <w:numId w:val="154"/>
      </w:numPr>
      <w:ind w:right="397"/>
      <w:outlineLvl w:val="2"/>
    </w:pPr>
    <w:rPr>
      <w:b/>
      <w:sz w:val="28"/>
    </w:rPr>
  </w:style>
  <w:style w:type="character" w:customStyle="1" w:styleId="ListenabsatzZchn">
    <w:name w:val="Listenabsatz Zchn"/>
    <w:basedOn w:val="Absatz-Standardschriftart"/>
    <w:link w:val="Listenabsatz"/>
    <w:uiPriority w:val="34"/>
    <w:rsid w:val="00AE6C42"/>
    <w:rPr>
      <w:rFonts w:ascii="Akagi Pro Book" w:hAnsi="Akagi Pro Book"/>
      <w:sz w:val="20"/>
      <w:lang w:val="de-DE"/>
    </w:rPr>
  </w:style>
  <w:style w:type="character" w:customStyle="1" w:styleId="H3mitNummerierungZchn">
    <w:name w:val="H3 mit Nummerierung Zchn"/>
    <w:basedOn w:val="ListenabsatzZchn"/>
    <w:link w:val="H3mitNummerierung"/>
    <w:rsid w:val="00BA76E9"/>
    <w:rPr>
      <w:rFonts w:ascii="Akagi Pro Book" w:hAnsi="Akagi Pro Book"/>
      <w:b/>
      <w:sz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6740">
      <w:bodyDiv w:val="1"/>
      <w:marLeft w:val="0"/>
      <w:marRight w:val="0"/>
      <w:marTop w:val="0"/>
      <w:marBottom w:val="0"/>
      <w:divBdr>
        <w:top w:val="none" w:sz="0" w:space="0" w:color="auto"/>
        <w:left w:val="none" w:sz="0" w:space="0" w:color="auto"/>
        <w:bottom w:val="none" w:sz="0" w:space="0" w:color="auto"/>
        <w:right w:val="none" w:sz="0" w:space="0" w:color="auto"/>
      </w:divBdr>
      <w:divsChild>
        <w:div w:id="2089572582">
          <w:marLeft w:val="0"/>
          <w:marRight w:val="0"/>
          <w:marTop w:val="0"/>
          <w:marBottom w:val="0"/>
          <w:divBdr>
            <w:top w:val="none" w:sz="0" w:space="0" w:color="auto"/>
            <w:left w:val="none" w:sz="0" w:space="0" w:color="auto"/>
            <w:bottom w:val="none" w:sz="0" w:space="0" w:color="auto"/>
            <w:right w:val="none" w:sz="0" w:space="0" w:color="auto"/>
          </w:divBdr>
        </w:div>
      </w:divsChild>
    </w:div>
    <w:div w:id="44834892">
      <w:bodyDiv w:val="1"/>
      <w:marLeft w:val="0"/>
      <w:marRight w:val="0"/>
      <w:marTop w:val="0"/>
      <w:marBottom w:val="0"/>
      <w:divBdr>
        <w:top w:val="none" w:sz="0" w:space="0" w:color="auto"/>
        <w:left w:val="none" w:sz="0" w:space="0" w:color="auto"/>
        <w:bottom w:val="none" w:sz="0" w:space="0" w:color="auto"/>
        <w:right w:val="none" w:sz="0" w:space="0" w:color="auto"/>
      </w:divBdr>
    </w:div>
    <w:div w:id="86853071">
      <w:bodyDiv w:val="1"/>
      <w:marLeft w:val="0"/>
      <w:marRight w:val="0"/>
      <w:marTop w:val="0"/>
      <w:marBottom w:val="0"/>
      <w:divBdr>
        <w:top w:val="none" w:sz="0" w:space="0" w:color="auto"/>
        <w:left w:val="none" w:sz="0" w:space="0" w:color="auto"/>
        <w:bottom w:val="none" w:sz="0" w:space="0" w:color="auto"/>
        <w:right w:val="none" w:sz="0" w:space="0" w:color="auto"/>
      </w:divBdr>
    </w:div>
    <w:div w:id="94790737">
      <w:bodyDiv w:val="1"/>
      <w:marLeft w:val="0"/>
      <w:marRight w:val="0"/>
      <w:marTop w:val="0"/>
      <w:marBottom w:val="0"/>
      <w:divBdr>
        <w:top w:val="none" w:sz="0" w:space="0" w:color="auto"/>
        <w:left w:val="none" w:sz="0" w:space="0" w:color="auto"/>
        <w:bottom w:val="none" w:sz="0" w:space="0" w:color="auto"/>
        <w:right w:val="none" w:sz="0" w:space="0" w:color="auto"/>
      </w:divBdr>
      <w:divsChild>
        <w:div w:id="105084266">
          <w:marLeft w:val="0"/>
          <w:marRight w:val="0"/>
          <w:marTop w:val="0"/>
          <w:marBottom w:val="0"/>
          <w:divBdr>
            <w:top w:val="none" w:sz="0" w:space="0" w:color="auto"/>
            <w:left w:val="none" w:sz="0" w:space="0" w:color="auto"/>
            <w:bottom w:val="none" w:sz="0" w:space="0" w:color="auto"/>
            <w:right w:val="none" w:sz="0" w:space="0" w:color="auto"/>
          </w:divBdr>
        </w:div>
      </w:divsChild>
    </w:div>
    <w:div w:id="98332091">
      <w:bodyDiv w:val="1"/>
      <w:marLeft w:val="0"/>
      <w:marRight w:val="0"/>
      <w:marTop w:val="0"/>
      <w:marBottom w:val="0"/>
      <w:divBdr>
        <w:top w:val="none" w:sz="0" w:space="0" w:color="auto"/>
        <w:left w:val="none" w:sz="0" w:space="0" w:color="auto"/>
        <w:bottom w:val="none" w:sz="0" w:space="0" w:color="auto"/>
        <w:right w:val="none" w:sz="0" w:space="0" w:color="auto"/>
      </w:divBdr>
    </w:div>
    <w:div w:id="122505918">
      <w:bodyDiv w:val="1"/>
      <w:marLeft w:val="0"/>
      <w:marRight w:val="0"/>
      <w:marTop w:val="0"/>
      <w:marBottom w:val="0"/>
      <w:divBdr>
        <w:top w:val="none" w:sz="0" w:space="0" w:color="auto"/>
        <w:left w:val="none" w:sz="0" w:space="0" w:color="auto"/>
        <w:bottom w:val="none" w:sz="0" w:space="0" w:color="auto"/>
        <w:right w:val="none" w:sz="0" w:space="0" w:color="auto"/>
      </w:divBdr>
      <w:divsChild>
        <w:div w:id="2018733094">
          <w:marLeft w:val="0"/>
          <w:marRight w:val="0"/>
          <w:marTop w:val="0"/>
          <w:marBottom w:val="0"/>
          <w:divBdr>
            <w:top w:val="none" w:sz="0" w:space="0" w:color="auto"/>
            <w:left w:val="none" w:sz="0" w:space="0" w:color="auto"/>
            <w:bottom w:val="none" w:sz="0" w:space="0" w:color="auto"/>
            <w:right w:val="none" w:sz="0" w:space="0" w:color="auto"/>
          </w:divBdr>
        </w:div>
      </w:divsChild>
    </w:div>
    <w:div w:id="150172341">
      <w:bodyDiv w:val="1"/>
      <w:marLeft w:val="0"/>
      <w:marRight w:val="0"/>
      <w:marTop w:val="0"/>
      <w:marBottom w:val="0"/>
      <w:divBdr>
        <w:top w:val="none" w:sz="0" w:space="0" w:color="auto"/>
        <w:left w:val="none" w:sz="0" w:space="0" w:color="auto"/>
        <w:bottom w:val="none" w:sz="0" w:space="0" w:color="auto"/>
        <w:right w:val="none" w:sz="0" w:space="0" w:color="auto"/>
      </w:divBdr>
    </w:div>
    <w:div w:id="173224742">
      <w:bodyDiv w:val="1"/>
      <w:marLeft w:val="0"/>
      <w:marRight w:val="0"/>
      <w:marTop w:val="0"/>
      <w:marBottom w:val="0"/>
      <w:divBdr>
        <w:top w:val="none" w:sz="0" w:space="0" w:color="auto"/>
        <w:left w:val="none" w:sz="0" w:space="0" w:color="auto"/>
        <w:bottom w:val="none" w:sz="0" w:space="0" w:color="auto"/>
        <w:right w:val="none" w:sz="0" w:space="0" w:color="auto"/>
      </w:divBdr>
      <w:divsChild>
        <w:div w:id="1256789144">
          <w:marLeft w:val="0"/>
          <w:marRight w:val="0"/>
          <w:marTop w:val="0"/>
          <w:marBottom w:val="0"/>
          <w:divBdr>
            <w:top w:val="none" w:sz="0" w:space="0" w:color="auto"/>
            <w:left w:val="none" w:sz="0" w:space="0" w:color="auto"/>
            <w:bottom w:val="none" w:sz="0" w:space="0" w:color="auto"/>
            <w:right w:val="none" w:sz="0" w:space="0" w:color="auto"/>
          </w:divBdr>
        </w:div>
      </w:divsChild>
    </w:div>
    <w:div w:id="216011234">
      <w:bodyDiv w:val="1"/>
      <w:marLeft w:val="0"/>
      <w:marRight w:val="0"/>
      <w:marTop w:val="0"/>
      <w:marBottom w:val="0"/>
      <w:divBdr>
        <w:top w:val="none" w:sz="0" w:space="0" w:color="auto"/>
        <w:left w:val="none" w:sz="0" w:space="0" w:color="auto"/>
        <w:bottom w:val="none" w:sz="0" w:space="0" w:color="auto"/>
        <w:right w:val="none" w:sz="0" w:space="0" w:color="auto"/>
      </w:divBdr>
      <w:divsChild>
        <w:div w:id="1692684687">
          <w:marLeft w:val="0"/>
          <w:marRight w:val="0"/>
          <w:marTop w:val="0"/>
          <w:marBottom w:val="0"/>
          <w:divBdr>
            <w:top w:val="none" w:sz="0" w:space="0" w:color="auto"/>
            <w:left w:val="none" w:sz="0" w:space="0" w:color="auto"/>
            <w:bottom w:val="none" w:sz="0" w:space="0" w:color="auto"/>
            <w:right w:val="none" w:sz="0" w:space="0" w:color="auto"/>
          </w:divBdr>
        </w:div>
      </w:divsChild>
    </w:div>
    <w:div w:id="224335605">
      <w:bodyDiv w:val="1"/>
      <w:marLeft w:val="0"/>
      <w:marRight w:val="0"/>
      <w:marTop w:val="0"/>
      <w:marBottom w:val="0"/>
      <w:divBdr>
        <w:top w:val="none" w:sz="0" w:space="0" w:color="auto"/>
        <w:left w:val="none" w:sz="0" w:space="0" w:color="auto"/>
        <w:bottom w:val="none" w:sz="0" w:space="0" w:color="auto"/>
        <w:right w:val="none" w:sz="0" w:space="0" w:color="auto"/>
      </w:divBdr>
      <w:divsChild>
        <w:div w:id="751318330">
          <w:marLeft w:val="0"/>
          <w:marRight w:val="0"/>
          <w:marTop w:val="0"/>
          <w:marBottom w:val="0"/>
          <w:divBdr>
            <w:top w:val="none" w:sz="0" w:space="0" w:color="auto"/>
            <w:left w:val="none" w:sz="0" w:space="0" w:color="auto"/>
            <w:bottom w:val="none" w:sz="0" w:space="0" w:color="auto"/>
            <w:right w:val="none" w:sz="0" w:space="0" w:color="auto"/>
          </w:divBdr>
        </w:div>
      </w:divsChild>
    </w:div>
    <w:div w:id="237711966">
      <w:bodyDiv w:val="1"/>
      <w:marLeft w:val="0"/>
      <w:marRight w:val="0"/>
      <w:marTop w:val="0"/>
      <w:marBottom w:val="0"/>
      <w:divBdr>
        <w:top w:val="none" w:sz="0" w:space="0" w:color="auto"/>
        <w:left w:val="none" w:sz="0" w:space="0" w:color="auto"/>
        <w:bottom w:val="none" w:sz="0" w:space="0" w:color="auto"/>
        <w:right w:val="none" w:sz="0" w:space="0" w:color="auto"/>
      </w:divBdr>
      <w:divsChild>
        <w:div w:id="770322129">
          <w:marLeft w:val="0"/>
          <w:marRight w:val="0"/>
          <w:marTop w:val="0"/>
          <w:marBottom w:val="0"/>
          <w:divBdr>
            <w:top w:val="none" w:sz="0" w:space="0" w:color="auto"/>
            <w:left w:val="none" w:sz="0" w:space="0" w:color="auto"/>
            <w:bottom w:val="none" w:sz="0" w:space="0" w:color="auto"/>
            <w:right w:val="none" w:sz="0" w:space="0" w:color="auto"/>
          </w:divBdr>
        </w:div>
      </w:divsChild>
    </w:div>
    <w:div w:id="238367645">
      <w:bodyDiv w:val="1"/>
      <w:marLeft w:val="0"/>
      <w:marRight w:val="0"/>
      <w:marTop w:val="0"/>
      <w:marBottom w:val="0"/>
      <w:divBdr>
        <w:top w:val="none" w:sz="0" w:space="0" w:color="auto"/>
        <w:left w:val="none" w:sz="0" w:space="0" w:color="auto"/>
        <w:bottom w:val="none" w:sz="0" w:space="0" w:color="auto"/>
        <w:right w:val="none" w:sz="0" w:space="0" w:color="auto"/>
      </w:divBdr>
      <w:divsChild>
        <w:div w:id="1791783327">
          <w:marLeft w:val="0"/>
          <w:marRight w:val="0"/>
          <w:marTop w:val="0"/>
          <w:marBottom w:val="0"/>
          <w:divBdr>
            <w:top w:val="none" w:sz="0" w:space="0" w:color="auto"/>
            <w:left w:val="none" w:sz="0" w:space="0" w:color="auto"/>
            <w:bottom w:val="none" w:sz="0" w:space="0" w:color="auto"/>
            <w:right w:val="none" w:sz="0" w:space="0" w:color="auto"/>
          </w:divBdr>
        </w:div>
      </w:divsChild>
    </w:div>
    <w:div w:id="244648654">
      <w:bodyDiv w:val="1"/>
      <w:marLeft w:val="0"/>
      <w:marRight w:val="0"/>
      <w:marTop w:val="0"/>
      <w:marBottom w:val="0"/>
      <w:divBdr>
        <w:top w:val="none" w:sz="0" w:space="0" w:color="auto"/>
        <w:left w:val="none" w:sz="0" w:space="0" w:color="auto"/>
        <w:bottom w:val="none" w:sz="0" w:space="0" w:color="auto"/>
        <w:right w:val="none" w:sz="0" w:space="0" w:color="auto"/>
      </w:divBdr>
      <w:divsChild>
        <w:div w:id="541133298">
          <w:marLeft w:val="0"/>
          <w:marRight w:val="0"/>
          <w:marTop w:val="0"/>
          <w:marBottom w:val="0"/>
          <w:divBdr>
            <w:top w:val="none" w:sz="0" w:space="0" w:color="auto"/>
            <w:left w:val="none" w:sz="0" w:space="0" w:color="auto"/>
            <w:bottom w:val="none" w:sz="0" w:space="0" w:color="auto"/>
            <w:right w:val="none" w:sz="0" w:space="0" w:color="auto"/>
          </w:divBdr>
        </w:div>
      </w:divsChild>
    </w:div>
    <w:div w:id="255789810">
      <w:bodyDiv w:val="1"/>
      <w:marLeft w:val="0"/>
      <w:marRight w:val="0"/>
      <w:marTop w:val="0"/>
      <w:marBottom w:val="0"/>
      <w:divBdr>
        <w:top w:val="none" w:sz="0" w:space="0" w:color="auto"/>
        <w:left w:val="none" w:sz="0" w:space="0" w:color="auto"/>
        <w:bottom w:val="none" w:sz="0" w:space="0" w:color="auto"/>
        <w:right w:val="none" w:sz="0" w:space="0" w:color="auto"/>
      </w:divBdr>
    </w:div>
    <w:div w:id="273250134">
      <w:bodyDiv w:val="1"/>
      <w:marLeft w:val="0"/>
      <w:marRight w:val="0"/>
      <w:marTop w:val="0"/>
      <w:marBottom w:val="0"/>
      <w:divBdr>
        <w:top w:val="none" w:sz="0" w:space="0" w:color="auto"/>
        <w:left w:val="none" w:sz="0" w:space="0" w:color="auto"/>
        <w:bottom w:val="none" w:sz="0" w:space="0" w:color="auto"/>
        <w:right w:val="none" w:sz="0" w:space="0" w:color="auto"/>
      </w:divBdr>
      <w:divsChild>
        <w:div w:id="1066536688">
          <w:marLeft w:val="0"/>
          <w:marRight w:val="0"/>
          <w:marTop w:val="0"/>
          <w:marBottom w:val="0"/>
          <w:divBdr>
            <w:top w:val="none" w:sz="0" w:space="0" w:color="auto"/>
            <w:left w:val="none" w:sz="0" w:space="0" w:color="auto"/>
            <w:bottom w:val="none" w:sz="0" w:space="0" w:color="auto"/>
            <w:right w:val="none" w:sz="0" w:space="0" w:color="auto"/>
          </w:divBdr>
        </w:div>
      </w:divsChild>
    </w:div>
    <w:div w:id="314454671">
      <w:bodyDiv w:val="1"/>
      <w:marLeft w:val="0"/>
      <w:marRight w:val="0"/>
      <w:marTop w:val="0"/>
      <w:marBottom w:val="0"/>
      <w:divBdr>
        <w:top w:val="none" w:sz="0" w:space="0" w:color="auto"/>
        <w:left w:val="none" w:sz="0" w:space="0" w:color="auto"/>
        <w:bottom w:val="none" w:sz="0" w:space="0" w:color="auto"/>
        <w:right w:val="none" w:sz="0" w:space="0" w:color="auto"/>
      </w:divBdr>
      <w:divsChild>
        <w:div w:id="1795514121">
          <w:marLeft w:val="0"/>
          <w:marRight w:val="0"/>
          <w:marTop w:val="0"/>
          <w:marBottom w:val="0"/>
          <w:divBdr>
            <w:top w:val="none" w:sz="0" w:space="0" w:color="auto"/>
            <w:left w:val="none" w:sz="0" w:space="0" w:color="auto"/>
            <w:bottom w:val="none" w:sz="0" w:space="0" w:color="auto"/>
            <w:right w:val="none" w:sz="0" w:space="0" w:color="auto"/>
          </w:divBdr>
        </w:div>
      </w:divsChild>
    </w:div>
    <w:div w:id="345714838">
      <w:bodyDiv w:val="1"/>
      <w:marLeft w:val="0"/>
      <w:marRight w:val="0"/>
      <w:marTop w:val="0"/>
      <w:marBottom w:val="0"/>
      <w:divBdr>
        <w:top w:val="none" w:sz="0" w:space="0" w:color="auto"/>
        <w:left w:val="none" w:sz="0" w:space="0" w:color="auto"/>
        <w:bottom w:val="none" w:sz="0" w:space="0" w:color="auto"/>
        <w:right w:val="none" w:sz="0" w:space="0" w:color="auto"/>
      </w:divBdr>
      <w:divsChild>
        <w:div w:id="84497998">
          <w:marLeft w:val="0"/>
          <w:marRight w:val="0"/>
          <w:marTop w:val="0"/>
          <w:marBottom w:val="0"/>
          <w:divBdr>
            <w:top w:val="none" w:sz="0" w:space="0" w:color="auto"/>
            <w:left w:val="none" w:sz="0" w:space="0" w:color="auto"/>
            <w:bottom w:val="none" w:sz="0" w:space="0" w:color="auto"/>
            <w:right w:val="none" w:sz="0" w:space="0" w:color="auto"/>
          </w:divBdr>
        </w:div>
      </w:divsChild>
    </w:div>
    <w:div w:id="350301940">
      <w:bodyDiv w:val="1"/>
      <w:marLeft w:val="0"/>
      <w:marRight w:val="0"/>
      <w:marTop w:val="0"/>
      <w:marBottom w:val="0"/>
      <w:divBdr>
        <w:top w:val="none" w:sz="0" w:space="0" w:color="auto"/>
        <w:left w:val="none" w:sz="0" w:space="0" w:color="auto"/>
        <w:bottom w:val="none" w:sz="0" w:space="0" w:color="auto"/>
        <w:right w:val="none" w:sz="0" w:space="0" w:color="auto"/>
      </w:divBdr>
      <w:divsChild>
        <w:div w:id="860246022">
          <w:marLeft w:val="0"/>
          <w:marRight w:val="0"/>
          <w:marTop w:val="0"/>
          <w:marBottom w:val="0"/>
          <w:divBdr>
            <w:top w:val="none" w:sz="0" w:space="0" w:color="auto"/>
            <w:left w:val="none" w:sz="0" w:space="0" w:color="auto"/>
            <w:bottom w:val="none" w:sz="0" w:space="0" w:color="auto"/>
            <w:right w:val="none" w:sz="0" w:space="0" w:color="auto"/>
          </w:divBdr>
        </w:div>
      </w:divsChild>
    </w:div>
    <w:div w:id="393428961">
      <w:bodyDiv w:val="1"/>
      <w:marLeft w:val="0"/>
      <w:marRight w:val="0"/>
      <w:marTop w:val="0"/>
      <w:marBottom w:val="0"/>
      <w:divBdr>
        <w:top w:val="none" w:sz="0" w:space="0" w:color="auto"/>
        <w:left w:val="none" w:sz="0" w:space="0" w:color="auto"/>
        <w:bottom w:val="none" w:sz="0" w:space="0" w:color="auto"/>
        <w:right w:val="none" w:sz="0" w:space="0" w:color="auto"/>
      </w:divBdr>
      <w:divsChild>
        <w:div w:id="2049865527">
          <w:marLeft w:val="0"/>
          <w:marRight w:val="0"/>
          <w:marTop w:val="0"/>
          <w:marBottom w:val="0"/>
          <w:divBdr>
            <w:top w:val="none" w:sz="0" w:space="0" w:color="auto"/>
            <w:left w:val="none" w:sz="0" w:space="0" w:color="auto"/>
            <w:bottom w:val="none" w:sz="0" w:space="0" w:color="auto"/>
            <w:right w:val="none" w:sz="0" w:space="0" w:color="auto"/>
          </w:divBdr>
        </w:div>
      </w:divsChild>
    </w:div>
    <w:div w:id="407700516">
      <w:bodyDiv w:val="1"/>
      <w:marLeft w:val="0"/>
      <w:marRight w:val="0"/>
      <w:marTop w:val="0"/>
      <w:marBottom w:val="0"/>
      <w:divBdr>
        <w:top w:val="none" w:sz="0" w:space="0" w:color="auto"/>
        <w:left w:val="none" w:sz="0" w:space="0" w:color="auto"/>
        <w:bottom w:val="none" w:sz="0" w:space="0" w:color="auto"/>
        <w:right w:val="none" w:sz="0" w:space="0" w:color="auto"/>
      </w:divBdr>
      <w:divsChild>
        <w:div w:id="1384865255">
          <w:marLeft w:val="0"/>
          <w:marRight w:val="0"/>
          <w:marTop w:val="0"/>
          <w:marBottom w:val="0"/>
          <w:divBdr>
            <w:top w:val="none" w:sz="0" w:space="0" w:color="auto"/>
            <w:left w:val="none" w:sz="0" w:space="0" w:color="auto"/>
            <w:bottom w:val="none" w:sz="0" w:space="0" w:color="auto"/>
            <w:right w:val="none" w:sz="0" w:space="0" w:color="auto"/>
          </w:divBdr>
        </w:div>
      </w:divsChild>
    </w:div>
    <w:div w:id="449666191">
      <w:bodyDiv w:val="1"/>
      <w:marLeft w:val="0"/>
      <w:marRight w:val="0"/>
      <w:marTop w:val="0"/>
      <w:marBottom w:val="0"/>
      <w:divBdr>
        <w:top w:val="none" w:sz="0" w:space="0" w:color="auto"/>
        <w:left w:val="none" w:sz="0" w:space="0" w:color="auto"/>
        <w:bottom w:val="none" w:sz="0" w:space="0" w:color="auto"/>
        <w:right w:val="none" w:sz="0" w:space="0" w:color="auto"/>
      </w:divBdr>
    </w:div>
    <w:div w:id="486213782">
      <w:bodyDiv w:val="1"/>
      <w:marLeft w:val="0"/>
      <w:marRight w:val="0"/>
      <w:marTop w:val="0"/>
      <w:marBottom w:val="0"/>
      <w:divBdr>
        <w:top w:val="none" w:sz="0" w:space="0" w:color="auto"/>
        <w:left w:val="none" w:sz="0" w:space="0" w:color="auto"/>
        <w:bottom w:val="none" w:sz="0" w:space="0" w:color="auto"/>
        <w:right w:val="none" w:sz="0" w:space="0" w:color="auto"/>
      </w:divBdr>
    </w:div>
    <w:div w:id="508717045">
      <w:bodyDiv w:val="1"/>
      <w:marLeft w:val="0"/>
      <w:marRight w:val="0"/>
      <w:marTop w:val="0"/>
      <w:marBottom w:val="0"/>
      <w:divBdr>
        <w:top w:val="none" w:sz="0" w:space="0" w:color="auto"/>
        <w:left w:val="none" w:sz="0" w:space="0" w:color="auto"/>
        <w:bottom w:val="none" w:sz="0" w:space="0" w:color="auto"/>
        <w:right w:val="none" w:sz="0" w:space="0" w:color="auto"/>
      </w:divBdr>
      <w:divsChild>
        <w:div w:id="1288392310">
          <w:marLeft w:val="0"/>
          <w:marRight w:val="0"/>
          <w:marTop w:val="0"/>
          <w:marBottom w:val="0"/>
          <w:divBdr>
            <w:top w:val="none" w:sz="0" w:space="0" w:color="auto"/>
            <w:left w:val="none" w:sz="0" w:space="0" w:color="auto"/>
            <w:bottom w:val="none" w:sz="0" w:space="0" w:color="auto"/>
            <w:right w:val="none" w:sz="0" w:space="0" w:color="auto"/>
          </w:divBdr>
        </w:div>
      </w:divsChild>
    </w:div>
    <w:div w:id="539512454">
      <w:bodyDiv w:val="1"/>
      <w:marLeft w:val="0"/>
      <w:marRight w:val="0"/>
      <w:marTop w:val="0"/>
      <w:marBottom w:val="0"/>
      <w:divBdr>
        <w:top w:val="none" w:sz="0" w:space="0" w:color="auto"/>
        <w:left w:val="none" w:sz="0" w:space="0" w:color="auto"/>
        <w:bottom w:val="none" w:sz="0" w:space="0" w:color="auto"/>
        <w:right w:val="none" w:sz="0" w:space="0" w:color="auto"/>
      </w:divBdr>
      <w:divsChild>
        <w:div w:id="1362894938">
          <w:marLeft w:val="0"/>
          <w:marRight w:val="0"/>
          <w:marTop w:val="0"/>
          <w:marBottom w:val="0"/>
          <w:divBdr>
            <w:top w:val="none" w:sz="0" w:space="0" w:color="auto"/>
            <w:left w:val="none" w:sz="0" w:space="0" w:color="auto"/>
            <w:bottom w:val="none" w:sz="0" w:space="0" w:color="auto"/>
            <w:right w:val="none" w:sz="0" w:space="0" w:color="auto"/>
          </w:divBdr>
        </w:div>
      </w:divsChild>
    </w:div>
    <w:div w:id="577710828">
      <w:bodyDiv w:val="1"/>
      <w:marLeft w:val="0"/>
      <w:marRight w:val="0"/>
      <w:marTop w:val="0"/>
      <w:marBottom w:val="0"/>
      <w:divBdr>
        <w:top w:val="none" w:sz="0" w:space="0" w:color="auto"/>
        <w:left w:val="none" w:sz="0" w:space="0" w:color="auto"/>
        <w:bottom w:val="none" w:sz="0" w:space="0" w:color="auto"/>
        <w:right w:val="none" w:sz="0" w:space="0" w:color="auto"/>
      </w:divBdr>
    </w:div>
    <w:div w:id="610817315">
      <w:bodyDiv w:val="1"/>
      <w:marLeft w:val="0"/>
      <w:marRight w:val="0"/>
      <w:marTop w:val="0"/>
      <w:marBottom w:val="0"/>
      <w:divBdr>
        <w:top w:val="none" w:sz="0" w:space="0" w:color="auto"/>
        <w:left w:val="none" w:sz="0" w:space="0" w:color="auto"/>
        <w:bottom w:val="none" w:sz="0" w:space="0" w:color="auto"/>
        <w:right w:val="none" w:sz="0" w:space="0" w:color="auto"/>
      </w:divBdr>
      <w:divsChild>
        <w:div w:id="405301206">
          <w:marLeft w:val="0"/>
          <w:marRight w:val="0"/>
          <w:marTop w:val="0"/>
          <w:marBottom w:val="0"/>
          <w:divBdr>
            <w:top w:val="none" w:sz="0" w:space="0" w:color="auto"/>
            <w:left w:val="none" w:sz="0" w:space="0" w:color="auto"/>
            <w:bottom w:val="none" w:sz="0" w:space="0" w:color="auto"/>
            <w:right w:val="none" w:sz="0" w:space="0" w:color="auto"/>
          </w:divBdr>
        </w:div>
      </w:divsChild>
    </w:div>
    <w:div w:id="666830220">
      <w:bodyDiv w:val="1"/>
      <w:marLeft w:val="0"/>
      <w:marRight w:val="0"/>
      <w:marTop w:val="0"/>
      <w:marBottom w:val="0"/>
      <w:divBdr>
        <w:top w:val="none" w:sz="0" w:space="0" w:color="auto"/>
        <w:left w:val="none" w:sz="0" w:space="0" w:color="auto"/>
        <w:bottom w:val="none" w:sz="0" w:space="0" w:color="auto"/>
        <w:right w:val="none" w:sz="0" w:space="0" w:color="auto"/>
      </w:divBdr>
    </w:div>
    <w:div w:id="686297234">
      <w:bodyDiv w:val="1"/>
      <w:marLeft w:val="0"/>
      <w:marRight w:val="0"/>
      <w:marTop w:val="0"/>
      <w:marBottom w:val="0"/>
      <w:divBdr>
        <w:top w:val="none" w:sz="0" w:space="0" w:color="auto"/>
        <w:left w:val="none" w:sz="0" w:space="0" w:color="auto"/>
        <w:bottom w:val="none" w:sz="0" w:space="0" w:color="auto"/>
        <w:right w:val="none" w:sz="0" w:space="0" w:color="auto"/>
      </w:divBdr>
      <w:divsChild>
        <w:div w:id="1945114006">
          <w:marLeft w:val="0"/>
          <w:marRight w:val="0"/>
          <w:marTop w:val="0"/>
          <w:marBottom w:val="0"/>
          <w:divBdr>
            <w:top w:val="none" w:sz="0" w:space="0" w:color="auto"/>
            <w:left w:val="none" w:sz="0" w:space="0" w:color="auto"/>
            <w:bottom w:val="none" w:sz="0" w:space="0" w:color="auto"/>
            <w:right w:val="none" w:sz="0" w:space="0" w:color="auto"/>
          </w:divBdr>
        </w:div>
      </w:divsChild>
    </w:div>
    <w:div w:id="689910348">
      <w:bodyDiv w:val="1"/>
      <w:marLeft w:val="0"/>
      <w:marRight w:val="0"/>
      <w:marTop w:val="0"/>
      <w:marBottom w:val="0"/>
      <w:divBdr>
        <w:top w:val="none" w:sz="0" w:space="0" w:color="auto"/>
        <w:left w:val="none" w:sz="0" w:space="0" w:color="auto"/>
        <w:bottom w:val="none" w:sz="0" w:space="0" w:color="auto"/>
        <w:right w:val="none" w:sz="0" w:space="0" w:color="auto"/>
      </w:divBdr>
      <w:divsChild>
        <w:div w:id="119999333">
          <w:marLeft w:val="0"/>
          <w:marRight w:val="0"/>
          <w:marTop w:val="0"/>
          <w:marBottom w:val="0"/>
          <w:divBdr>
            <w:top w:val="none" w:sz="0" w:space="0" w:color="auto"/>
            <w:left w:val="none" w:sz="0" w:space="0" w:color="auto"/>
            <w:bottom w:val="none" w:sz="0" w:space="0" w:color="auto"/>
            <w:right w:val="none" w:sz="0" w:space="0" w:color="auto"/>
          </w:divBdr>
        </w:div>
      </w:divsChild>
    </w:div>
    <w:div w:id="704256275">
      <w:bodyDiv w:val="1"/>
      <w:marLeft w:val="0"/>
      <w:marRight w:val="0"/>
      <w:marTop w:val="0"/>
      <w:marBottom w:val="0"/>
      <w:divBdr>
        <w:top w:val="none" w:sz="0" w:space="0" w:color="auto"/>
        <w:left w:val="none" w:sz="0" w:space="0" w:color="auto"/>
        <w:bottom w:val="none" w:sz="0" w:space="0" w:color="auto"/>
        <w:right w:val="none" w:sz="0" w:space="0" w:color="auto"/>
      </w:divBdr>
      <w:divsChild>
        <w:div w:id="1277759784">
          <w:marLeft w:val="0"/>
          <w:marRight w:val="0"/>
          <w:marTop w:val="0"/>
          <w:marBottom w:val="0"/>
          <w:divBdr>
            <w:top w:val="none" w:sz="0" w:space="0" w:color="auto"/>
            <w:left w:val="none" w:sz="0" w:space="0" w:color="auto"/>
            <w:bottom w:val="none" w:sz="0" w:space="0" w:color="auto"/>
            <w:right w:val="none" w:sz="0" w:space="0" w:color="auto"/>
          </w:divBdr>
        </w:div>
      </w:divsChild>
    </w:div>
    <w:div w:id="717433766">
      <w:bodyDiv w:val="1"/>
      <w:marLeft w:val="0"/>
      <w:marRight w:val="0"/>
      <w:marTop w:val="0"/>
      <w:marBottom w:val="0"/>
      <w:divBdr>
        <w:top w:val="none" w:sz="0" w:space="0" w:color="auto"/>
        <w:left w:val="none" w:sz="0" w:space="0" w:color="auto"/>
        <w:bottom w:val="none" w:sz="0" w:space="0" w:color="auto"/>
        <w:right w:val="none" w:sz="0" w:space="0" w:color="auto"/>
      </w:divBdr>
      <w:divsChild>
        <w:div w:id="150560866">
          <w:marLeft w:val="0"/>
          <w:marRight w:val="0"/>
          <w:marTop w:val="0"/>
          <w:marBottom w:val="0"/>
          <w:divBdr>
            <w:top w:val="none" w:sz="0" w:space="0" w:color="auto"/>
            <w:left w:val="none" w:sz="0" w:space="0" w:color="auto"/>
            <w:bottom w:val="none" w:sz="0" w:space="0" w:color="auto"/>
            <w:right w:val="none" w:sz="0" w:space="0" w:color="auto"/>
          </w:divBdr>
        </w:div>
      </w:divsChild>
    </w:div>
    <w:div w:id="785082874">
      <w:bodyDiv w:val="1"/>
      <w:marLeft w:val="0"/>
      <w:marRight w:val="0"/>
      <w:marTop w:val="0"/>
      <w:marBottom w:val="0"/>
      <w:divBdr>
        <w:top w:val="none" w:sz="0" w:space="0" w:color="auto"/>
        <w:left w:val="none" w:sz="0" w:space="0" w:color="auto"/>
        <w:bottom w:val="none" w:sz="0" w:space="0" w:color="auto"/>
        <w:right w:val="none" w:sz="0" w:space="0" w:color="auto"/>
      </w:divBdr>
    </w:div>
    <w:div w:id="791436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248">
          <w:marLeft w:val="0"/>
          <w:marRight w:val="0"/>
          <w:marTop w:val="0"/>
          <w:marBottom w:val="0"/>
          <w:divBdr>
            <w:top w:val="none" w:sz="0" w:space="0" w:color="auto"/>
            <w:left w:val="none" w:sz="0" w:space="0" w:color="auto"/>
            <w:bottom w:val="none" w:sz="0" w:space="0" w:color="auto"/>
            <w:right w:val="none" w:sz="0" w:space="0" w:color="auto"/>
          </w:divBdr>
        </w:div>
      </w:divsChild>
    </w:div>
    <w:div w:id="797067252">
      <w:bodyDiv w:val="1"/>
      <w:marLeft w:val="0"/>
      <w:marRight w:val="0"/>
      <w:marTop w:val="0"/>
      <w:marBottom w:val="0"/>
      <w:divBdr>
        <w:top w:val="none" w:sz="0" w:space="0" w:color="auto"/>
        <w:left w:val="none" w:sz="0" w:space="0" w:color="auto"/>
        <w:bottom w:val="none" w:sz="0" w:space="0" w:color="auto"/>
        <w:right w:val="none" w:sz="0" w:space="0" w:color="auto"/>
      </w:divBdr>
    </w:div>
    <w:div w:id="829296560">
      <w:bodyDiv w:val="1"/>
      <w:marLeft w:val="0"/>
      <w:marRight w:val="0"/>
      <w:marTop w:val="0"/>
      <w:marBottom w:val="0"/>
      <w:divBdr>
        <w:top w:val="none" w:sz="0" w:space="0" w:color="auto"/>
        <w:left w:val="none" w:sz="0" w:space="0" w:color="auto"/>
        <w:bottom w:val="none" w:sz="0" w:space="0" w:color="auto"/>
        <w:right w:val="none" w:sz="0" w:space="0" w:color="auto"/>
      </w:divBdr>
    </w:div>
    <w:div w:id="895511647">
      <w:bodyDiv w:val="1"/>
      <w:marLeft w:val="0"/>
      <w:marRight w:val="0"/>
      <w:marTop w:val="0"/>
      <w:marBottom w:val="0"/>
      <w:divBdr>
        <w:top w:val="none" w:sz="0" w:space="0" w:color="auto"/>
        <w:left w:val="none" w:sz="0" w:space="0" w:color="auto"/>
        <w:bottom w:val="none" w:sz="0" w:space="0" w:color="auto"/>
        <w:right w:val="none" w:sz="0" w:space="0" w:color="auto"/>
      </w:divBdr>
      <w:divsChild>
        <w:div w:id="1710686656">
          <w:marLeft w:val="0"/>
          <w:marRight w:val="0"/>
          <w:marTop w:val="0"/>
          <w:marBottom w:val="0"/>
          <w:divBdr>
            <w:top w:val="none" w:sz="0" w:space="0" w:color="auto"/>
            <w:left w:val="none" w:sz="0" w:space="0" w:color="auto"/>
            <w:bottom w:val="none" w:sz="0" w:space="0" w:color="auto"/>
            <w:right w:val="none" w:sz="0" w:space="0" w:color="auto"/>
          </w:divBdr>
        </w:div>
      </w:divsChild>
    </w:div>
    <w:div w:id="918058276">
      <w:bodyDiv w:val="1"/>
      <w:marLeft w:val="0"/>
      <w:marRight w:val="0"/>
      <w:marTop w:val="0"/>
      <w:marBottom w:val="0"/>
      <w:divBdr>
        <w:top w:val="none" w:sz="0" w:space="0" w:color="auto"/>
        <w:left w:val="none" w:sz="0" w:space="0" w:color="auto"/>
        <w:bottom w:val="none" w:sz="0" w:space="0" w:color="auto"/>
        <w:right w:val="none" w:sz="0" w:space="0" w:color="auto"/>
      </w:divBdr>
    </w:div>
    <w:div w:id="985666701">
      <w:bodyDiv w:val="1"/>
      <w:marLeft w:val="0"/>
      <w:marRight w:val="0"/>
      <w:marTop w:val="0"/>
      <w:marBottom w:val="0"/>
      <w:divBdr>
        <w:top w:val="none" w:sz="0" w:space="0" w:color="auto"/>
        <w:left w:val="none" w:sz="0" w:space="0" w:color="auto"/>
        <w:bottom w:val="none" w:sz="0" w:space="0" w:color="auto"/>
        <w:right w:val="none" w:sz="0" w:space="0" w:color="auto"/>
      </w:divBdr>
    </w:div>
    <w:div w:id="996112959">
      <w:bodyDiv w:val="1"/>
      <w:marLeft w:val="0"/>
      <w:marRight w:val="0"/>
      <w:marTop w:val="0"/>
      <w:marBottom w:val="0"/>
      <w:divBdr>
        <w:top w:val="none" w:sz="0" w:space="0" w:color="auto"/>
        <w:left w:val="none" w:sz="0" w:space="0" w:color="auto"/>
        <w:bottom w:val="none" w:sz="0" w:space="0" w:color="auto"/>
        <w:right w:val="none" w:sz="0" w:space="0" w:color="auto"/>
      </w:divBdr>
      <w:divsChild>
        <w:div w:id="1275863491">
          <w:marLeft w:val="0"/>
          <w:marRight w:val="0"/>
          <w:marTop w:val="0"/>
          <w:marBottom w:val="0"/>
          <w:divBdr>
            <w:top w:val="none" w:sz="0" w:space="0" w:color="auto"/>
            <w:left w:val="none" w:sz="0" w:space="0" w:color="auto"/>
            <w:bottom w:val="none" w:sz="0" w:space="0" w:color="auto"/>
            <w:right w:val="none" w:sz="0" w:space="0" w:color="auto"/>
          </w:divBdr>
        </w:div>
      </w:divsChild>
    </w:div>
    <w:div w:id="996610684">
      <w:bodyDiv w:val="1"/>
      <w:marLeft w:val="0"/>
      <w:marRight w:val="0"/>
      <w:marTop w:val="0"/>
      <w:marBottom w:val="0"/>
      <w:divBdr>
        <w:top w:val="none" w:sz="0" w:space="0" w:color="auto"/>
        <w:left w:val="none" w:sz="0" w:space="0" w:color="auto"/>
        <w:bottom w:val="none" w:sz="0" w:space="0" w:color="auto"/>
        <w:right w:val="none" w:sz="0" w:space="0" w:color="auto"/>
      </w:divBdr>
      <w:divsChild>
        <w:div w:id="409739424">
          <w:marLeft w:val="0"/>
          <w:marRight w:val="0"/>
          <w:marTop w:val="0"/>
          <w:marBottom w:val="0"/>
          <w:divBdr>
            <w:top w:val="none" w:sz="0" w:space="0" w:color="auto"/>
            <w:left w:val="none" w:sz="0" w:space="0" w:color="auto"/>
            <w:bottom w:val="none" w:sz="0" w:space="0" w:color="auto"/>
            <w:right w:val="none" w:sz="0" w:space="0" w:color="auto"/>
          </w:divBdr>
        </w:div>
      </w:divsChild>
    </w:div>
    <w:div w:id="999892241">
      <w:bodyDiv w:val="1"/>
      <w:marLeft w:val="0"/>
      <w:marRight w:val="0"/>
      <w:marTop w:val="0"/>
      <w:marBottom w:val="0"/>
      <w:divBdr>
        <w:top w:val="none" w:sz="0" w:space="0" w:color="auto"/>
        <w:left w:val="none" w:sz="0" w:space="0" w:color="auto"/>
        <w:bottom w:val="none" w:sz="0" w:space="0" w:color="auto"/>
        <w:right w:val="none" w:sz="0" w:space="0" w:color="auto"/>
      </w:divBdr>
      <w:divsChild>
        <w:div w:id="1671524895">
          <w:marLeft w:val="0"/>
          <w:marRight w:val="0"/>
          <w:marTop w:val="0"/>
          <w:marBottom w:val="0"/>
          <w:divBdr>
            <w:top w:val="none" w:sz="0" w:space="0" w:color="auto"/>
            <w:left w:val="none" w:sz="0" w:space="0" w:color="auto"/>
            <w:bottom w:val="none" w:sz="0" w:space="0" w:color="auto"/>
            <w:right w:val="none" w:sz="0" w:space="0" w:color="auto"/>
          </w:divBdr>
        </w:div>
      </w:divsChild>
    </w:div>
    <w:div w:id="1018895555">
      <w:bodyDiv w:val="1"/>
      <w:marLeft w:val="0"/>
      <w:marRight w:val="0"/>
      <w:marTop w:val="0"/>
      <w:marBottom w:val="0"/>
      <w:divBdr>
        <w:top w:val="none" w:sz="0" w:space="0" w:color="auto"/>
        <w:left w:val="none" w:sz="0" w:space="0" w:color="auto"/>
        <w:bottom w:val="none" w:sz="0" w:space="0" w:color="auto"/>
        <w:right w:val="none" w:sz="0" w:space="0" w:color="auto"/>
      </w:divBdr>
    </w:div>
    <w:div w:id="1022365225">
      <w:bodyDiv w:val="1"/>
      <w:marLeft w:val="0"/>
      <w:marRight w:val="0"/>
      <w:marTop w:val="0"/>
      <w:marBottom w:val="0"/>
      <w:divBdr>
        <w:top w:val="none" w:sz="0" w:space="0" w:color="auto"/>
        <w:left w:val="none" w:sz="0" w:space="0" w:color="auto"/>
        <w:bottom w:val="none" w:sz="0" w:space="0" w:color="auto"/>
        <w:right w:val="none" w:sz="0" w:space="0" w:color="auto"/>
      </w:divBdr>
      <w:divsChild>
        <w:div w:id="489294343">
          <w:marLeft w:val="0"/>
          <w:marRight w:val="0"/>
          <w:marTop w:val="0"/>
          <w:marBottom w:val="0"/>
          <w:divBdr>
            <w:top w:val="none" w:sz="0" w:space="0" w:color="auto"/>
            <w:left w:val="none" w:sz="0" w:space="0" w:color="auto"/>
            <w:bottom w:val="none" w:sz="0" w:space="0" w:color="auto"/>
            <w:right w:val="none" w:sz="0" w:space="0" w:color="auto"/>
          </w:divBdr>
        </w:div>
      </w:divsChild>
    </w:div>
    <w:div w:id="1028943127">
      <w:bodyDiv w:val="1"/>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1061903468">
      <w:bodyDiv w:val="1"/>
      <w:marLeft w:val="0"/>
      <w:marRight w:val="0"/>
      <w:marTop w:val="0"/>
      <w:marBottom w:val="0"/>
      <w:divBdr>
        <w:top w:val="none" w:sz="0" w:space="0" w:color="auto"/>
        <w:left w:val="none" w:sz="0" w:space="0" w:color="auto"/>
        <w:bottom w:val="none" w:sz="0" w:space="0" w:color="auto"/>
        <w:right w:val="none" w:sz="0" w:space="0" w:color="auto"/>
      </w:divBdr>
      <w:divsChild>
        <w:div w:id="1164395106">
          <w:marLeft w:val="0"/>
          <w:marRight w:val="0"/>
          <w:marTop w:val="0"/>
          <w:marBottom w:val="0"/>
          <w:divBdr>
            <w:top w:val="none" w:sz="0" w:space="0" w:color="auto"/>
            <w:left w:val="none" w:sz="0" w:space="0" w:color="auto"/>
            <w:bottom w:val="none" w:sz="0" w:space="0" w:color="auto"/>
            <w:right w:val="none" w:sz="0" w:space="0" w:color="auto"/>
          </w:divBdr>
        </w:div>
      </w:divsChild>
    </w:div>
    <w:div w:id="1085803588">
      <w:bodyDiv w:val="1"/>
      <w:marLeft w:val="0"/>
      <w:marRight w:val="0"/>
      <w:marTop w:val="0"/>
      <w:marBottom w:val="0"/>
      <w:divBdr>
        <w:top w:val="none" w:sz="0" w:space="0" w:color="auto"/>
        <w:left w:val="none" w:sz="0" w:space="0" w:color="auto"/>
        <w:bottom w:val="none" w:sz="0" w:space="0" w:color="auto"/>
        <w:right w:val="none" w:sz="0" w:space="0" w:color="auto"/>
      </w:divBdr>
    </w:div>
    <w:div w:id="1123614748">
      <w:bodyDiv w:val="1"/>
      <w:marLeft w:val="0"/>
      <w:marRight w:val="0"/>
      <w:marTop w:val="0"/>
      <w:marBottom w:val="0"/>
      <w:divBdr>
        <w:top w:val="none" w:sz="0" w:space="0" w:color="auto"/>
        <w:left w:val="none" w:sz="0" w:space="0" w:color="auto"/>
        <w:bottom w:val="none" w:sz="0" w:space="0" w:color="auto"/>
        <w:right w:val="none" w:sz="0" w:space="0" w:color="auto"/>
      </w:divBdr>
    </w:div>
    <w:div w:id="1149439521">
      <w:bodyDiv w:val="1"/>
      <w:marLeft w:val="0"/>
      <w:marRight w:val="0"/>
      <w:marTop w:val="0"/>
      <w:marBottom w:val="0"/>
      <w:divBdr>
        <w:top w:val="none" w:sz="0" w:space="0" w:color="auto"/>
        <w:left w:val="none" w:sz="0" w:space="0" w:color="auto"/>
        <w:bottom w:val="none" w:sz="0" w:space="0" w:color="auto"/>
        <w:right w:val="none" w:sz="0" w:space="0" w:color="auto"/>
      </w:divBdr>
    </w:div>
    <w:div w:id="1153302753">
      <w:bodyDiv w:val="1"/>
      <w:marLeft w:val="0"/>
      <w:marRight w:val="0"/>
      <w:marTop w:val="0"/>
      <w:marBottom w:val="0"/>
      <w:divBdr>
        <w:top w:val="none" w:sz="0" w:space="0" w:color="auto"/>
        <w:left w:val="none" w:sz="0" w:space="0" w:color="auto"/>
        <w:bottom w:val="none" w:sz="0" w:space="0" w:color="auto"/>
        <w:right w:val="none" w:sz="0" w:space="0" w:color="auto"/>
      </w:divBdr>
    </w:div>
    <w:div w:id="1168443026">
      <w:bodyDiv w:val="1"/>
      <w:marLeft w:val="0"/>
      <w:marRight w:val="0"/>
      <w:marTop w:val="0"/>
      <w:marBottom w:val="0"/>
      <w:divBdr>
        <w:top w:val="none" w:sz="0" w:space="0" w:color="auto"/>
        <w:left w:val="none" w:sz="0" w:space="0" w:color="auto"/>
        <w:bottom w:val="none" w:sz="0" w:space="0" w:color="auto"/>
        <w:right w:val="none" w:sz="0" w:space="0" w:color="auto"/>
      </w:divBdr>
      <w:divsChild>
        <w:div w:id="1382946119">
          <w:marLeft w:val="0"/>
          <w:marRight w:val="0"/>
          <w:marTop w:val="0"/>
          <w:marBottom w:val="0"/>
          <w:divBdr>
            <w:top w:val="none" w:sz="0" w:space="0" w:color="auto"/>
            <w:left w:val="none" w:sz="0" w:space="0" w:color="auto"/>
            <w:bottom w:val="none" w:sz="0" w:space="0" w:color="auto"/>
            <w:right w:val="none" w:sz="0" w:space="0" w:color="auto"/>
          </w:divBdr>
        </w:div>
      </w:divsChild>
    </w:div>
    <w:div w:id="1175730516">
      <w:bodyDiv w:val="1"/>
      <w:marLeft w:val="0"/>
      <w:marRight w:val="0"/>
      <w:marTop w:val="0"/>
      <w:marBottom w:val="0"/>
      <w:divBdr>
        <w:top w:val="none" w:sz="0" w:space="0" w:color="auto"/>
        <w:left w:val="none" w:sz="0" w:space="0" w:color="auto"/>
        <w:bottom w:val="none" w:sz="0" w:space="0" w:color="auto"/>
        <w:right w:val="none" w:sz="0" w:space="0" w:color="auto"/>
      </w:divBdr>
      <w:divsChild>
        <w:div w:id="1943490561">
          <w:marLeft w:val="0"/>
          <w:marRight w:val="0"/>
          <w:marTop w:val="0"/>
          <w:marBottom w:val="0"/>
          <w:divBdr>
            <w:top w:val="none" w:sz="0" w:space="0" w:color="auto"/>
            <w:left w:val="none" w:sz="0" w:space="0" w:color="auto"/>
            <w:bottom w:val="none" w:sz="0" w:space="0" w:color="auto"/>
            <w:right w:val="none" w:sz="0" w:space="0" w:color="auto"/>
          </w:divBdr>
        </w:div>
      </w:divsChild>
    </w:div>
    <w:div w:id="1178696426">
      <w:bodyDiv w:val="1"/>
      <w:marLeft w:val="0"/>
      <w:marRight w:val="0"/>
      <w:marTop w:val="0"/>
      <w:marBottom w:val="0"/>
      <w:divBdr>
        <w:top w:val="none" w:sz="0" w:space="0" w:color="auto"/>
        <w:left w:val="none" w:sz="0" w:space="0" w:color="auto"/>
        <w:bottom w:val="none" w:sz="0" w:space="0" w:color="auto"/>
        <w:right w:val="none" w:sz="0" w:space="0" w:color="auto"/>
      </w:divBdr>
    </w:div>
    <w:div w:id="1180395230">
      <w:bodyDiv w:val="1"/>
      <w:marLeft w:val="0"/>
      <w:marRight w:val="0"/>
      <w:marTop w:val="0"/>
      <w:marBottom w:val="0"/>
      <w:divBdr>
        <w:top w:val="none" w:sz="0" w:space="0" w:color="auto"/>
        <w:left w:val="none" w:sz="0" w:space="0" w:color="auto"/>
        <w:bottom w:val="none" w:sz="0" w:space="0" w:color="auto"/>
        <w:right w:val="none" w:sz="0" w:space="0" w:color="auto"/>
      </w:divBdr>
    </w:div>
    <w:div w:id="1189294075">
      <w:bodyDiv w:val="1"/>
      <w:marLeft w:val="0"/>
      <w:marRight w:val="0"/>
      <w:marTop w:val="0"/>
      <w:marBottom w:val="0"/>
      <w:divBdr>
        <w:top w:val="none" w:sz="0" w:space="0" w:color="auto"/>
        <w:left w:val="none" w:sz="0" w:space="0" w:color="auto"/>
        <w:bottom w:val="none" w:sz="0" w:space="0" w:color="auto"/>
        <w:right w:val="none" w:sz="0" w:space="0" w:color="auto"/>
      </w:divBdr>
      <w:divsChild>
        <w:div w:id="1684235329">
          <w:marLeft w:val="0"/>
          <w:marRight w:val="0"/>
          <w:marTop w:val="0"/>
          <w:marBottom w:val="0"/>
          <w:divBdr>
            <w:top w:val="none" w:sz="0" w:space="0" w:color="auto"/>
            <w:left w:val="none" w:sz="0" w:space="0" w:color="auto"/>
            <w:bottom w:val="none" w:sz="0" w:space="0" w:color="auto"/>
            <w:right w:val="none" w:sz="0" w:space="0" w:color="auto"/>
          </w:divBdr>
        </w:div>
      </w:divsChild>
    </w:div>
    <w:div w:id="1195266069">
      <w:bodyDiv w:val="1"/>
      <w:marLeft w:val="0"/>
      <w:marRight w:val="0"/>
      <w:marTop w:val="0"/>
      <w:marBottom w:val="0"/>
      <w:divBdr>
        <w:top w:val="none" w:sz="0" w:space="0" w:color="auto"/>
        <w:left w:val="none" w:sz="0" w:space="0" w:color="auto"/>
        <w:bottom w:val="none" w:sz="0" w:space="0" w:color="auto"/>
        <w:right w:val="none" w:sz="0" w:space="0" w:color="auto"/>
      </w:divBdr>
    </w:div>
    <w:div w:id="120621801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70">
          <w:marLeft w:val="0"/>
          <w:marRight w:val="0"/>
          <w:marTop w:val="0"/>
          <w:marBottom w:val="0"/>
          <w:divBdr>
            <w:top w:val="none" w:sz="0" w:space="0" w:color="auto"/>
            <w:left w:val="none" w:sz="0" w:space="0" w:color="auto"/>
            <w:bottom w:val="none" w:sz="0" w:space="0" w:color="auto"/>
            <w:right w:val="none" w:sz="0" w:space="0" w:color="auto"/>
          </w:divBdr>
        </w:div>
      </w:divsChild>
    </w:div>
    <w:div w:id="1277517490">
      <w:bodyDiv w:val="1"/>
      <w:marLeft w:val="0"/>
      <w:marRight w:val="0"/>
      <w:marTop w:val="0"/>
      <w:marBottom w:val="0"/>
      <w:divBdr>
        <w:top w:val="none" w:sz="0" w:space="0" w:color="auto"/>
        <w:left w:val="none" w:sz="0" w:space="0" w:color="auto"/>
        <w:bottom w:val="none" w:sz="0" w:space="0" w:color="auto"/>
        <w:right w:val="none" w:sz="0" w:space="0" w:color="auto"/>
      </w:divBdr>
    </w:div>
    <w:div w:id="1299921321">
      <w:bodyDiv w:val="1"/>
      <w:marLeft w:val="0"/>
      <w:marRight w:val="0"/>
      <w:marTop w:val="0"/>
      <w:marBottom w:val="0"/>
      <w:divBdr>
        <w:top w:val="none" w:sz="0" w:space="0" w:color="auto"/>
        <w:left w:val="none" w:sz="0" w:space="0" w:color="auto"/>
        <w:bottom w:val="none" w:sz="0" w:space="0" w:color="auto"/>
        <w:right w:val="none" w:sz="0" w:space="0" w:color="auto"/>
      </w:divBdr>
      <w:divsChild>
        <w:div w:id="1277055107">
          <w:marLeft w:val="0"/>
          <w:marRight w:val="0"/>
          <w:marTop w:val="0"/>
          <w:marBottom w:val="0"/>
          <w:divBdr>
            <w:top w:val="none" w:sz="0" w:space="0" w:color="auto"/>
            <w:left w:val="none" w:sz="0" w:space="0" w:color="auto"/>
            <w:bottom w:val="none" w:sz="0" w:space="0" w:color="auto"/>
            <w:right w:val="none" w:sz="0" w:space="0" w:color="auto"/>
          </w:divBdr>
        </w:div>
      </w:divsChild>
    </w:div>
    <w:div w:id="1315915926">
      <w:bodyDiv w:val="1"/>
      <w:marLeft w:val="0"/>
      <w:marRight w:val="0"/>
      <w:marTop w:val="0"/>
      <w:marBottom w:val="0"/>
      <w:divBdr>
        <w:top w:val="none" w:sz="0" w:space="0" w:color="auto"/>
        <w:left w:val="none" w:sz="0" w:space="0" w:color="auto"/>
        <w:bottom w:val="none" w:sz="0" w:space="0" w:color="auto"/>
        <w:right w:val="none" w:sz="0" w:space="0" w:color="auto"/>
      </w:divBdr>
      <w:divsChild>
        <w:div w:id="485705411">
          <w:marLeft w:val="0"/>
          <w:marRight w:val="0"/>
          <w:marTop w:val="0"/>
          <w:marBottom w:val="0"/>
          <w:divBdr>
            <w:top w:val="none" w:sz="0" w:space="0" w:color="auto"/>
            <w:left w:val="none" w:sz="0" w:space="0" w:color="auto"/>
            <w:bottom w:val="none" w:sz="0" w:space="0" w:color="auto"/>
            <w:right w:val="none" w:sz="0" w:space="0" w:color="auto"/>
          </w:divBdr>
        </w:div>
      </w:divsChild>
    </w:div>
    <w:div w:id="1323319121">
      <w:bodyDiv w:val="1"/>
      <w:marLeft w:val="0"/>
      <w:marRight w:val="0"/>
      <w:marTop w:val="0"/>
      <w:marBottom w:val="0"/>
      <w:divBdr>
        <w:top w:val="none" w:sz="0" w:space="0" w:color="auto"/>
        <w:left w:val="none" w:sz="0" w:space="0" w:color="auto"/>
        <w:bottom w:val="none" w:sz="0" w:space="0" w:color="auto"/>
        <w:right w:val="none" w:sz="0" w:space="0" w:color="auto"/>
      </w:divBdr>
      <w:divsChild>
        <w:div w:id="582180586">
          <w:marLeft w:val="0"/>
          <w:marRight w:val="0"/>
          <w:marTop w:val="0"/>
          <w:marBottom w:val="0"/>
          <w:divBdr>
            <w:top w:val="none" w:sz="0" w:space="0" w:color="auto"/>
            <w:left w:val="none" w:sz="0" w:space="0" w:color="auto"/>
            <w:bottom w:val="none" w:sz="0" w:space="0" w:color="auto"/>
            <w:right w:val="none" w:sz="0" w:space="0" w:color="auto"/>
          </w:divBdr>
        </w:div>
      </w:divsChild>
    </w:div>
    <w:div w:id="1326013907">
      <w:bodyDiv w:val="1"/>
      <w:marLeft w:val="0"/>
      <w:marRight w:val="0"/>
      <w:marTop w:val="0"/>
      <w:marBottom w:val="0"/>
      <w:divBdr>
        <w:top w:val="none" w:sz="0" w:space="0" w:color="auto"/>
        <w:left w:val="none" w:sz="0" w:space="0" w:color="auto"/>
        <w:bottom w:val="none" w:sz="0" w:space="0" w:color="auto"/>
        <w:right w:val="none" w:sz="0" w:space="0" w:color="auto"/>
      </w:divBdr>
    </w:div>
    <w:div w:id="1338968054">
      <w:bodyDiv w:val="1"/>
      <w:marLeft w:val="0"/>
      <w:marRight w:val="0"/>
      <w:marTop w:val="0"/>
      <w:marBottom w:val="0"/>
      <w:divBdr>
        <w:top w:val="none" w:sz="0" w:space="0" w:color="auto"/>
        <w:left w:val="none" w:sz="0" w:space="0" w:color="auto"/>
        <w:bottom w:val="none" w:sz="0" w:space="0" w:color="auto"/>
        <w:right w:val="none" w:sz="0" w:space="0" w:color="auto"/>
      </w:divBdr>
    </w:div>
    <w:div w:id="1356926301">
      <w:bodyDiv w:val="1"/>
      <w:marLeft w:val="0"/>
      <w:marRight w:val="0"/>
      <w:marTop w:val="0"/>
      <w:marBottom w:val="0"/>
      <w:divBdr>
        <w:top w:val="none" w:sz="0" w:space="0" w:color="auto"/>
        <w:left w:val="none" w:sz="0" w:space="0" w:color="auto"/>
        <w:bottom w:val="none" w:sz="0" w:space="0" w:color="auto"/>
        <w:right w:val="none" w:sz="0" w:space="0" w:color="auto"/>
      </w:divBdr>
      <w:divsChild>
        <w:div w:id="586692147">
          <w:marLeft w:val="0"/>
          <w:marRight w:val="0"/>
          <w:marTop w:val="0"/>
          <w:marBottom w:val="0"/>
          <w:divBdr>
            <w:top w:val="none" w:sz="0" w:space="0" w:color="auto"/>
            <w:left w:val="none" w:sz="0" w:space="0" w:color="auto"/>
            <w:bottom w:val="none" w:sz="0" w:space="0" w:color="auto"/>
            <w:right w:val="none" w:sz="0" w:space="0" w:color="auto"/>
          </w:divBdr>
        </w:div>
      </w:divsChild>
    </w:div>
    <w:div w:id="1393893550">
      <w:bodyDiv w:val="1"/>
      <w:marLeft w:val="0"/>
      <w:marRight w:val="0"/>
      <w:marTop w:val="0"/>
      <w:marBottom w:val="0"/>
      <w:divBdr>
        <w:top w:val="none" w:sz="0" w:space="0" w:color="auto"/>
        <w:left w:val="none" w:sz="0" w:space="0" w:color="auto"/>
        <w:bottom w:val="none" w:sz="0" w:space="0" w:color="auto"/>
        <w:right w:val="none" w:sz="0" w:space="0" w:color="auto"/>
      </w:divBdr>
      <w:divsChild>
        <w:div w:id="1854294630">
          <w:marLeft w:val="0"/>
          <w:marRight w:val="0"/>
          <w:marTop w:val="0"/>
          <w:marBottom w:val="0"/>
          <w:divBdr>
            <w:top w:val="none" w:sz="0" w:space="0" w:color="auto"/>
            <w:left w:val="none" w:sz="0" w:space="0" w:color="auto"/>
            <w:bottom w:val="none" w:sz="0" w:space="0" w:color="auto"/>
            <w:right w:val="none" w:sz="0" w:space="0" w:color="auto"/>
          </w:divBdr>
        </w:div>
      </w:divsChild>
    </w:div>
    <w:div w:id="1395280201">
      <w:bodyDiv w:val="1"/>
      <w:marLeft w:val="0"/>
      <w:marRight w:val="0"/>
      <w:marTop w:val="0"/>
      <w:marBottom w:val="0"/>
      <w:divBdr>
        <w:top w:val="none" w:sz="0" w:space="0" w:color="auto"/>
        <w:left w:val="none" w:sz="0" w:space="0" w:color="auto"/>
        <w:bottom w:val="none" w:sz="0" w:space="0" w:color="auto"/>
        <w:right w:val="none" w:sz="0" w:space="0" w:color="auto"/>
      </w:divBdr>
      <w:divsChild>
        <w:div w:id="1675957942">
          <w:marLeft w:val="0"/>
          <w:marRight w:val="0"/>
          <w:marTop w:val="0"/>
          <w:marBottom w:val="0"/>
          <w:divBdr>
            <w:top w:val="none" w:sz="0" w:space="0" w:color="auto"/>
            <w:left w:val="none" w:sz="0" w:space="0" w:color="auto"/>
            <w:bottom w:val="none" w:sz="0" w:space="0" w:color="auto"/>
            <w:right w:val="none" w:sz="0" w:space="0" w:color="auto"/>
          </w:divBdr>
        </w:div>
      </w:divsChild>
    </w:div>
    <w:div w:id="1434321134">
      <w:bodyDiv w:val="1"/>
      <w:marLeft w:val="0"/>
      <w:marRight w:val="0"/>
      <w:marTop w:val="0"/>
      <w:marBottom w:val="0"/>
      <w:divBdr>
        <w:top w:val="none" w:sz="0" w:space="0" w:color="auto"/>
        <w:left w:val="none" w:sz="0" w:space="0" w:color="auto"/>
        <w:bottom w:val="none" w:sz="0" w:space="0" w:color="auto"/>
        <w:right w:val="none" w:sz="0" w:space="0" w:color="auto"/>
      </w:divBdr>
      <w:divsChild>
        <w:div w:id="684213302">
          <w:marLeft w:val="0"/>
          <w:marRight w:val="0"/>
          <w:marTop w:val="0"/>
          <w:marBottom w:val="0"/>
          <w:divBdr>
            <w:top w:val="none" w:sz="0" w:space="0" w:color="auto"/>
            <w:left w:val="none" w:sz="0" w:space="0" w:color="auto"/>
            <w:bottom w:val="none" w:sz="0" w:space="0" w:color="auto"/>
            <w:right w:val="none" w:sz="0" w:space="0" w:color="auto"/>
          </w:divBdr>
        </w:div>
      </w:divsChild>
    </w:div>
    <w:div w:id="1465733582">
      <w:bodyDiv w:val="1"/>
      <w:marLeft w:val="0"/>
      <w:marRight w:val="0"/>
      <w:marTop w:val="0"/>
      <w:marBottom w:val="0"/>
      <w:divBdr>
        <w:top w:val="none" w:sz="0" w:space="0" w:color="auto"/>
        <w:left w:val="none" w:sz="0" w:space="0" w:color="auto"/>
        <w:bottom w:val="none" w:sz="0" w:space="0" w:color="auto"/>
        <w:right w:val="none" w:sz="0" w:space="0" w:color="auto"/>
      </w:divBdr>
      <w:divsChild>
        <w:div w:id="1465267576">
          <w:marLeft w:val="0"/>
          <w:marRight w:val="0"/>
          <w:marTop w:val="0"/>
          <w:marBottom w:val="0"/>
          <w:divBdr>
            <w:top w:val="none" w:sz="0" w:space="0" w:color="auto"/>
            <w:left w:val="none" w:sz="0" w:space="0" w:color="auto"/>
            <w:bottom w:val="none" w:sz="0" w:space="0" w:color="auto"/>
            <w:right w:val="none" w:sz="0" w:space="0" w:color="auto"/>
          </w:divBdr>
        </w:div>
      </w:divsChild>
    </w:div>
    <w:div w:id="1495871574">
      <w:bodyDiv w:val="1"/>
      <w:marLeft w:val="0"/>
      <w:marRight w:val="0"/>
      <w:marTop w:val="0"/>
      <w:marBottom w:val="0"/>
      <w:divBdr>
        <w:top w:val="none" w:sz="0" w:space="0" w:color="auto"/>
        <w:left w:val="none" w:sz="0" w:space="0" w:color="auto"/>
        <w:bottom w:val="none" w:sz="0" w:space="0" w:color="auto"/>
        <w:right w:val="none" w:sz="0" w:space="0" w:color="auto"/>
      </w:divBdr>
      <w:divsChild>
        <w:div w:id="150761118">
          <w:marLeft w:val="0"/>
          <w:marRight w:val="0"/>
          <w:marTop w:val="0"/>
          <w:marBottom w:val="0"/>
          <w:divBdr>
            <w:top w:val="none" w:sz="0" w:space="0" w:color="auto"/>
            <w:left w:val="none" w:sz="0" w:space="0" w:color="auto"/>
            <w:bottom w:val="none" w:sz="0" w:space="0" w:color="auto"/>
            <w:right w:val="none" w:sz="0" w:space="0" w:color="auto"/>
          </w:divBdr>
        </w:div>
      </w:divsChild>
    </w:div>
    <w:div w:id="1501852277">
      <w:bodyDiv w:val="1"/>
      <w:marLeft w:val="0"/>
      <w:marRight w:val="0"/>
      <w:marTop w:val="0"/>
      <w:marBottom w:val="0"/>
      <w:divBdr>
        <w:top w:val="none" w:sz="0" w:space="0" w:color="auto"/>
        <w:left w:val="none" w:sz="0" w:space="0" w:color="auto"/>
        <w:bottom w:val="none" w:sz="0" w:space="0" w:color="auto"/>
        <w:right w:val="none" w:sz="0" w:space="0" w:color="auto"/>
      </w:divBdr>
      <w:divsChild>
        <w:div w:id="573051357">
          <w:marLeft w:val="0"/>
          <w:marRight w:val="0"/>
          <w:marTop w:val="0"/>
          <w:marBottom w:val="0"/>
          <w:divBdr>
            <w:top w:val="none" w:sz="0" w:space="0" w:color="auto"/>
            <w:left w:val="none" w:sz="0" w:space="0" w:color="auto"/>
            <w:bottom w:val="none" w:sz="0" w:space="0" w:color="auto"/>
            <w:right w:val="none" w:sz="0" w:space="0" w:color="auto"/>
          </w:divBdr>
        </w:div>
      </w:divsChild>
    </w:div>
    <w:div w:id="1510677236">
      <w:bodyDiv w:val="1"/>
      <w:marLeft w:val="0"/>
      <w:marRight w:val="0"/>
      <w:marTop w:val="0"/>
      <w:marBottom w:val="0"/>
      <w:divBdr>
        <w:top w:val="none" w:sz="0" w:space="0" w:color="auto"/>
        <w:left w:val="none" w:sz="0" w:space="0" w:color="auto"/>
        <w:bottom w:val="none" w:sz="0" w:space="0" w:color="auto"/>
        <w:right w:val="none" w:sz="0" w:space="0" w:color="auto"/>
      </w:divBdr>
      <w:divsChild>
        <w:div w:id="493028895">
          <w:marLeft w:val="0"/>
          <w:marRight w:val="0"/>
          <w:marTop w:val="0"/>
          <w:marBottom w:val="0"/>
          <w:divBdr>
            <w:top w:val="none" w:sz="0" w:space="0" w:color="auto"/>
            <w:left w:val="none" w:sz="0" w:space="0" w:color="auto"/>
            <w:bottom w:val="none" w:sz="0" w:space="0" w:color="auto"/>
            <w:right w:val="none" w:sz="0" w:space="0" w:color="auto"/>
          </w:divBdr>
        </w:div>
      </w:divsChild>
    </w:div>
    <w:div w:id="15171600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452">
          <w:marLeft w:val="0"/>
          <w:marRight w:val="0"/>
          <w:marTop w:val="0"/>
          <w:marBottom w:val="0"/>
          <w:divBdr>
            <w:top w:val="none" w:sz="0" w:space="0" w:color="auto"/>
            <w:left w:val="none" w:sz="0" w:space="0" w:color="auto"/>
            <w:bottom w:val="none" w:sz="0" w:space="0" w:color="auto"/>
            <w:right w:val="none" w:sz="0" w:space="0" w:color="auto"/>
          </w:divBdr>
        </w:div>
      </w:divsChild>
    </w:div>
    <w:div w:id="1542597620">
      <w:bodyDiv w:val="1"/>
      <w:marLeft w:val="0"/>
      <w:marRight w:val="0"/>
      <w:marTop w:val="0"/>
      <w:marBottom w:val="0"/>
      <w:divBdr>
        <w:top w:val="none" w:sz="0" w:space="0" w:color="auto"/>
        <w:left w:val="none" w:sz="0" w:space="0" w:color="auto"/>
        <w:bottom w:val="none" w:sz="0" w:space="0" w:color="auto"/>
        <w:right w:val="none" w:sz="0" w:space="0" w:color="auto"/>
      </w:divBdr>
      <w:divsChild>
        <w:div w:id="928083985">
          <w:marLeft w:val="0"/>
          <w:marRight w:val="0"/>
          <w:marTop w:val="0"/>
          <w:marBottom w:val="0"/>
          <w:divBdr>
            <w:top w:val="none" w:sz="0" w:space="0" w:color="auto"/>
            <w:left w:val="none" w:sz="0" w:space="0" w:color="auto"/>
            <w:bottom w:val="none" w:sz="0" w:space="0" w:color="auto"/>
            <w:right w:val="none" w:sz="0" w:space="0" w:color="auto"/>
          </w:divBdr>
        </w:div>
      </w:divsChild>
    </w:div>
    <w:div w:id="1543712742">
      <w:bodyDiv w:val="1"/>
      <w:marLeft w:val="0"/>
      <w:marRight w:val="0"/>
      <w:marTop w:val="0"/>
      <w:marBottom w:val="0"/>
      <w:divBdr>
        <w:top w:val="none" w:sz="0" w:space="0" w:color="auto"/>
        <w:left w:val="none" w:sz="0" w:space="0" w:color="auto"/>
        <w:bottom w:val="none" w:sz="0" w:space="0" w:color="auto"/>
        <w:right w:val="none" w:sz="0" w:space="0" w:color="auto"/>
      </w:divBdr>
    </w:div>
    <w:div w:id="1557283138">
      <w:bodyDiv w:val="1"/>
      <w:marLeft w:val="0"/>
      <w:marRight w:val="0"/>
      <w:marTop w:val="0"/>
      <w:marBottom w:val="0"/>
      <w:divBdr>
        <w:top w:val="none" w:sz="0" w:space="0" w:color="auto"/>
        <w:left w:val="none" w:sz="0" w:space="0" w:color="auto"/>
        <w:bottom w:val="none" w:sz="0" w:space="0" w:color="auto"/>
        <w:right w:val="none" w:sz="0" w:space="0" w:color="auto"/>
      </w:divBdr>
    </w:div>
    <w:div w:id="1558777697">
      <w:bodyDiv w:val="1"/>
      <w:marLeft w:val="0"/>
      <w:marRight w:val="0"/>
      <w:marTop w:val="0"/>
      <w:marBottom w:val="0"/>
      <w:divBdr>
        <w:top w:val="none" w:sz="0" w:space="0" w:color="auto"/>
        <w:left w:val="none" w:sz="0" w:space="0" w:color="auto"/>
        <w:bottom w:val="none" w:sz="0" w:space="0" w:color="auto"/>
        <w:right w:val="none" w:sz="0" w:space="0" w:color="auto"/>
      </w:divBdr>
    </w:div>
    <w:div w:id="1577205821">
      <w:bodyDiv w:val="1"/>
      <w:marLeft w:val="0"/>
      <w:marRight w:val="0"/>
      <w:marTop w:val="0"/>
      <w:marBottom w:val="0"/>
      <w:divBdr>
        <w:top w:val="none" w:sz="0" w:space="0" w:color="auto"/>
        <w:left w:val="none" w:sz="0" w:space="0" w:color="auto"/>
        <w:bottom w:val="none" w:sz="0" w:space="0" w:color="auto"/>
        <w:right w:val="none" w:sz="0" w:space="0" w:color="auto"/>
      </w:divBdr>
    </w:div>
    <w:div w:id="1590119683">
      <w:bodyDiv w:val="1"/>
      <w:marLeft w:val="0"/>
      <w:marRight w:val="0"/>
      <w:marTop w:val="0"/>
      <w:marBottom w:val="0"/>
      <w:divBdr>
        <w:top w:val="none" w:sz="0" w:space="0" w:color="auto"/>
        <w:left w:val="none" w:sz="0" w:space="0" w:color="auto"/>
        <w:bottom w:val="none" w:sz="0" w:space="0" w:color="auto"/>
        <w:right w:val="none" w:sz="0" w:space="0" w:color="auto"/>
      </w:divBdr>
      <w:divsChild>
        <w:div w:id="1864048645">
          <w:marLeft w:val="0"/>
          <w:marRight w:val="0"/>
          <w:marTop w:val="0"/>
          <w:marBottom w:val="0"/>
          <w:divBdr>
            <w:top w:val="none" w:sz="0" w:space="0" w:color="auto"/>
            <w:left w:val="none" w:sz="0" w:space="0" w:color="auto"/>
            <w:bottom w:val="none" w:sz="0" w:space="0" w:color="auto"/>
            <w:right w:val="none" w:sz="0" w:space="0" w:color="auto"/>
          </w:divBdr>
        </w:div>
      </w:divsChild>
    </w:div>
    <w:div w:id="1592465129">
      <w:bodyDiv w:val="1"/>
      <w:marLeft w:val="0"/>
      <w:marRight w:val="0"/>
      <w:marTop w:val="0"/>
      <w:marBottom w:val="0"/>
      <w:divBdr>
        <w:top w:val="none" w:sz="0" w:space="0" w:color="auto"/>
        <w:left w:val="none" w:sz="0" w:space="0" w:color="auto"/>
        <w:bottom w:val="none" w:sz="0" w:space="0" w:color="auto"/>
        <w:right w:val="none" w:sz="0" w:space="0" w:color="auto"/>
      </w:divBdr>
      <w:divsChild>
        <w:div w:id="17777965">
          <w:marLeft w:val="0"/>
          <w:marRight w:val="0"/>
          <w:marTop w:val="0"/>
          <w:marBottom w:val="0"/>
          <w:divBdr>
            <w:top w:val="none" w:sz="0" w:space="0" w:color="auto"/>
            <w:left w:val="none" w:sz="0" w:space="0" w:color="auto"/>
            <w:bottom w:val="none" w:sz="0" w:space="0" w:color="auto"/>
            <w:right w:val="none" w:sz="0" w:space="0" w:color="auto"/>
          </w:divBdr>
        </w:div>
      </w:divsChild>
    </w:div>
    <w:div w:id="1597979108">
      <w:bodyDiv w:val="1"/>
      <w:marLeft w:val="0"/>
      <w:marRight w:val="0"/>
      <w:marTop w:val="0"/>
      <w:marBottom w:val="0"/>
      <w:divBdr>
        <w:top w:val="none" w:sz="0" w:space="0" w:color="auto"/>
        <w:left w:val="none" w:sz="0" w:space="0" w:color="auto"/>
        <w:bottom w:val="none" w:sz="0" w:space="0" w:color="auto"/>
        <w:right w:val="none" w:sz="0" w:space="0" w:color="auto"/>
      </w:divBdr>
      <w:divsChild>
        <w:div w:id="1648171262">
          <w:marLeft w:val="0"/>
          <w:marRight w:val="0"/>
          <w:marTop w:val="0"/>
          <w:marBottom w:val="0"/>
          <w:divBdr>
            <w:top w:val="none" w:sz="0" w:space="0" w:color="auto"/>
            <w:left w:val="none" w:sz="0" w:space="0" w:color="auto"/>
            <w:bottom w:val="none" w:sz="0" w:space="0" w:color="auto"/>
            <w:right w:val="none" w:sz="0" w:space="0" w:color="auto"/>
          </w:divBdr>
        </w:div>
      </w:divsChild>
    </w:div>
    <w:div w:id="1653408808">
      <w:bodyDiv w:val="1"/>
      <w:marLeft w:val="0"/>
      <w:marRight w:val="0"/>
      <w:marTop w:val="0"/>
      <w:marBottom w:val="0"/>
      <w:divBdr>
        <w:top w:val="none" w:sz="0" w:space="0" w:color="auto"/>
        <w:left w:val="none" w:sz="0" w:space="0" w:color="auto"/>
        <w:bottom w:val="none" w:sz="0" w:space="0" w:color="auto"/>
        <w:right w:val="none" w:sz="0" w:space="0" w:color="auto"/>
      </w:divBdr>
    </w:div>
    <w:div w:id="1659650534">
      <w:bodyDiv w:val="1"/>
      <w:marLeft w:val="0"/>
      <w:marRight w:val="0"/>
      <w:marTop w:val="0"/>
      <w:marBottom w:val="0"/>
      <w:divBdr>
        <w:top w:val="none" w:sz="0" w:space="0" w:color="auto"/>
        <w:left w:val="none" w:sz="0" w:space="0" w:color="auto"/>
        <w:bottom w:val="none" w:sz="0" w:space="0" w:color="auto"/>
        <w:right w:val="none" w:sz="0" w:space="0" w:color="auto"/>
      </w:divBdr>
    </w:div>
    <w:div w:id="1684622002">
      <w:bodyDiv w:val="1"/>
      <w:marLeft w:val="0"/>
      <w:marRight w:val="0"/>
      <w:marTop w:val="0"/>
      <w:marBottom w:val="0"/>
      <w:divBdr>
        <w:top w:val="none" w:sz="0" w:space="0" w:color="auto"/>
        <w:left w:val="none" w:sz="0" w:space="0" w:color="auto"/>
        <w:bottom w:val="none" w:sz="0" w:space="0" w:color="auto"/>
        <w:right w:val="none" w:sz="0" w:space="0" w:color="auto"/>
      </w:divBdr>
    </w:div>
    <w:div w:id="1696151363">
      <w:bodyDiv w:val="1"/>
      <w:marLeft w:val="0"/>
      <w:marRight w:val="0"/>
      <w:marTop w:val="0"/>
      <w:marBottom w:val="0"/>
      <w:divBdr>
        <w:top w:val="none" w:sz="0" w:space="0" w:color="auto"/>
        <w:left w:val="none" w:sz="0" w:space="0" w:color="auto"/>
        <w:bottom w:val="none" w:sz="0" w:space="0" w:color="auto"/>
        <w:right w:val="none" w:sz="0" w:space="0" w:color="auto"/>
      </w:divBdr>
    </w:div>
    <w:div w:id="1703706397">
      <w:bodyDiv w:val="1"/>
      <w:marLeft w:val="0"/>
      <w:marRight w:val="0"/>
      <w:marTop w:val="0"/>
      <w:marBottom w:val="0"/>
      <w:divBdr>
        <w:top w:val="none" w:sz="0" w:space="0" w:color="auto"/>
        <w:left w:val="none" w:sz="0" w:space="0" w:color="auto"/>
        <w:bottom w:val="none" w:sz="0" w:space="0" w:color="auto"/>
        <w:right w:val="none" w:sz="0" w:space="0" w:color="auto"/>
      </w:divBdr>
    </w:div>
    <w:div w:id="1751809267">
      <w:bodyDiv w:val="1"/>
      <w:marLeft w:val="0"/>
      <w:marRight w:val="0"/>
      <w:marTop w:val="0"/>
      <w:marBottom w:val="0"/>
      <w:divBdr>
        <w:top w:val="none" w:sz="0" w:space="0" w:color="auto"/>
        <w:left w:val="none" w:sz="0" w:space="0" w:color="auto"/>
        <w:bottom w:val="none" w:sz="0" w:space="0" w:color="auto"/>
        <w:right w:val="none" w:sz="0" w:space="0" w:color="auto"/>
      </w:divBdr>
      <w:divsChild>
        <w:div w:id="1196966993">
          <w:marLeft w:val="0"/>
          <w:marRight w:val="0"/>
          <w:marTop w:val="0"/>
          <w:marBottom w:val="0"/>
          <w:divBdr>
            <w:top w:val="none" w:sz="0" w:space="0" w:color="auto"/>
            <w:left w:val="none" w:sz="0" w:space="0" w:color="auto"/>
            <w:bottom w:val="none" w:sz="0" w:space="0" w:color="auto"/>
            <w:right w:val="none" w:sz="0" w:space="0" w:color="auto"/>
          </w:divBdr>
        </w:div>
      </w:divsChild>
    </w:div>
    <w:div w:id="1793553573">
      <w:bodyDiv w:val="1"/>
      <w:marLeft w:val="0"/>
      <w:marRight w:val="0"/>
      <w:marTop w:val="0"/>
      <w:marBottom w:val="0"/>
      <w:divBdr>
        <w:top w:val="none" w:sz="0" w:space="0" w:color="auto"/>
        <w:left w:val="none" w:sz="0" w:space="0" w:color="auto"/>
        <w:bottom w:val="none" w:sz="0" w:space="0" w:color="auto"/>
        <w:right w:val="none" w:sz="0" w:space="0" w:color="auto"/>
      </w:divBdr>
    </w:div>
    <w:div w:id="1805386878">
      <w:bodyDiv w:val="1"/>
      <w:marLeft w:val="0"/>
      <w:marRight w:val="0"/>
      <w:marTop w:val="0"/>
      <w:marBottom w:val="0"/>
      <w:divBdr>
        <w:top w:val="none" w:sz="0" w:space="0" w:color="auto"/>
        <w:left w:val="none" w:sz="0" w:space="0" w:color="auto"/>
        <w:bottom w:val="none" w:sz="0" w:space="0" w:color="auto"/>
        <w:right w:val="none" w:sz="0" w:space="0" w:color="auto"/>
      </w:divBdr>
    </w:div>
    <w:div w:id="1809544332">
      <w:bodyDiv w:val="1"/>
      <w:marLeft w:val="0"/>
      <w:marRight w:val="0"/>
      <w:marTop w:val="0"/>
      <w:marBottom w:val="0"/>
      <w:divBdr>
        <w:top w:val="none" w:sz="0" w:space="0" w:color="auto"/>
        <w:left w:val="none" w:sz="0" w:space="0" w:color="auto"/>
        <w:bottom w:val="none" w:sz="0" w:space="0" w:color="auto"/>
        <w:right w:val="none" w:sz="0" w:space="0" w:color="auto"/>
      </w:divBdr>
      <w:divsChild>
        <w:div w:id="358504714">
          <w:marLeft w:val="0"/>
          <w:marRight w:val="0"/>
          <w:marTop w:val="0"/>
          <w:marBottom w:val="0"/>
          <w:divBdr>
            <w:top w:val="none" w:sz="0" w:space="0" w:color="auto"/>
            <w:left w:val="none" w:sz="0" w:space="0" w:color="auto"/>
            <w:bottom w:val="none" w:sz="0" w:space="0" w:color="auto"/>
            <w:right w:val="none" w:sz="0" w:space="0" w:color="auto"/>
          </w:divBdr>
        </w:div>
      </w:divsChild>
    </w:div>
    <w:div w:id="1814639483">
      <w:bodyDiv w:val="1"/>
      <w:marLeft w:val="0"/>
      <w:marRight w:val="0"/>
      <w:marTop w:val="0"/>
      <w:marBottom w:val="0"/>
      <w:divBdr>
        <w:top w:val="none" w:sz="0" w:space="0" w:color="auto"/>
        <w:left w:val="none" w:sz="0" w:space="0" w:color="auto"/>
        <w:bottom w:val="none" w:sz="0" w:space="0" w:color="auto"/>
        <w:right w:val="none" w:sz="0" w:space="0" w:color="auto"/>
      </w:divBdr>
      <w:divsChild>
        <w:div w:id="769862552">
          <w:marLeft w:val="0"/>
          <w:marRight w:val="0"/>
          <w:marTop w:val="0"/>
          <w:marBottom w:val="0"/>
          <w:divBdr>
            <w:top w:val="none" w:sz="0" w:space="0" w:color="auto"/>
            <w:left w:val="none" w:sz="0" w:space="0" w:color="auto"/>
            <w:bottom w:val="none" w:sz="0" w:space="0" w:color="auto"/>
            <w:right w:val="none" w:sz="0" w:space="0" w:color="auto"/>
          </w:divBdr>
        </w:div>
      </w:divsChild>
    </w:div>
    <w:div w:id="1831555067">
      <w:bodyDiv w:val="1"/>
      <w:marLeft w:val="0"/>
      <w:marRight w:val="0"/>
      <w:marTop w:val="0"/>
      <w:marBottom w:val="0"/>
      <w:divBdr>
        <w:top w:val="none" w:sz="0" w:space="0" w:color="auto"/>
        <w:left w:val="none" w:sz="0" w:space="0" w:color="auto"/>
        <w:bottom w:val="none" w:sz="0" w:space="0" w:color="auto"/>
        <w:right w:val="none" w:sz="0" w:space="0" w:color="auto"/>
      </w:divBdr>
    </w:div>
    <w:div w:id="1854496758">
      <w:bodyDiv w:val="1"/>
      <w:marLeft w:val="0"/>
      <w:marRight w:val="0"/>
      <w:marTop w:val="0"/>
      <w:marBottom w:val="0"/>
      <w:divBdr>
        <w:top w:val="none" w:sz="0" w:space="0" w:color="auto"/>
        <w:left w:val="none" w:sz="0" w:space="0" w:color="auto"/>
        <w:bottom w:val="none" w:sz="0" w:space="0" w:color="auto"/>
        <w:right w:val="none" w:sz="0" w:space="0" w:color="auto"/>
      </w:divBdr>
    </w:div>
    <w:div w:id="1888105995">
      <w:bodyDiv w:val="1"/>
      <w:marLeft w:val="0"/>
      <w:marRight w:val="0"/>
      <w:marTop w:val="0"/>
      <w:marBottom w:val="0"/>
      <w:divBdr>
        <w:top w:val="none" w:sz="0" w:space="0" w:color="auto"/>
        <w:left w:val="none" w:sz="0" w:space="0" w:color="auto"/>
        <w:bottom w:val="none" w:sz="0" w:space="0" w:color="auto"/>
        <w:right w:val="none" w:sz="0" w:space="0" w:color="auto"/>
      </w:divBdr>
    </w:div>
    <w:div w:id="1913008709">
      <w:bodyDiv w:val="1"/>
      <w:marLeft w:val="0"/>
      <w:marRight w:val="0"/>
      <w:marTop w:val="0"/>
      <w:marBottom w:val="0"/>
      <w:divBdr>
        <w:top w:val="none" w:sz="0" w:space="0" w:color="auto"/>
        <w:left w:val="none" w:sz="0" w:space="0" w:color="auto"/>
        <w:bottom w:val="none" w:sz="0" w:space="0" w:color="auto"/>
        <w:right w:val="none" w:sz="0" w:space="0" w:color="auto"/>
      </w:divBdr>
      <w:divsChild>
        <w:div w:id="445580334">
          <w:marLeft w:val="0"/>
          <w:marRight w:val="0"/>
          <w:marTop w:val="0"/>
          <w:marBottom w:val="0"/>
          <w:divBdr>
            <w:top w:val="none" w:sz="0" w:space="0" w:color="auto"/>
            <w:left w:val="none" w:sz="0" w:space="0" w:color="auto"/>
            <w:bottom w:val="none" w:sz="0" w:space="0" w:color="auto"/>
            <w:right w:val="none" w:sz="0" w:space="0" w:color="auto"/>
          </w:divBdr>
        </w:div>
      </w:divsChild>
    </w:div>
    <w:div w:id="1950237732">
      <w:bodyDiv w:val="1"/>
      <w:marLeft w:val="0"/>
      <w:marRight w:val="0"/>
      <w:marTop w:val="0"/>
      <w:marBottom w:val="0"/>
      <w:divBdr>
        <w:top w:val="none" w:sz="0" w:space="0" w:color="auto"/>
        <w:left w:val="none" w:sz="0" w:space="0" w:color="auto"/>
        <w:bottom w:val="none" w:sz="0" w:space="0" w:color="auto"/>
        <w:right w:val="none" w:sz="0" w:space="0" w:color="auto"/>
      </w:divBdr>
      <w:divsChild>
        <w:div w:id="1817410915">
          <w:marLeft w:val="0"/>
          <w:marRight w:val="0"/>
          <w:marTop w:val="0"/>
          <w:marBottom w:val="0"/>
          <w:divBdr>
            <w:top w:val="none" w:sz="0" w:space="0" w:color="auto"/>
            <w:left w:val="none" w:sz="0" w:space="0" w:color="auto"/>
            <w:bottom w:val="none" w:sz="0" w:space="0" w:color="auto"/>
            <w:right w:val="none" w:sz="0" w:space="0" w:color="auto"/>
          </w:divBdr>
        </w:div>
      </w:divsChild>
    </w:div>
    <w:div w:id="1957637258">
      <w:bodyDiv w:val="1"/>
      <w:marLeft w:val="0"/>
      <w:marRight w:val="0"/>
      <w:marTop w:val="0"/>
      <w:marBottom w:val="0"/>
      <w:divBdr>
        <w:top w:val="none" w:sz="0" w:space="0" w:color="auto"/>
        <w:left w:val="none" w:sz="0" w:space="0" w:color="auto"/>
        <w:bottom w:val="none" w:sz="0" w:space="0" w:color="auto"/>
        <w:right w:val="none" w:sz="0" w:space="0" w:color="auto"/>
      </w:divBdr>
      <w:divsChild>
        <w:div w:id="1556164651">
          <w:marLeft w:val="0"/>
          <w:marRight w:val="0"/>
          <w:marTop w:val="0"/>
          <w:marBottom w:val="0"/>
          <w:divBdr>
            <w:top w:val="none" w:sz="0" w:space="0" w:color="auto"/>
            <w:left w:val="none" w:sz="0" w:space="0" w:color="auto"/>
            <w:bottom w:val="none" w:sz="0" w:space="0" w:color="auto"/>
            <w:right w:val="none" w:sz="0" w:space="0" w:color="auto"/>
          </w:divBdr>
        </w:div>
      </w:divsChild>
    </w:div>
    <w:div w:id="1965384904">
      <w:bodyDiv w:val="1"/>
      <w:marLeft w:val="0"/>
      <w:marRight w:val="0"/>
      <w:marTop w:val="0"/>
      <w:marBottom w:val="0"/>
      <w:divBdr>
        <w:top w:val="none" w:sz="0" w:space="0" w:color="auto"/>
        <w:left w:val="none" w:sz="0" w:space="0" w:color="auto"/>
        <w:bottom w:val="none" w:sz="0" w:space="0" w:color="auto"/>
        <w:right w:val="none" w:sz="0" w:space="0" w:color="auto"/>
      </w:divBdr>
    </w:div>
    <w:div w:id="1967159333">
      <w:bodyDiv w:val="1"/>
      <w:marLeft w:val="0"/>
      <w:marRight w:val="0"/>
      <w:marTop w:val="0"/>
      <w:marBottom w:val="0"/>
      <w:divBdr>
        <w:top w:val="none" w:sz="0" w:space="0" w:color="auto"/>
        <w:left w:val="none" w:sz="0" w:space="0" w:color="auto"/>
        <w:bottom w:val="none" w:sz="0" w:space="0" w:color="auto"/>
        <w:right w:val="none" w:sz="0" w:space="0" w:color="auto"/>
      </w:divBdr>
    </w:div>
    <w:div w:id="1973823576">
      <w:bodyDiv w:val="1"/>
      <w:marLeft w:val="0"/>
      <w:marRight w:val="0"/>
      <w:marTop w:val="0"/>
      <w:marBottom w:val="0"/>
      <w:divBdr>
        <w:top w:val="none" w:sz="0" w:space="0" w:color="auto"/>
        <w:left w:val="none" w:sz="0" w:space="0" w:color="auto"/>
        <w:bottom w:val="none" w:sz="0" w:space="0" w:color="auto"/>
        <w:right w:val="none" w:sz="0" w:space="0" w:color="auto"/>
      </w:divBdr>
      <w:divsChild>
        <w:div w:id="533007007">
          <w:marLeft w:val="0"/>
          <w:marRight w:val="0"/>
          <w:marTop w:val="0"/>
          <w:marBottom w:val="0"/>
          <w:divBdr>
            <w:top w:val="none" w:sz="0" w:space="0" w:color="auto"/>
            <w:left w:val="none" w:sz="0" w:space="0" w:color="auto"/>
            <w:bottom w:val="none" w:sz="0" w:space="0" w:color="auto"/>
            <w:right w:val="none" w:sz="0" w:space="0" w:color="auto"/>
          </w:divBdr>
        </w:div>
      </w:divsChild>
    </w:div>
    <w:div w:id="2044552749">
      <w:bodyDiv w:val="1"/>
      <w:marLeft w:val="0"/>
      <w:marRight w:val="0"/>
      <w:marTop w:val="0"/>
      <w:marBottom w:val="0"/>
      <w:divBdr>
        <w:top w:val="none" w:sz="0" w:space="0" w:color="auto"/>
        <w:left w:val="none" w:sz="0" w:space="0" w:color="auto"/>
        <w:bottom w:val="none" w:sz="0" w:space="0" w:color="auto"/>
        <w:right w:val="none" w:sz="0" w:space="0" w:color="auto"/>
      </w:divBdr>
      <w:divsChild>
        <w:div w:id="2099518979">
          <w:marLeft w:val="0"/>
          <w:marRight w:val="0"/>
          <w:marTop w:val="0"/>
          <w:marBottom w:val="0"/>
          <w:divBdr>
            <w:top w:val="none" w:sz="0" w:space="0" w:color="auto"/>
            <w:left w:val="none" w:sz="0" w:space="0" w:color="auto"/>
            <w:bottom w:val="none" w:sz="0" w:space="0" w:color="auto"/>
            <w:right w:val="none" w:sz="0" w:space="0" w:color="auto"/>
          </w:divBdr>
        </w:div>
      </w:divsChild>
    </w:div>
    <w:div w:id="2078433857">
      <w:bodyDiv w:val="1"/>
      <w:marLeft w:val="0"/>
      <w:marRight w:val="0"/>
      <w:marTop w:val="0"/>
      <w:marBottom w:val="0"/>
      <w:divBdr>
        <w:top w:val="none" w:sz="0" w:space="0" w:color="auto"/>
        <w:left w:val="none" w:sz="0" w:space="0" w:color="auto"/>
        <w:bottom w:val="none" w:sz="0" w:space="0" w:color="auto"/>
        <w:right w:val="none" w:sz="0" w:space="0" w:color="auto"/>
      </w:divBdr>
      <w:divsChild>
        <w:div w:id="1863276283">
          <w:marLeft w:val="0"/>
          <w:marRight w:val="0"/>
          <w:marTop w:val="0"/>
          <w:marBottom w:val="0"/>
          <w:divBdr>
            <w:top w:val="none" w:sz="0" w:space="0" w:color="auto"/>
            <w:left w:val="none" w:sz="0" w:space="0" w:color="auto"/>
            <w:bottom w:val="none" w:sz="0" w:space="0" w:color="auto"/>
            <w:right w:val="none" w:sz="0" w:space="0" w:color="auto"/>
          </w:divBdr>
        </w:div>
      </w:divsChild>
    </w:div>
    <w:div w:id="2115783331">
      <w:bodyDiv w:val="1"/>
      <w:marLeft w:val="0"/>
      <w:marRight w:val="0"/>
      <w:marTop w:val="0"/>
      <w:marBottom w:val="0"/>
      <w:divBdr>
        <w:top w:val="none" w:sz="0" w:space="0" w:color="auto"/>
        <w:left w:val="none" w:sz="0" w:space="0" w:color="auto"/>
        <w:bottom w:val="none" w:sz="0" w:space="0" w:color="auto"/>
        <w:right w:val="none" w:sz="0" w:space="0" w:color="auto"/>
      </w:divBdr>
    </w:div>
    <w:div w:id="2120025552">
      <w:bodyDiv w:val="1"/>
      <w:marLeft w:val="0"/>
      <w:marRight w:val="0"/>
      <w:marTop w:val="0"/>
      <w:marBottom w:val="0"/>
      <w:divBdr>
        <w:top w:val="none" w:sz="0" w:space="0" w:color="auto"/>
        <w:left w:val="none" w:sz="0" w:space="0" w:color="auto"/>
        <w:bottom w:val="none" w:sz="0" w:space="0" w:color="auto"/>
        <w:right w:val="none" w:sz="0" w:space="0" w:color="auto"/>
      </w:divBdr>
    </w:div>
    <w:div w:id="2135367418">
      <w:bodyDiv w:val="1"/>
      <w:marLeft w:val="0"/>
      <w:marRight w:val="0"/>
      <w:marTop w:val="0"/>
      <w:marBottom w:val="0"/>
      <w:divBdr>
        <w:top w:val="none" w:sz="0" w:space="0" w:color="auto"/>
        <w:left w:val="none" w:sz="0" w:space="0" w:color="auto"/>
        <w:bottom w:val="none" w:sz="0" w:space="0" w:color="auto"/>
        <w:right w:val="none" w:sz="0" w:space="0" w:color="auto"/>
      </w:divBdr>
      <w:divsChild>
        <w:div w:id="214080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toadigepertutti.it/"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ewaltfrei-tirol.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familien-senioreninfo.at/media/media_news/SOMMER2020ohneBild.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3F31D8-A607-47F2-9D23-8F04A6BF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11461</Words>
  <Characters>72205</Characters>
  <Application>Microsoft Office Word</Application>
  <DocSecurity>0</DocSecurity>
  <Lines>601</Lines>
  <Paragraphs>166</Paragraphs>
  <ScaleCrop>false</ScaleCrop>
  <HeadingPairs>
    <vt:vector size="2" baseType="variant">
      <vt:variant>
        <vt:lpstr>Titel</vt:lpstr>
      </vt:variant>
      <vt:variant>
        <vt:i4>1</vt:i4>
      </vt:variant>
    </vt:vector>
  </HeadingPairs>
  <TitlesOfParts>
    <vt:vector size="1" baseType="lpstr">
      <vt:lpstr>Tiroler Aktionsplan zur Umsetzung der UN-Behindertenrechtskonvention</vt:lpstr>
    </vt:vector>
  </TitlesOfParts>
  <Company>Land Tirol</Company>
  <LinksUpToDate>false</LinksUpToDate>
  <CharactersWithSpaces>83500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Tiroler Aktionsplan zur Umsetzung der UN-Behindertenrechtskonvention-Übersicht Nummerierung der Maßnahmen</dc:title>
  <dc:subject/>
  <dc:creator>Julia Kantschieder</dc:creator>
  <cp:lastModifiedBy>KANTSCHIEDER Julia</cp:lastModifiedBy>
  <cp:revision>19</cp:revision>
  <cp:lastPrinted>2026-06-30T09:10:00Z</cp:lastPrinted>
  <dcterms:created xsi:type="dcterms:W3CDTF">2026-06-30T08:25:00Z</dcterms:created>
  <dcterms:modified xsi:type="dcterms:W3CDTF">2026-06-30T09:10:00Z</dcterms:modified>
</cp:coreProperties>
</file>